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2C3EF6" w:rsidRDefault="00850ED0" w:rsidP="00850ED0">
      <w:pPr>
        <w:jc w:val="center"/>
        <w:rPr>
          <w:rFonts w:ascii="Cambria" w:hAnsi="Cambria"/>
          <w:b/>
          <w:sz w:val="32"/>
          <w:szCs w:val="32"/>
          <w:u w:val="single"/>
        </w:rPr>
      </w:pPr>
      <w:r w:rsidRPr="002C3EF6">
        <w:rPr>
          <w:rFonts w:ascii="Cambria" w:hAnsi="Cambria"/>
          <w:b/>
          <w:sz w:val="32"/>
          <w:szCs w:val="32"/>
          <w:u w:val="single"/>
        </w:rPr>
        <w:t>SÍNTESE INFORMATIVA DO EDITAL</w:t>
      </w:r>
    </w:p>
    <w:p w:rsidR="00CF3334" w:rsidRPr="002C3EF6" w:rsidRDefault="00CF3334" w:rsidP="00CF3334">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3334" w:rsidRPr="002C3EF6" w:rsidTr="00941857">
        <w:tc>
          <w:tcPr>
            <w:tcW w:w="9356" w:type="dxa"/>
            <w:shd w:val="clear" w:color="auto" w:fill="D9D9D9"/>
            <w:vAlign w:val="center"/>
          </w:tcPr>
          <w:p w:rsidR="00CF3334" w:rsidRPr="002C3EF6" w:rsidRDefault="00CF3334" w:rsidP="00CF3334">
            <w:pPr>
              <w:jc w:val="center"/>
              <w:rPr>
                <w:rFonts w:ascii="Cambria" w:hAnsi="Cambria"/>
                <w:b/>
                <w:sz w:val="26"/>
                <w:szCs w:val="26"/>
              </w:rPr>
            </w:pPr>
            <w:r w:rsidRPr="002C3EF6">
              <w:rPr>
                <w:rFonts w:ascii="Cambria" w:hAnsi="Cambria"/>
                <w:b/>
                <w:sz w:val="26"/>
                <w:szCs w:val="26"/>
              </w:rPr>
              <w:t xml:space="preserve">EDITAL DO PREGÃO ELETRÔNICO (SRP) nº </w:t>
            </w:r>
            <w:r w:rsidR="00A4720E" w:rsidRPr="002C3EF6">
              <w:rPr>
                <w:rFonts w:ascii="Cambria" w:hAnsi="Cambria"/>
                <w:b/>
                <w:sz w:val="26"/>
                <w:szCs w:val="26"/>
              </w:rPr>
              <w:t>011/2025</w:t>
            </w:r>
          </w:p>
          <w:p w:rsidR="00CF3334" w:rsidRPr="002C3EF6" w:rsidRDefault="00CF3334" w:rsidP="00CF3334">
            <w:pPr>
              <w:jc w:val="center"/>
              <w:rPr>
                <w:rFonts w:ascii="Cambria" w:hAnsi="Cambria"/>
                <w:b/>
                <w:sz w:val="26"/>
                <w:szCs w:val="26"/>
              </w:rPr>
            </w:pPr>
            <w:r w:rsidRPr="002C3EF6">
              <w:rPr>
                <w:rFonts w:ascii="Cambria" w:hAnsi="Cambria"/>
                <w:b/>
                <w:sz w:val="26"/>
                <w:szCs w:val="26"/>
              </w:rPr>
              <w:t xml:space="preserve">Processo Administrativo Nº </w:t>
            </w:r>
            <w:r w:rsidR="00A4720E" w:rsidRPr="002C3EF6">
              <w:rPr>
                <w:rFonts w:ascii="Cambria" w:hAnsi="Cambria"/>
                <w:b/>
                <w:sz w:val="26"/>
                <w:szCs w:val="26"/>
              </w:rPr>
              <w:t>037/2025</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OBJETO:</w:t>
            </w:r>
            <w:r w:rsidRPr="002C3EF6">
              <w:rPr>
                <w:rFonts w:ascii="Cambria" w:hAnsi="Cambria"/>
                <w:sz w:val="26"/>
                <w:szCs w:val="26"/>
              </w:rPr>
              <w:t xml:space="preserve"> </w:t>
            </w:r>
            <w:r w:rsidR="00AC012C" w:rsidRPr="002C3EF6">
              <w:rPr>
                <w:rFonts w:ascii="Cambria" w:hAnsi="Cambria"/>
                <w:sz w:val="26"/>
                <w:szCs w:val="26"/>
              </w:rPr>
              <w:t xml:space="preserve">Registro de Preços para futura e eventual Aquisição </w:t>
            </w:r>
            <w:r w:rsidR="00B02875" w:rsidRPr="002C3EF6">
              <w:rPr>
                <w:rFonts w:ascii="Cambria" w:hAnsi="Cambria"/>
                <w:sz w:val="26"/>
                <w:szCs w:val="26"/>
              </w:rPr>
              <w:t xml:space="preserve">fracionada de </w:t>
            </w:r>
            <w:r w:rsidR="00BA08C8" w:rsidRPr="002C3EF6">
              <w:rPr>
                <w:rFonts w:ascii="Cambria" w:hAnsi="Cambria"/>
                <w:sz w:val="26"/>
                <w:szCs w:val="26"/>
              </w:rPr>
              <w:t>cestas básicas (gêneros alimentícios) montadas e embaladas individualmente, para doação as famílias carentes, atendendo os Programas Sociais</w:t>
            </w:r>
            <w:r w:rsidR="00AC012C" w:rsidRPr="002C3EF6">
              <w:rPr>
                <w:rFonts w:ascii="Cambria" w:hAnsi="Cambria"/>
                <w:sz w:val="26"/>
                <w:szCs w:val="26"/>
              </w:rPr>
              <w:t xml:space="preserve">; conforme necessidade, com prazo de 12 (doze) meses corridos, contados da data de assinatura da Ata de Registro de Preços ou até atingir a quantidade licitada, pelo Sistema de Registro de Preços (SRP) – </w:t>
            </w:r>
            <w:r w:rsidR="00BA08C8" w:rsidRPr="002C3EF6">
              <w:rPr>
                <w:rFonts w:ascii="Cambria" w:hAnsi="Cambria"/>
                <w:sz w:val="26"/>
                <w:szCs w:val="26"/>
              </w:rPr>
              <w:t>Divisão Municipal de Assistência e Desenvolvimento Social</w:t>
            </w:r>
          </w:p>
        </w:tc>
      </w:tr>
      <w:tr w:rsidR="00CF3334" w:rsidRPr="002C3EF6" w:rsidTr="00941857">
        <w:tc>
          <w:tcPr>
            <w:tcW w:w="9356" w:type="dxa"/>
            <w:shd w:val="clear" w:color="auto" w:fill="auto"/>
            <w:vAlign w:val="center"/>
          </w:tcPr>
          <w:p w:rsidR="00CF3334" w:rsidRPr="002C3EF6" w:rsidRDefault="00CF3334" w:rsidP="00C965BC">
            <w:pPr>
              <w:jc w:val="both"/>
              <w:rPr>
                <w:rFonts w:ascii="Cambria" w:hAnsi="Cambria"/>
                <w:sz w:val="26"/>
                <w:szCs w:val="26"/>
              </w:rPr>
            </w:pPr>
            <w:r w:rsidRPr="002C3EF6">
              <w:rPr>
                <w:rFonts w:ascii="Cambria" w:hAnsi="Cambria"/>
                <w:b/>
                <w:sz w:val="26"/>
                <w:szCs w:val="26"/>
              </w:rPr>
              <w:t>FASE DE INSERÇÃO DA PROPOSTA E DOCUMENTOS NA PLATAFORMA:</w:t>
            </w:r>
            <w:r w:rsidRPr="002C3EF6">
              <w:rPr>
                <w:rFonts w:ascii="Cambria" w:hAnsi="Cambria"/>
                <w:sz w:val="26"/>
                <w:szCs w:val="26"/>
              </w:rPr>
              <w:t xml:space="preserve"> Das </w:t>
            </w:r>
            <w:r w:rsidR="00C965BC">
              <w:rPr>
                <w:rFonts w:ascii="Cambria" w:hAnsi="Cambria"/>
                <w:sz w:val="26"/>
                <w:szCs w:val="26"/>
              </w:rPr>
              <w:t>14</w:t>
            </w:r>
            <w:r w:rsidR="00277B29" w:rsidRPr="002C3EF6">
              <w:rPr>
                <w:rFonts w:ascii="Cambria" w:hAnsi="Cambria"/>
                <w:sz w:val="26"/>
                <w:szCs w:val="26"/>
              </w:rPr>
              <w:t xml:space="preserve">h do dia </w:t>
            </w:r>
            <w:r w:rsidR="00C965BC">
              <w:rPr>
                <w:rFonts w:ascii="Cambria" w:hAnsi="Cambria"/>
                <w:sz w:val="26"/>
                <w:szCs w:val="26"/>
              </w:rPr>
              <w:t>13</w:t>
            </w:r>
            <w:r w:rsidR="00277B29" w:rsidRPr="002C3EF6">
              <w:rPr>
                <w:rFonts w:ascii="Cambria" w:hAnsi="Cambria"/>
                <w:sz w:val="26"/>
                <w:szCs w:val="26"/>
              </w:rPr>
              <w:t>/</w:t>
            </w:r>
            <w:r w:rsidR="00C965BC">
              <w:rPr>
                <w:rFonts w:ascii="Cambria" w:hAnsi="Cambria"/>
                <w:sz w:val="26"/>
                <w:szCs w:val="26"/>
              </w:rPr>
              <w:t>6</w:t>
            </w:r>
            <w:r w:rsidR="00277B29" w:rsidRPr="002C3EF6">
              <w:rPr>
                <w:rFonts w:ascii="Cambria" w:hAnsi="Cambria"/>
                <w:sz w:val="26"/>
                <w:szCs w:val="26"/>
              </w:rPr>
              <w:t>/2025</w:t>
            </w:r>
            <w:r w:rsidRPr="002C3EF6">
              <w:rPr>
                <w:rFonts w:ascii="Cambria" w:hAnsi="Cambria"/>
                <w:sz w:val="26"/>
                <w:szCs w:val="26"/>
              </w:rPr>
              <w:t xml:space="preserve"> até às </w:t>
            </w:r>
            <w:r w:rsidR="00C965BC">
              <w:rPr>
                <w:rFonts w:ascii="Cambria" w:hAnsi="Cambria"/>
                <w:sz w:val="26"/>
                <w:szCs w:val="26"/>
              </w:rPr>
              <w:t>13</w:t>
            </w:r>
            <w:r w:rsidRPr="002C3EF6">
              <w:rPr>
                <w:rFonts w:ascii="Cambria" w:hAnsi="Cambria"/>
                <w:sz w:val="26"/>
                <w:szCs w:val="26"/>
              </w:rPr>
              <w:t>h</w:t>
            </w:r>
            <w:r w:rsidR="00C965BC">
              <w:rPr>
                <w:rFonts w:ascii="Cambria" w:hAnsi="Cambria"/>
                <w:sz w:val="26"/>
                <w:szCs w:val="26"/>
              </w:rPr>
              <w:t>20</w:t>
            </w:r>
            <w:r w:rsidRPr="002C3EF6">
              <w:rPr>
                <w:rFonts w:ascii="Cambria" w:hAnsi="Cambria"/>
                <w:sz w:val="26"/>
                <w:szCs w:val="26"/>
              </w:rPr>
              <w:t xml:space="preserve">min do dia </w:t>
            </w:r>
            <w:r w:rsidR="00C965BC">
              <w:rPr>
                <w:rFonts w:ascii="Cambria" w:hAnsi="Cambria"/>
                <w:sz w:val="26"/>
                <w:szCs w:val="26"/>
              </w:rPr>
              <w:t>27</w:t>
            </w:r>
            <w:r w:rsidRPr="002C3EF6">
              <w:rPr>
                <w:rFonts w:ascii="Cambria" w:hAnsi="Cambria"/>
                <w:sz w:val="26"/>
                <w:szCs w:val="26"/>
              </w:rPr>
              <w:t>/</w:t>
            </w:r>
            <w:r w:rsidR="00C965BC">
              <w:rPr>
                <w:rFonts w:ascii="Cambria" w:hAnsi="Cambria"/>
                <w:sz w:val="26"/>
                <w:szCs w:val="26"/>
              </w:rPr>
              <w:t>6</w:t>
            </w:r>
            <w:r w:rsidRPr="002C3EF6">
              <w:rPr>
                <w:rFonts w:ascii="Cambria" w:hAnsi="Cambria"/>
                <w:sz w:val="26"/>
                <w:szCs w:val="26"/>
              </w:rPr>
              <w:t>/2025</w:t>
            </w:r>
          </w:p>
        </w:tc>
      </w:tr>
      <w:tr w:rsidR="00CF3334" w:rsidRPr="002C3EF6" w:rsidTr="00941857">
        <w:tc>
          <w:tcPr>
            <w:tcW w:w="9356" w:type="dxa"/>
            <w:shd w:val="clear" w:color="auto" w:fill="auto"/>
            <w:vAlign w:val="center"/>
          </w:tcPr>
          <w:p w:rsidR="00CF3334" w:rsidRPr="002C3EF6" w:rsidRDefault="00CF3334" w:rsidP="00C965BC">
            <w:pPr>
              <w:jc w:val="both"/>
              <w:rPr>
                <w:rFonts w:ascii="Cambria" w:hAnsi="Cambria"/>
                <w:sz w:val="26"/>
                <w:szCs w:val="26"/>
              </w:rPr>
            </w:pPr>
            <w:r w:rsidRPr="002C3EF6">
              <w:rPr>
                <w:rFonts w:ascii="Cambria" w:hAnsi="Cambria"/>
                <w:b/>
                <w:sz w:val="26"/>
                <w:szCs w:val="26"/>
              </w:rPr>
              <w:t>DATA E HORÁRIO DE ABERTURA DA SESSÃO PÚBLICA:</w:t>
            </w:r>
            <w:r w:rsidRPr="002C3EF6">
              <w:rPr>
                <w:rFonts w:ascii="Cambria" w:hAnsi="Cambria"/>
                <w:sz w:val="26"/>
                <w:szCs w:val="26"/>
              </w:rPr>
              <w:t xml:space="preserve"> </w:t>
            </w:r>
            <w:r w:rsidR="00C965BC">
              <w:rPr>
                <w:rFonts w:ascii="Cambria" w:hAnsi="Cambria"/>
                <w:sz w:val="26"/>
                <w:szCs w:val="26"/>
              </w:rPr>
              <w:t>27</w:t>
            </w:r>
            <w:r w:rsidR="00C965BC" w:rsidRPr="002C3EF6">
              <w:rPr>
                <w:rFonts w:ascii="Cambria" w:hAnsi="Cambria"/>
                <w:sz w:val="26"/>
                <w:szCs w:val="26"/>
              </w:rPr>
              <w:t>/</w:t>
            </w:r>
            <w:r w:rsidR="00C965BC">
              <w:rPr>
                <w:rFonts w:ascii="Cambria" w:hAnsi="Cambria"/>
                <w:sz w:val="26"/>
                <w:szCs w:val="26"/>
              </w:rPr>
              <w:t>6</w:t>
            </w:r>
            <w:r w:rsidR="00C965BC" w:rsidRPr="002C3EF6">
              <w:rPr>
                <w:rFonts w:ascii="Cambria" w:hAnsi="Cambria"/>
                <w:sz w:val="26"/>
                <w:szCs w:val="26"/>
              </w:rPr>
              <w:t>/2025</w:t>
            </w:r>
            <w:r w:rsidRPr="002C3EF6">
              <w:rPr>
                <w:rFonts w:ascii="Cambria" w:hAnsi="Cambria"/>
                <w:sz w:val="26"/>
                <w:szCs w:val="26"/>
              </w:rPr>
              <w:t xml:space="preserve">, às </w:t>
            </w:r>
            <w:r w:rsidR="00C965BC">
              <w:rPr>
                <w:rFonts w:ascii="Cambria" w:hAnsi="Cambria"/>
                <w:sz w:val="26"/>
                <w:szCs w:val="26"/>
              </w:rPr>
              <w:t>13</w:t>
            </w:r>
            <w:r w:rsidRPr="002C3EF6">
              <w:rPr>
                <w:rFonts w:ascii="Cambria" w:hAnsi="Cambria"/>
                <w:sz w:val="26"/>
                <w:szCs w:val="26"/>
              </w:rPr>
              <w:t>h</w:t>
            </w:r>
            <w:r w:rsidR="00C965BC">
              <w:rPr>
                <w:rFonts w:ascii="Cambria" w:hAnsi="Cambria"/>
                <w:sz w:val="26"/>
                <w:szCs w:val="26"/>
              </w:rPr>
              <w:t>30</w:t>
            </w:r>
            <w:r w:rsidR="00277B29" w:rsidRPr="002C3EF6">
              <w:rPr>
                <w:rFonts w:ascii="Cambria" w:hAnsi="Cambria"/>
                <w:sz w:val="26"/>
                <w:szCs w:val="26"/>
              </w:rPr>
              <w:t>min</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 xml:space="preserve">PLATAFORMA: </w:t>
            </w:r>
            <w:r w:rsidRPr="002C3EF6">
              <w:rPr>
                <w:rFonts w:ascii="Cambria" w:hAnsi="Cambria"/>
                <w:sz w:val="26"/>
                <w:szCs w:val="26"/>
              </w:rPr>
              <w:t xml:space="preserve">Portal de Compras Públicas </w:t>
            </w:r>
            <w:hyperlink r:id="rId9" w:history="1">
              <w:r w:rsidRPr="002C3EF6">
                <w:rPr>
                  <w:rStyle w:val="Hyperlink"/>
                  <w:rFonts w:ascii="Cambria" w:hAnsi="Cambria"/>
                  <w:sz w:val="26"/>
                  <w:szCs w:val="26"/>
                </w:rPr>
                <w:t>https://www.portaldecompraspublicas.com.br/</w:t>
              </w:r>
            </w:hyperlink>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SISTEMA DE REGISTRO DE PREÇOS:</w:t>
            </w:r>
            <w:r w:rsidRPr="002C3EF6">
              <w:rPr>
                <w:rFonts w:ascii="Cambria" w:hAnsi="Cambria"/>
                <w:sz w:val="26"/>
                <w:szCs w:val="26"/>
              </w:rPr>
              <w:t xml:space="preserve"> Sim</w:t>
            </w:r>
          </w:p>
        </w:tc>
      </w:tr>
      <w:tr w:rsidR="00CF3334" w:rsidRPr="002C3EF6" w:rsidTr="00941857">
        <w:tc>
          <w:tcPr>
            <w:tcW w:w="9356" w:type="dxa"/>
            <w:shd w:val="clear" w:color="auto" w:fill="auto"/>
            <w:vAlign w:val="center"/>
          </w:tcPr>
          <w:p w:rsidR="00CF3334" w:rsidRPr="002C3EF6" w:rsidRDefault="00CF3334" w:rsidP="004E7B5E">
            <w:pPr>
              <w:jc w:val="both"/>
              <w:rPr>
                <w:rFonts w:ascii="Cambria" w:hAnsi="Cambria"/>
                <w:sz w:val="26"/>
                <w:szCs w:val="26"/>
              </w:rPr>
            </w:pPr>
            <w:r w:rsidRPr="002C3EF6">
              <w:rPr>
                <w:rFonts w:ascii="Cambria" w:hAnsi="Cambria"/>
                <w:b/>
                <w:sz w:val="26"/>
                <w:szCs w:val="26"/>
              </w:rPr>
              <w:t xml:space="preserve">RESERVA DE COTA </w:t>
            </w:r>
            <w:r w:rsidRPr="002C3EF6">
              <w:rPr>
                <w:rStyle w:val="Forte"/>
                <w:rFonts w:ascii="Cambria" w:hAnsi="Cambria"/>
                <w:color w:val="000000"/>
                <w:sz w:val="26"/>
                <w:szCs w:val="26"/>
              </w:rPr>
              <w:t>COOP/EIRELI/EPP/MEI/ME</w:t>
            </w:r>
            <w:r w:rsidRPr="002C3EF6">
              <w:rPr>
                <w:rFonts w:ascii="Cambria" w:hAnsi="Cambria"/>
                <w:b/>
                <w:sz w:val="26"/>
                <w:szCs w:val="26"/>
              </w:rPr>
              <w:t>:</w:t>
            </w:r>
            <w:r w:rsidRPr="002C3EF6">
              <w:rPr>
                <w:rFonts w:ascii="Cambria" w:hAnsi="Cambria"/>
                <w:sz w:val="26"/>
                <w:szCs w:val="26"/>
              </w:rPr>
              <w:t xml:space="preserve"> </w:t>
            </w:r>
            <w:r w:rsidR="004E7B5E" w:rsidRPr="002C3EF6">
              <w:rPr>
                <w:rFonts w:ascii="Cambria" w:eastAsiaTheme="minorHAnsi" w:hAnsi="Cambria" w:cs="Cambria"/>
                <w:sz w:val="26"/>
                <w:szCs w:val="26"/>
                <w:lang w:eastAsia="en-US"/>
              </w:rPr>
              <w:t>Não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 xml:space="preserve">EXCLUSIVA </w:t>
            </w:r>
            <w:r w:rsidRPr="002C3EF6">
              <w:rPr>
                <w:rStyle w:val="Forte"/>
                <w:rFonts w:ascii="Cambria" w:hAnsi="Cambria"/>
                <w:color w:val="000000"/>
                <w:sz w:val="26"/>
                <w:szCs w:val="26"/>
              </w:rPr>
              <w:t>COOP/EIRELI/EPP/MEI/ME</w:t>
            </w:r>
            <w:r w:rsidRPr="002C3EF6">
              <w:rPr>
                <w:rFonts w:ascii="Cambria" w:hAnsi="Cambria"/>
                <w:b/>
                <w:sz w:val="26"/>
                <w:szCs w:val="26"/>
              </w:rPr>
              <w:t>:</w:t>
            </w:r>
            <w:r w:rsidRPr="002C3EF6">
              <w:rPr>
                <w:rFonts w:ascii="Cambria" w:hAnsi="Cambria"/>
                <w:sz w:val="26"/>
                <w:szCs w:val="26"/>
              </w:rPr>
              <w:t xml:space="preserve"> Não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MARGEM DE PREFERÊNCIA:</w:t>
            </w:r>
            <w:r w:rsidRPr="002C3EF6">
              <w:rPr>
                <w:rFonts w:ascii="Cambria" w:hAnsi="Cambria"/>
                <w:sz w:val="26"/>
                <w:szCs w:val="26"/>
              </w:rPr>
              <w:t xml:space="preserve"> Não</w:t>
            </w:r>
          </w:p>
        </w:tc>
      </w:tr>
      <w:tr w:rsidR="00CF3334" w:rsidRPr="002C3EF6" w:rsidTr="00941857">
        <w:tc>
          <w:tcPr>
            <w:tcW w:w="9356" w:type="dxa"/>
            <w:shd w:val="clear" w:color="auto" w:fill="auto"/>
            <w:vAlign w:val="center"/>
          </w:tcPr>
          <w:p w:rsidR="00CF3334" w:rsidRPr="002C3EF6" w:rsidRDefault="00CF3334" w:rsidP="004E7B5E">
            <w:pPr>
              <w:jc w:val="both"/>
              <w:rPr>
                <w:rFonts w:ascii="Cambria" w:hAnsi="Cambria"/>
                <w:sz w:val="26"/>
                <w:szCs w:val="26"/>
              </w:rPr>
            </w:pPr>
            <w:r w:rsidRPr="002C3EF6">
              <w:rPr>
                <w:rFonts w:ascii="Cambria" w:hAnsi="Cambria"/>
                <w:b/>
                <w:sz w:val="26"/>
                <w:szCs w:val="26"/>
              </w:rPr>
              <w:t>REDUÇÃO MÍNIMA ENTRE OS LANCES:</w:t>
            </w:r>
            <w:r w:rsidRPr="002C3EF6">
              <w:rPr>
                <w:rFonts w:ascii="Cambria" w:hAnsi="Cambria"/>
                <w:sz w:val="26"/>
                <w:szCs w:val="26"/>
              </w:rPr>
              <w:t xml:space="preserve"> R$ 0,01 (um centavo de real) sobre o preço </w:t>
            </w:r>
            <w:r w:rsidR="004E7B5E" w:rsidRPr="002C3EF6">
              <w:rPr>
                <w:rFonts w:ascii="Cambria" w:hAnsi="Cambria"/>
                <w:sz w:val="26"/>
                <w:szCs w:val="26"/>
              </w:rPr>
              <w:t>total do lote</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MODO DE DISPUTA:</w:t>
            </w:r>
            <w:r w:rsidRPr="002C3EF6">
              <w:rPr>
                <w:rFonts w:ascii="Cambria" w:hAnsi="Cambria"/>
                <w:sz w:val="26"/>
                <w:szCs w:val="26"/>
              </w:rPr>
              <w:t xml:space="preserve"> Aberto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INVERSÃO DE FASES:</w:t>
            </w:r>
            <w:r w:rsidRPr="002C3EF6">
              <w:rPr>
                <w:rFonts w:ascii="Cambria" w:hAnsi="Cambria"/>
                <w:sz w:val="26"/>
                <w:szCs w:val="26"/>
              </w:rPr>
              <w:t xml:space="preserve"> Não</w:t>
            </w:r>
          </w:p>
        </w:tc>
      </w:tr>
      <w:tr w:rsidR="00CF3334" w:rsidRPr="002C3EF6" w:rsidTr="00941857">
        <w:tc>
          <w:tcPr>
            <w:tcW w:w="9356" w:type="dxa"/>
            <w:shd w:val="clear" w:color="auto" w:fill="auto"/>
            <w:vAlign w:val="center"/>
          </w:tcPr>
          <w:p w:rsidR="00CF3334" w:rsidRPr="002C3EF6" w:rsidRDefault="00CF3334" w:rsidP="004E7B5E">
            <w:pPr>
              <w:jc w:val="both"/>
              <w:rPr>
                <w:rFonts w:ascii="Cambria" w:hAnsi="Cambria"/>
                <w:sz w:val="26"/>
                <w:szCs w:val="26"/>
              </w:rPr>
            </w:pPr>
            <w:r w:rsidRPr="002C3EF6">
              <w:rPr>
                <w:rFonts w:ascii="Cambria" w:hAnsi="Cambria"/>
                <w:b/>
                <w:sz w:val="26"/>
                <w:szCs w:val="26"/>
              </w:rPr>
              <w:t>TIPO (CRITÉRIO DE JULGAMENTO):</w:t>
            </w:r>
            <w:r w:rsidRPr="002C3EF6">
              <w:rPr>
                <w:rFonts w:ascii="Cambria" w:hAnsi="Cambria"/>
                <w:sz w:val="26"/>
                <w:szCs w:val="26"/>
              </w:rPr>
              <w:t xml:space="preserve"> Menor preço </w:t>
            </w:r>
            <w:r w:rsidR="004E7B5E" w:rsidRPr="002C3EF6">
              <w:rPr>
                <w:rFonts w:ascii="Cambria" w:hAnsi="Cambria"/>
                <w:sz w:val="26"/>
                <w:szCs w:val="26"/>
              </w:rPr>
              <w:t>d</w:t>
            </w:r>
            <w:r w:rsidRPr="002C3EF6">
              <w:rPr>
                <w:rFonts w:ascii="Cambria" w:hAnsi="Cambria"/>
                <w:sz w:val="26"/>
                <w:szCs w:val="26"/>
              </w:rPr>
              <w:t xml:space="preserve">o </w:t>
            </w:r>
            <w:r w:rsidR="004E7B5E" w:rsidRPr="002C3EF6">
              <w:rPr>
                <w:rFonts w:ascii="Cambria" w:hAnsi="Cambria"/>
                <w:sz w:val="26"/>
                <w:szCs w:val="26"/>
              </w:rPr>
              <w:t>lote</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b/>
                <w:sz w:val="26"/>
                <w:szCs w:val="26"/>
              </w:rPr>
            </w:pPr>
            <w:r w:rsidRPr="002C3EF6">
              <w:rPr>
                <w:rFonts w:ascii="Cambria" w:hAnsi="Cambria"/>
                <w:b/>
                <w:sz w:val="26"/>
                <w:szCs w:val="26"/>
              </w:rPr>
              <w:t>FORMA DE EXECUÇÃO:</w:t>
            </w:r>
            <w:r w:rsidRPr="002C3EF6">
              <w:rPr>
                <w:rFonts w:ascii="Cambria" w:hAnsi="Cambria"/>
                <w:sz w:val="26"/>
                <w:szCs w:val="26"/>
              </w:rPr>
              <w:t xml:space="preserve"> Fornecimento (entrega) parcelado, conforme necessidade</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bCs/>
                <w:sz w:val="26"/>
                <w:szCs w:val="26"/>
              </w:rPr>
              <w:t>CERTIFICADO DE REGISTRO CADASTRAL</w:t>
            </w:r>
            <w:r w:rsidRPr="002C3EF6">
              <w:rPr>
                <w:rFonts w:ascii="Cambria" w:hAnsi="Cambria"/>
                <w:b/>
                <w:sz w:val="26"/>
                <w:szCs w:val="26"/>
              </w:rPr>
              <w:t xml:space="preserve"> (CRC):</w:t>
            </w:r>
            <w:r w:rsidRPr="002C3EF6">
              <w:rPr>
                <w:rFonts w:ascii="Cambria" w:hAnsi="Cambria"/>
                <w:sz w:val="26"/>
                <w:szCs w:val="26"/>
              </w:rPr>
              <w:t xml:space="preserve"> Não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VISITA/VISTORIA TÉCNICA:</w:t>
            </w:r>
            <w:r w:rsidRPr="002C3EF6">
              <w:rPr>
                <w:rFonts w:ascii="Cambria" w:hAnsi="Cambria"/>
                <w:sz w:val="26"/>
                <w:szCs w:val="26"/>
              </w:rPr>
              <w:t xml:space="preserve"> </w:t>
            </w:r>
            <w:r w:rsidRPr="002C3EF6">
              <w:rPr>
                <w:rFonts w:ascii="Cambria" w:eastAsiaTheme="minorHAnsi" w:hAnsi="Cambria" w:cs="Cambria"/>
                <w:sz w:val="26"/>
                <w:szCs w:val="26"/>
                <w:lang w:eastAsia="en-US"/>
              </w:rPr>
              <w:t>Não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AMOSTRA/DEMONSTRAÇÃO:</w:t>
            </w:r>
            <w:r w:rsidRPr="002C3EF6">
              <w:rPr>
                <w:rFonts w:ascii="Cambria" w:hAnsi="Cambria"/>
                <w:sz w:val="26"/>
                <w:szCs w:val="26"/>
              </w:rPr>
              <w:t xml:space="preserve"> </w:t>
            </w:r>
            <w:r w:rsidRPr="002C3EF6">
              <w:rPr>
                <w:rFonts w:ascii="Cambria" w:eastAsiaTheme="minorHAnsi" w:hAnsi="Cambria" w:cs="Cambria"/>
                <w:sz w:val="26"/>
                <w:szCs w:val="26"/>
                <w:lang w:eastAsia="en-US"/>
              </w:rPr>
              <w:t>Não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GARANTIA (PROPOSTA/CONTRATUAL):</w:t>
            </w:r>
            <w:r w:rsidRPr="002C3EF6">
              <w:rPr>
                <w:rFonts w:ascii="Cambria" w:hAnsi="Cambria"/>
                <w:sz w:val="26"/>
                <w:szCs w:val="26"/>
              </w:rPr>
              <w:t xml:space="preserve"> </w:t>
            </w:r>
            <w:r w:rsidRPr="002C3EF6">
              <w:rPr>
                <w:rFonts w:ascii="Cambria" w:eastAsiaTheme="minorHAnsi" w:hAnsi="Cambria" w:cs="Cambria"/>
                <w:sz w:val="26"/>
                <w:szCs w:val="26"/>
                <w:lang w:eastAsia="en-US"/>
              </w:rPr>
              <w:t>Não</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b/>
                <w:sz w:val="26"/>
                <w:szCs w:val="26"/>
              </w:rPr>
            </w:pPr>
            <w:r w:rsidRPr="002C3EF6">
              <w:rPr>
                <w:rFonts w:ascii="Cambria" w:hAnsi="Cambria"/>
                <w:b/>
                <w:sz w:val="26"/>
                <w:szCs w:val="26"/>
              </w:rPr>
              <w:t>RECURSOS FINANCEIROS (DOTAÇÕES ORÇAMENTÁRIAS):</w:t>
            </w:r>
          </w:p>
          <w:p w:rsidR="00CF3334" w:rsidRPr="002C3EF6" w:rsidRDefault="00CF3334" w:rsidP="00941857">
            <w:pPr>
              <w:jc w:val="both"/>
              <w:rPr>
                <w:rFonts w:ascii="Cambria" w:hAnsi="Cambria"/>
                <w:sz w:val="26"/>
                <w:szCs w:val="26"/>
                <w:lang w:eastAsia="en-US"/>
              </w:rPr>
            </w:pPr>
            <w:r w:rsidRPr="002C3EF6">
              <w:rPr>
                <w:rFonts w:ascii="Cambria" w:hAnsi="Cambria"/>
                <w:sz w:val="26"/>
                <w:szCs w:val="26"/>
                <w:lang w:eastAsia="en-US"/>
              </w:rPr>
              <w:t>– Categorias Econômicas: 33.90.30.00.00.00 – Material de Consumo.</w:t>
            </w:r>
          </w:p>
          <w:p w:rsidR="00CF3334" w:rsidRPr="002C3EF6" w:rsidRDefault="00CF3334" w:rsidP="00941857">
            <w:pPr>
              <w:jc w:val="both"/>
              <w:rPr>
                <w:rFonts w:ascii="Cambria" w:hAnsi="Cambria"/>
                <w:sz w:val="26"/>
                <w:szCs w:val="26"/>
                <w:lang w:eastAsia="en-US"/>
              </w:rPr>
            </w:pPr>
            <w:r w:rsidRPr="002C3EF6">
              <w:rPr>
                <w:rFonts w:ascii="Cambria" w:hAnsi="Cambria"/>
                <w:sz w:val="26"/>
                <w:szCs w:val="26"/>
                <w:lang w:eastAsia="en-US"/>
              </w:rPr>
              <w:t xml:space="preserve">– </w:t>
            </w:r>
            <w:r w:rsidRPr="002C3EF6">
              <w:rPr>
                <w:rFonts w:ascii="Cambria" w:hAnsi="Cambria"/>
                <w:sz w:val="26"/>
                <w:szCs w:val="26"/>
                <w:u w:val="single"/>
                <w:lang w:eastAsia="en-US"/>
              </w:rPr>
              <w:t>Fonte 1 (Recurso Próprio)</w:t>
            </w:r>
            <w:r w:rsidRPr="002C3EF6">
              <w:rPr>
                <w:rFonts w:ascii="Cambria" w:hAnsi="Cambria"/>
                <w:sz w:val="26"/>
                <w:szCs w:val="26"/>
                <w:lang w:eastAsia="en-US"/>
              </w:rPr>
              <w:t>.</w:t>
            </w:r>
          </w:p>
          <w:p w:rsidR="00CF3334" w:rsidRPr="002C3EF6" w:rsidRDefault="00CF3334" w:rsidP="00941857">
            <w:pPr>
              <w:jc w:val="both"/>
              <w:rPr>
                <w:rFonts w:ascii="Cambria" w:hAnsi="Cambria"/>
                <w:sz w:val="26"/>
                <w:szCs w:val="26"/>
                <w:lang w:eastAsia="en-US"/>
              </w:rPr>
            </w:pPr>
            <w:r w:rsidRPr="002C3EF6">
              <w:rPr>
                <w:rFonts w:ascii="Cambria" w:hAnsi="Cambria"/>
                <w:sz w:val="26"/>
                <w:szCs w:val="26"/>
                <w:lang w:eastAsia="en-US"/>
              </w:rPr>
              <w:t xml:space="preserve">– </w:t>
            </w:r>
            <w:r w:rsidRPr="002C3EF6">
              <w:rPr>
                <w:rFonts w:ascii="Cambria" w:hAnsi="Cambria"/>
                <w:sz w:val="26"/>
                <w:szCs w:val="26"/>
                <w:u w:val="single"/>
                <w:lang w:eastAsia="en-US"/>
              </w:rPr>
              <w:t>Fonte 2 (Recurso Estadual)</w:t>
            </w:r>
            <w:r w:rsidRPr="002C3EF6">
              <w:rPr>
                <w:rFonts w:ascii="Cambria" w:hAnsi="Cambria"/>
                <w:sz w:val="26"/>
                <w:szCs w:val="26"/>
                <w:lang w:eastAsia="en-US"/>
              </w:rPr>
              <w:t>.</w:t>
            </w:r>
          </w:p>
          <w:p w:rsidR="00CF3334" w:rsidRPr="002C3EF6" w:rsidRDefault="00CF3334" w:rsidP="00941857">
            <w:pPr>
              <w:jc w:val="both"/>
              <w:rPr>
                <w:rFonts w:ascii="Cambria" w:hAnsi="Cambria"/>
                <w:sz w:val="26"/>
                <w:szCs w:val="26"/>
              </w:rPr>
            </w:pPr>
            <w:r w:rsidRPr="002C3EF6">
              <w:rPr>
                <w:rFonts w:ascii="Cambria" w:hAnsi="Cambria"/>
                <w:sz w:val="26"/>
                <w:szCs w:val="26"/>
                <w:lang w:eastAsia="en-US"/>
              </w:rPr>
              <w:t xml:space="preserve">– </w:t>
            </w:r>
            <w:r w:rsidRPr="002C3EF6">
              <w:rPr>
                <w:rFonts w:ascii="Cambria" w:hAnsi="Cambria"/>
                <w:sz w:val="26"/>
                <w:szCs w:val="26"/>
                <w:u w:val="single"/>
                <w:lang w:eastAsia="en-US"/>
              </w:rPr>
              <w:t>Fonte 5 (Recurso Federal)</w:t>
            </w:r>
            <w:r w:rsidRPr="002C3EF6">
              <w:rPr>
                <w:rFonts w:ascii="Cambria" w:hAnsi="Cambria"/>
                <w:sz w:val="26"/>
                <w:szCs w:val="26"/>
                <w:lang w:eastAsia="en-US"/>
              </w:rPr>
              <w:t>.</w:t>
            </w:r>
          </w:p>
        </w:tc>
      </w:tr>
      <w:tr w:rsidR="00CF3334" w:rsidRPr="002C3EF6" w:rsidTr="00941857">
        <w:tc>
          <w:tcPr>
            <w:tcW w:w="9356" w:type="dxa"/>
            <w:shd w:val="clear" w:color="auto" w:fill="auto"/>
            <w:vAlign w:val="center"/>
          </w:tcPr>
          <w:p w:rsidR="00CF3334" w:rsidRPr="002C3EF6" w:rsidRDefault="00CF3334" w:rsidP="00C965BC">
            <w:pPr>
              <w:jc w:val="both"/>
              <w:rPr>
                <w:rFonts w:ascii="Cambria" w:hAnsi="Cambria"/>
                <w:sz w:val="26"/>
                <w:szCs w:val="26"/>
              </w:rPr>
            </w:pPr>
            <w:r w:rsidRPr="002C3EF6">
              <w:rPr>
                <w:rFonts w:ascii="Cambria" w:hAnsi="Cambria"/>
                <w:b/>
                <w:sz w:val="26"/>
                <w:szCs w:val="26"/>
              </w:rPr>
              <w:t>DA CONSULTA, ESCLARECIMENTO E IMPUGNAÇÕES:</w:t>
            </w:r>
            <w:r w:rsidRPr="002C3EF6">
              <w:rPr>
                <w:rFonts w:ascii="Cambria" w:hAnsi="Cambria"/>
                <w:sz w:val="26"/>
                <w:szCs w:val="26"/>
              </w:rPr>
              <w:t xml:space="preserve"> </w:t>
            </w:r>
            <w:r w:rsidRPr="002C3EF6">
              <w:rPr>
                <w:rFonts w:ascii="Cambria" w:hAnsi="Cambria" w:cs="Arial"/>
                <w:sz w:val="26"/>
                <w:szCs w:val="26"/>
              </w:rPr>
              <w:t xml:space="preserve">Por escrito, por via postal, no endereço indicado neste </w:t>
            </w:r>
            <w:r w:rsidRPr="002C3EF6">
              <w:rPr>
                <w:rFonts w:ascii="Cambria" w:hAnsi="Cambria" w:cs="Arial"/>
                <w:bCs/>
                <w:sz w:val="26"/>
                <w:szCs w:val="26"/>
              </w:rPr>
              <w:t xml:space="preserve">Edital </w:t>
            </w:r>
            <w:r w:rsidRPr="002C3EF6">
              <w:rPr>
                <w:rFonts w:ascii="Cambria" w:hAnsi="Cambria" w:cs="Arial"/>
                <w:b/>
                <w:bCs/>
                <w:sz w:val="26"/>
                <w:szCs w:val="26"/>
                <w:u w:val="single"/>
              </w:rPr>
              <w:t>ou</w:t>
            </w:r>
            <w:r w:rsidRPr="002C3EF6">
              <w:rPr>
                <w:rFonts w:ascii="Cambria" w:hAnsi="Cambria" w:cs="Arial"/>
                <w:bCs/>
                <w:sz w:val="26"/>
                <w:szCs w:val="26"/>
              </w:rPr>
              <w:t xml:space="preserve"> por correio eletrônico </w:t>
            </w:r>
            <w:hyperlink r:id="rId10" w:history="1">
              <w:r w:rsidRPr="002C3EF6">
                <w:rPr>
                  <w:rStyle w:val="Hyperlink"/>
                  <w:rFonts w:ascii="Cambria" w:hAnsi="Cambria" w:cs="Arial"/>
                  <w:bCs/>
                  <w:sz w:val="26"/>
                  <w:szCs w:val="26"/>
                </w:rPr>
                <w:t>licitacao@alvaresmachado.sp.gov.br</w:t>
              </w:r>
            </w:hyperlink>
            <w:r w:rsidRPr="002C3EF6">
              <w:rPr>
                <w:rFonts w:ascii="Cambria" w:hAnsi="Cambria"/>
                <w:sz w:val="26"/>
                <w:szCs w:val="26"/>
              </w:rPr>
              <w:t xml:space="preserve">. </w:t>
            </w:r>
            <w:r w:rsidRPr="002C3EF6">
              <w:rPr>
                <w:rFonts w:ascii="Cambria" w:hAnsi="Cambria" w:cs="Arial"/>
                <w:sz w:val="26"/>
                <w:szCs w:val="26"/>
                <w:u w:val="single"/>
              </w:rPr>
              <w:t xml:space="preserve">O prazo é de </w:t>
            </w:r>
            <w:r w:rsidRPr="002C3EF6">
              <w:rPr>
                <w:rFonts w:ascii="Cambria" w:hAnsi="Cambria"/>
                <w:b/>
                <w:sz w:val="26"/>
                <w:szCs w:val="26"/>
                <w:u w:val="single"/>
              </w:rPr>
              <w:t xml:space="preserve">até </w:t>
            </w:r>
            <w:r w:rsidR="00C965BC">
              <w:rPr>
                <w:rFonts w:ascii="Cambria" w:hAnsi="Cambria"/>
                <w:b/>
                <w:sz w:val="26"/>
                <w:szCs w:val="26"/>
                <w:u w:val="single"/>
              </w:rPr>
              <w:t>24</w:t>
            </w:r>
            <w:r w:rsidRPr="002C3EF6">
              <w:rPr>
                <w:rFonts w:ascii="Cambria" w:hAnsi="Cambria"/>
                <w:b/>
                <w:sz w:val="26"/>
                <w:szCs w:val="26"/>
                <w:u w:val="single"/>
              </w:rPr>
              <w:t>/</w:t>
            </w:r>
            <w:r w:rsidR="00C965BC">
              <w:rPr>
                <w:rFonts w:ascii="Cambria" w:hAnsi="Cambria"/>
                <w:b/>
                <w:sz w:val="26"/>
                <w:szCs w:val="26"/>
                <w:u w:val="single"/>
              </w:rPr>
              <w:t>6</w:t>
            </w:r>
            <w:r w:rsidRPr="002C3EF6">
              <w:rPr>
                <w:rFonts w:ascii="Cambria" w:hAnsi="Cambria"/>
                <w:b/>
                <w:sz w:val="26"/>
                <w:szCs w:val="26"/>
                <w:u w:val="single"/>
              </w:rPr>
              <w:t>/2025</w:t>
            </w:r>
            <w:r w:rsidRPr="002C3EF6">
              <w:rPr>
                <w:rFonts w:ascii="Cambria" w:hAnsi="Cambria"/>
                <w:sz w:val="26"/>
                <w:szCs w:val="26"/>
                <w:u w:val="single"/>
              </w:rPr>
              <w:t xml:space="preserve"> (3 dias úteis antes da data estabelecida).</w:t>
            </w:r>
          </w:p>
        </w:tc>
      </w:tr>
    </w:tbl>
    <w:p w:rsidR="00CF3334" w:rsidRPr="002C3EF6" w:rsidRDefault="00CF3334" w:rsidP="00CF3334">
      <w:pPr>
        <w:jc w:val="both"/>
        <w:rPr>
          <w:rFonts w:ascii="Cambria" w:hAnsi="Cambria" w:cs="Courier New"/>
          <w:color w:val="000000"/>
          <w:sz w:val="26"/>
          <w:szCs w:val="26"/>
        </w:rPr>
      </w:pPr>
    </w:p>
    <w:p w:rsidR="004E7B5E" w:rsidRPr="002C3EF6" w:rsidRDefault="004E7B5E" w:rsidP="00CF3334">
      <w:pPr>
        <w:jc w:val="both"/>
        <w:rPr>
          <w:rFonts w:ascii="Cambria" w:hAnsi="Cambria" w:cs="Courier New"/>
          <w:color w:val="000000"/>
          <w:sz w:val="26"/>
          <w:szCs w:val="26"/>
        </w:rPr>
      </w:pPr>
    </w:p>
    <w:p w:rsidR="00850ED0" w:rsidRPr="002C3EF6" w:rsidRDefault="00850ED0" w:rsidP="00850ED0">
      <w:pPr>
        <w:jc w:val="center"/>
        <w:rPr>
          <w:rFonts w:ascii="Cambria" w:hAnsi="Cambria" w:cs="Courier New"/>
          <w:b/>
          <w:color w:val="000000"/>
          <w:sz w:val="32"/>
          <w:szCs w:val="32"/>
          <w:u w:val="single"/>
        </w:rPr>
      </w:pPr>
      <w:r w:rsidRPr="002C3EF6">
        <w:rPr>
          <w:rFonts w:ascii="Cambria" w:hAnsi="Cambria" w:cs="Courier New"/>
          <w:b/>
          <w:color w:val="000000"/>
          <w:sz w:val="32"/>
          <w:szCs w:val="32"/>
          <w:u w:val="single"/>
        </w:rPr>
        <w:lastRenderedPageBreak/>
        <w:t>SUMÁRIO</w:t>
      </w:r>
    </w:p>
    <w:p w:rsidR="00850ED0" w:rsidRPr="002C3EF6" w:rsidRDefault="00850ED0" w:rsidP="00850ED0">
      <w:pPr>
        <w:jc w:val="both"/>
        <w:rPr>
          <w:rFonts w:ascii="Cambria" w:hAnsi="Cambria" w:cs="Courier New"/>
          <w:color w:val="000000"/>
          <w:sz w:val="26"/>
          <w:szCs w:val="26"/>
        </w:rPr>
      </w:pPr>
    </w:p>
    <w:p w:rsidR="00850ED0" w:rsidRPr="002C3EF6" w:rsidRDefault="00850ED0" w:rsidP="00850ED0">
      <w:pPr>
        <w:jc w:val="both"/>
        <w:rPr>
          <w:rFonts w:ascii="Cambria" w:hAnsi="Cambria" w:cs="Courier New"/>
          <w:color w:val="000000"/>
          <w:sz w:val="26"/>
          <w:szCs w:val="26"/>
        </w:rPr>
      </w:pPr>
      <w:r w:rsidRPr="002C3EF6">
        <w:rPr>
          <w:rFonts w:ascii="Cambria" w:hAnsi="Cambria" w:cs="Courier New"/>
          <w:b/>
          <w:color w:val="000000"/>
          <w:sz w:val="26"/>
          <w:szCs w:val="26"/>
        </w:rPr>
        <w:t>PREÂMBULO</w:t>
      </w:r>
      <w:r w:rsidRPr="002C3EF6">
        <w:rPr>
          <w:rFonts w:ascii="Cambria" w:hAnsi="Cambria" w:cs="Courier New"/>
          <w:color w:val="000000"/>
          <w:sz w:val="26"/>
          <w:szCs w:val="26"/>
        </w:rPr>
        <w:t xml:space="preserve"> ....................................................................</w:t>
      </w:r>
      <w:r w:rsidR="009E0E8F" w:rsidRPr="002C3EF6">
        <w:rPr>
          <w:rFonts w:ascii="Cambria" w:hAnsi="Cambria" w:cs="Courier New"/>
          <w:color w:val="000000"/>
          <w:sz w:val="26"/>
          <w:szCs w:val="26"/>
        </w:rPr>
        <w:t>......</w:t>
      </w:r>
      <w:r w:rsidRPr="002C3EF6">
        <w:rPr>
          <w:rFonts w:ascii="Cambria" w:hAnsi="Cambria" w:cs="Courier New"/>
          <w:color w:val="000000"/>
          <w:sz w:val="26"/>
          <w:szCs w:val="26"/>
        </w:rPr>
        <w:t>.................................................</w:t>
      </w:r>
      <w:r w:rsidR="00DC16DC" w:rsidRPr="002C3EF6">
        <w:rPr>
          <w:rFonts w:ascii="Cambria" w:hAnsi="Cambria" w:cs="Courier New"/>
          <w:color w:val="000000"/>
          <w:sz w:val="26"/>
          <w:szCs w:val="26"/>
        </w:rPr>
        <w:t>..</w:t>
      </w:r>
      <w:r w:rsidRPr="002C3EF6">
        <w:rPr>
          <w:rFonts w:ascii="Cambria" w:hAnsi="Cambria" w:cs="Courier New"/>
          <w:color w:val="000000"/>
          <w:sz w:val="26"/>
          <w:szCs w:val="26"/>
        </w:rPr>
        <w:t>................ 1</w:t>
      </w:r>
    </w:p>
    <w:p w:rsidR="00850ED0" w:rsidRPr="002C3EF6" w:rsidRDefault="00850ED0" w:rsidP="00850ED0">
      <w:pPr>
        <w:jc w:val="both"/>
        <w:rPr>
          <w:rFonts w:ascii="Cambria" w:hAnsi="Cambria" w:cs="Courier New"/>
          <w:b/>
          <w:color w:val="000000"/>
          <w:sz w:val="26"/>
          <w:szCs w:val="26"/>
        </w:rPr>
      </w:pPr>
    </w:p>
    <w:p w:rsidR="00850ED0" w:rsidRPr="002C3EF6" w:rsidRDefault="009E0E8F" w:rsidP="00850ED0">
      <w:pPr>
        <w:jc w:val="both"/>
        <w:rPr>
          <w:rFonts w:ascii="Cambria" w:hAnsi="Cambria" w:cs="Courier New"/>
          <w:color w:val="000000"/>
          <w:sz w:val="26"/>
          <w:szCs w:val="26"/>
        </w:rPr>
      </w:pPr>
      <w:r w:rsidRPr="002C3EF6">
        <w:rPr>
          <w:rFonts w:ascii="Cambria" w:hAnsi="Cambria" w:cs="Courier New"/>
          <w:b/>
          <w:color w:val="000000"/>
          <w:sz w:val="26"/>
          <w:szCs w:val="26"/>
        </w:rPr>
        <w:t>1</w:t>
      </w:r>
      <w:r w:rsidR="00850ED0" w:rsidRPr="002C3EF6">
        <w:rPr>
          <w:rFonts w:ascii="Cambria" w:hAnsi="Cambria" w:cs="Courier New"/>
          <w:b/>
          <w:color w:val="000000"/>
          <w:sz w:val="26"/>
          <w:szCs w:val="26"/>
        </w:rPr>
        <w:t xml:space="preserve">. </w:t>
      </w:r>
      <w:r w:rsidRPr="002C3EF6">
        <w:rPr>
          <w:rFonts w:ascii="Cambria" w:hAnsi="Cambria" w:cs="Courier New"/>
          <w:b/>
          <w:color w:val="000000"/>
          <w:sz w:val="26"/>
          <w:szCs w:val="26"/>
        </w:rPr>
        <w:t>DO OBJETO</w:t>
      </w:r>
      <w:r w:rsidR="00850ED0" w:rsidRPr="002C3EF6">
        <w:rPr>
          <w:rFonts w:ascii="Cambria" w:hAnsi="Cambria" w:cs="Courier New"/>
          <w:b/>
          <w:color w:val="000000"/>
          <w:sz w:val="26"/>
          <w:szCs w:val="26"/>
        </w:rPr>
        <w:t xml:space="preserve"> </w:t>
      </w:r>
      <w:r w:rsidR="00850ED0" w:rsidRPr="002C3EF6">
        <w:rPr>
          <w:rFonts w:ascii="Cambria" w:hAnsi="Cambria" w:cs="Courier New"/>
          <w:color w:val="000000"/>
          <w:sz w:val="26"/>
          <w:szCs w:val="26"/>
        </w:rPr>
        <w:t>.....</w:t>
      </w:r>
      <w:r w:rsidR="001B1B05" w:rsidRPr="002C3EF6">
        <w:rPr>
          <w:rFonts w:ascii="Cambria" w:hAnsi="Cambria" w:cs="Courier New"/>
          <w:color w:val="000000"/>
          <w:sz w:val="26"/>
          <w:szCs w:val="26"/>
        </w:rPr>
        <w:t>.............</w:t>
      </w:r>
      <w:r w:rsidR="00850ED0" w:rsidRPr="002C3EF6">
        <w:rPr>
          <w:rFonts w:ascii="Cambria" w:hAnsi="Cambria" w:cs="Courier New"/>
          <w:color w:val="000000"/>
          <w:sz w:val="26"/>
          <w:szCs w:val="26"/>
        </w:rPr>
        <w:t>......................................................</w:t>
      </w:r>
      <w:r w:rsidRPr="002C3EF6">
        <w:rPr>
          <w:rFonts w:ascii="Cambria" w:hAnsi="Cambria" w:cs="Courier New"/>
          <w:color w:val="000000"/>
          <w:sz w:val="26"/>
          <w:szCs w:val="26"/>
        </w:rPr>
        <w:t>............................</w:t>
      </w:r>
      <w:r w:rsidR="00850ED0" w:rsidRPr="002C3EF6">
        <w:rPr>
          <w:rFonts w:ascii="Cambria" w:hAnsi="Cambria" w:cs="Courier New"/>
          <w:color w:val="000000"/>
          <w:sz w:val="26"/>
          <w:szCs w:val="26"/>
        </w:rPr>
        <w:t>....................</w:t>
      </w:r>
      <w:r w:rsidR="00DC16DC"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396D79" w:rsidRPr="002C3EF6">
        <w:rPr>
          <w:rFonts w:ascii="Cambria" w:hAnsi="Cambria" w:cs="Courier New"/>
          <w:color w:val="000000"/>
          <w:sz w:val="26"/>
          <w:szCs w:val="26"/>
        </w:rPr>
        <w:t>1</w:t>
      </w:r>
    </w:p>
    <w:p w:rsidR="00BE76EE" w:rsidRPr="002C3EF6" w:rsidRDefault="00BE76EE" w:rsidP="00BE76EE">
      <w:pPr>
        <w:jc w:val="both"/>
        <w:rPr>
          <w:rFonts w:ascii="Cambria" w:hAnsi="Cambria" w:cs="Courier New"/>
          <w:b/>
          <w:color w:val="000000"/>
          <w:sz w:val="26"/>
          <w:szCs w:val="26"/>
        </w:rPr>
      </w:pPr>
    </w:p>
    <w:p w:rsidR="00BE76EE" w:rsidRPr="002C3EF6" w:rsidRDefault="00BE76EE" w:rsidP="00BE76EE">
      <w:pPr>
        <w:jc w:val="both"/>
        <w:rPr>
          <w:rFonts w:ascii="Cambria" w:hAnsi="Cambria" w:cs="Courier New"/>
          <w:color w:val="000000"/>
          <w:sz w:val="26"/>
          <w:szCs w:val="26"/>
        </w:rPr>
      </w:pPr>
      <w:r w:rsidRPr="002C3EF6">
        <w:rPr>
          <w:rFonts w:ascii="Cambria" w:hAnsi="Cambria" w:cs="Courier New"/>
          <w:b/>
          <w:color w:val="000000"/>
          <w:sz w:val="26"/>
          <w:szCs w:val="26"/>
        </w:rPr>
        <w:t xml:space="preserve">2. DO REGISTRO DE PREÇOS </w:t>
      </w:r>
      <w:r w:rsidRPr="002C3EF6">
        <w:rPr>
          <w:rFonts w:ascii="Cambria" w:hAnsi="Cambria" w:cs="Courier New"/>
          <w:color w:val="000000"/>
          <w:sz w:val="26"/>
          <w:szCs w:val="26"/>
        </w:rPr>
        <w:t>............................................................................................................ 1</w:t>
      </w:r>
    </w:p>
    <w:p w:rsidR="00BE76EE" w:rsidRPr="002C3EF6" w:rsidRDefault="00BE76EE" w:rsidP="00850ED0">
      <w:pPr>
        <w:jc w:val="both"/>
        <w:rPr>
          <w:rFonts w:ascii="Cambria" w:hAnsi="Cambria" w:cs="Courier New"/>
          <w:b/>
          <w:color w:val="000000"/>
          <w:sz w:val="26"/>
          <w:szCs w:val="26"/>
        </w:rPr>
      </w:pPr>
    </w:p>
    <w:p w:rsidR="00850ED0" w:rsidRPr="002C3EF6" w:rsidRDefault="00BE76EE" w:rsidP="00850ED0">
      <w:pPr>
        <w:jc w:val="both"/>
        <w:rPr>
          <w:rFonts w:ascii="Cambria" w:hAnsi="Cambria" w:cs="Courier New"/>
          <w:color w:val="000000"/>
          <w:sz w:val="26"/>
          <w:szCs w:val="26"/>
        </w:rPr>
      </w:pPr>
      <w:r w:rsidRPr="002C3EF6">
        <w:rPr>
          <w:rFonts w:ascii="Cambria" w:hAnsi="Cambria" w:cs="Courier New"/>
          <w:b/>
          <w:color w:val="000000"/>
          <w:sz w:val="26"/>
          <w:szCs w:val="26"/>
        </w:rPr>
        <w:t>3</w:t>
      </w:r>
      <w:r w:rsidR="00850ED0"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 PARTICIPAÇÃO NA LICITAÇÃO</w:t>
      </w:r>
      <w:r w:rsidR="00850ED0" w:rsidRPr="002C3EF6">
        <w:rPr>
          <w:rFonts w:ascii="Cambria" w:hAnsi="Cambria" w:cs="Courier New"/>
          <w:b/>
          <w:color w:val="000000"/>
          <w:sz w:val="26"/>
          <w:szCs w:val="26"/>
        </w:rPr>
        <w:t xml:space="preserve"> </w:t>
      </w:r>
      <w:r w:rsidR="00850ED0" w:rsidRPr="002C3EF6">
        <w:rPr>
          <w:rFonts w:ascii="Cambria" w:hAnsi="Cambria" w:cs="Courier New"/>
          <w:color w:val="000000"/>
          <w:sz w:val="26"/>
          <w:szCs w:val="26"/>
        </w:rPr>
        <w:t>.....</w:t>
      </w:r>
      <w:r w:rsidR="001B1B05" w:rsidRPr="002C3EF6">
        <w:rPr>
          <w:rFonts w:ascii="Cambria" w:hAnsi="Cambria" w:cs="Courier New"/>
          <w:color w:val="000000"/>
          <w:sz w:val="26"/>
          <w:szCs w:val="26"/>
        </w:rPr>
        <w:t>............................................</w:t>
      </w:r>
      <w:r w:rsidR="00850ED0"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00DC16DC"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396D79" w:rsidRPr="002C3EF6">
        <w:rPr>
          <w:rFonts w:ascii="Cambria" w:hAnsi="Cambria" w:cs="Courier New"/>
          <w:color w:val="000000"/>
          <w:sz w:val="26"/>
          <w:szCs w:val="26"/>
        </w:rPr>
        <w:t>1</w:t>
      </w:r>
    </w:p>
    <w:p w:rsidR="007C6EE0" w:rsidRPr="002C3EF6" w:rsidRDefault="007C6EE0" w:rsidP="007C6EE0">
      <w:pPr>
        <w:jc w:val="both"/>
        <w:rPr>
          <w:rFonts w:ascii="Cambria" w:hAnsi="Cambria" w:cs="Courier New"/>
          <w:b/>
          <w:color w:val="000000"/>
          <w:sz w:val="26"/>
          <w:szCs w:val="26"/>
        </w:rPr>
      </w:pPr>
    </w:p>
    <w:p w:rsidR="007C6EE0" w:rsidRPr="002C3EF6" w:rsidRDefault="007C6EE0" w:rsidP="007C6EE0">
      <w:pPr>
        <w:jc w:val="both"/>
        <w:rPr>
          <w:rFonts w:ascii="Cambria" w:hAnsi="Cambria" w:cs="Courier New"/>
          <w:color w:val="000000"/>
          <w:sz w:val="25"/>
          <w:szCs w:val="25"/>
        </w:rPr>
      </w:pPr>
      <w:r w:rsidRPr="002C3EF6">
        <w:rPr>
          <w:rFonts w:ascii="Cambria" w:hAnsi="Cambria" w:cs="Courier New"/>
          <w:b/>
          <w:color w:val="000000"/>
          <w:sz w:val="25"/>
          <w:szCs w:val="25"/>
        </w:rPr>
        <w:t>4. DO ORÇAMENTO ESTIMADO</w:t>
      </w:r>
      <w:r w:rsidRPr="002C3EF6">
        <w:rPr>
          <w:rFonts w:ascii="Cambria" w:hAnsi="Cambria" w:cs="Courier New"/>
          <w:color w:val="000000"/>
          <w:sz w:val="25"/>
          <w:szCs w:val="25"/>
        </w:rPr>
        <w:t xml:space="preserve"> ............................................................................................................. </w:t>
      </w:r>
      <w:r w:rsidR="007E3BA2" w:rsidRPr="002C3EF6">
        <w:rPr>
          <w:rFonts w:ascii="Cambria" w:hAnsi="Cambria" w:cs="Courier New"/>
          <w:color w:val="000000"/>
          <w:sz w:val="25"/>
          <w:szCs w:val="25"/>
        </w:rPr>
        <w:t>4</w:t>
      </w:r>
    </w:p>
    <w:p w:rsidR="007C6EE0" w:rsidRPr="002C3EF6" w:rsidRDefault="007C6EE0" w:rsidP="007C6EE0">
      <w:pPr>
        <w:jc w:val="both"/>
        <w:rPr>
          <w:rFonts w:ascii="Cambria" w:hAnsi="Cambria" w:cs="Courier New"/>
          <w:b/>
          <w:color w:val="000000"/>
          <w:sz w:val="26"/>
          <w:szCs w:val="26"/>
        </w:rPr>
      </w:pPr>
    </w:p>
    <w:p w:rsidR="00850ED0" w:rsidRPr="002C3EF6" w:rsidRDefault="007C6EE0" w:rsidP="00850ED0">
      <w:pPr>
        <w:jc w:val="both"/>
        <w:rPr>
          <w:rFonts w:ascii="Cambria" w:hAnsi="Cambria" w:cs="Courier New"/>
          <w:color w:val="000000"/>
          <w:sz w:val="25"/>
          <w:szCs w:val="25"/>
        </w:rPr>
      </w:pPr>
      <w:r w:rsidRPr="002C3EF6">
        <w:rPr>
          <w:rFonts w:ascii="Cambria" w:hAnsi="Cambria" w:cs="Courier New"/>
          <w:b/>
          <w:color w:val="000000"/>
          <w:sz w:val="25"/>
          <w:szCs w:val="25"/>
        </w:rPr>
        <w:t>5</w:t>
      </w:r>
      <w:r w:rsidR="00850ED0" w:rsidRPr="002C3EF6">
        <w:rPr>
          <w:rFonts w:ascii="Cambria" w:hAnsi="Cambria" w:cs="Courier New"/>
          <w:b/>
          <w:color w:val="000000"/>
          <w:sz w:val="25"/>
          <w:szCs w:val="25"/>
        </w:rPr>
        <w:t xml:space="preserve">. </w:t>
      </w:r>
      <w:r w:rsidR="009E0E8F" w:rsidRPr="002C3EF6">
        <w:rPr>
          <w:rFonts w:ascii="Cambria" w:hAnsi="Cambria" w:cs="Courier New"/>
          <w:b/>
          <w:color w:val="000000"/>
          <w:sz w:val="25"/>
          <w:szCs w:val="25"/>
        </w:rPr>
        <w:t>DA APRESENTAÇÃO DA PROPOSTA E DOS DOCUMENTOS DE HABILITAÇÃO</w:t>
      </w:r>
      <w:r w:rsidR="009E0E8F" w:rsidRPr="002C3EF6">
        <w:rPr>
          <w:rFonts w:ascii="Cambria" w:hAnsi="Cambria" w:cs="Courier New"/>
          <w:color w:val="000000"/>
          <w:sz w:val="25"/>
          <w:szCs w:val="25"/>
        </w:rPr>
        <w:t xml:space="preserve"> ......</w:t>
      </w:r>
      <w:r w:rsidR="00850ED0" w:rsidRPr="002C3EF6">
        <w:rPr>
          <w:rFonts w:ascii="Cambria" w:hAnsi="Cambria" w:cs="Courier New"/>
          <w:color w:val="000000"/>
          <w:sz w:val="25"/>
          <w:szCs w:val="25"/>
        </w:rPr>
        <w:t xml:space="preserve">. </w:t>
      </w:r>
      <w:r w:rsidR="00900A63" w:rsidRPr="002C3EF6">
        <w:rPr>
          <w:rFonts w:ascii="Cambria" w:hAnsi="Cambria" w:cs="Courier New"/>
          <w:color w:val="000000"/>
          <w:sz w:val="25"/>
          <w:szCs w:val="25"/>
        </w:rPr>
        <w:t>5</w:t>
      </w:r>
    </w:p>
    <w:p w:rsidR="00850ED0" w:rsidRPr="002C3EF6" w:rsidRDefault="00850ED0" w:rsidP="00850ED0">
      <w:pPr>
        <w:jc w:val="both"/>
        <w:rPr>
          <w:rFonts w:ascii="Cambria" w:hAnsi="Cambria" w:cs="Courier New"/>
          <w:b/>
          <w:color w:val="000000"/>
          <w:sz w:val="26"/>
          <w:szCs w:val="26"/>
        </w:rPr>
      </w:pPr>
    </w:p>
    <w:p w:rsidR="00850ED0" w:rsidRPr="002C3EF6" w:rsidRDefault="007C6EE0" w:rsidP="00850ED0">
      <w:pPr>
        <w:jc w:val="both"/>
        <w:rPr>
          <w:rFonts w:ascii="Cambria" w:hAnsi="Cambria" w:cs="Courier New"/>
          <w:color w:val="000000"/>
          <w:sz w:val="26"/>
          <w:szCs w:val="26"/>
        </w:rPr>
      </w:pPr>
      <w:r w:rsidRPr="002C3EF6">
        <w:rPr>
          <w:rFonts w:ascii="Cambria" w:hAnsi="Cambria" w:cs="Courier New"/>
          <w:b/>
          <w:color w:val="000000"/>
          <w:sz w:val="26"/>
          <w:szCs w:val="26"/>
        </w:rPr>
        <w:t>6</w:t>
      </w:r>
      <w:r w:rsidR="00850ED0"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DO PREENCHIMENTO DA PROPOSTA</w:t>
      </w:r>
      <w:r w:rsidR="00A54659" w:rsidRPr="002C3EF6">
        <w:rPr>
          <w:rFonts w:ascii="Cambria" w:hAnsi="Cambria" w:cs="Courier New"/>
          <w:color w:val="000000"/>
          <w:sz w:val="26"/>
          <w:szCs w:val="26"/>
        </w:rPr>
        <w:t xml:space="preserve"> ....</w:t>
      </w:r>
      <w:r w:rsidR="008E10A0"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008E10A0"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900A63" w:rsidRPr="002C3EF6">
        <w:rPr>
          <w:rFonts w:ascii="Cambria" w:hAnsi="Cambria" w:cs="Courier New"/>
          <w:color w:val="000000"/>
          <w:sz w:val="26"/>
          <w:szCs w:val="26"/>
        </w:rPr>
        <w:t>7</w:t>
      </w:r>
    </w:p>
    <w:p w:rsidR="00850ED0" w:rsidRPr="002C3EF6" w:rsidRDefault="00850ED0" w:rsidP="00850ED0">
      <w:pPr>
        <w:jc w:val="both"/>
        <w:rPr>
          <w:rFonts w:ascii="Cambria" w:hAnsi="Cambria" w:cs="Courier New"/>
          <w:b/>
          <w:color w:val="000000"/>
          <w:sz w:val="26"/>
          <w:szCs w:val="26"/>
        </w:rPr>
      </w:pPr>
    </w:p>
    <w:p w:rsidR="00850ED0" w:rsidRPr="002C3EF6" w:rsidRDefault="007C6EE0" w:rsidP="00850ED0">
      <w:pPr>
        <w:jc w:val="both"/>
        <w:rPr>
          <w:rFonts w:ascii="Cambria" w:hAnsi="Cambria" w:cs="Courier New"/>
          <w:color w:val="000000"/>
          <w:sz w:val="26"/>
          <w:szCs w:val="26"/>
        </w:rPr>
      </w:pPr>
      <w:r w:rsidRPr="002C3EF6">
        <w:rPr>
          <w:rFonts w:ascii="Cambria" w:hAnsi="Cambria" w:cs="Courier New"/>
          <w:b/>
          <w:color w:val="000000"/>
          <w:sz w:val="26"/>
          <w:szCs w:val="26"/>
        </w:rPr>
        <w:t>7</w:t>
      </w:r>
      <w:r w:rsidR="001B1B05"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 ABERTURA DA SESSÃO, CLASSIFICAÇÃO DAS PROPOSTAS E FORMULAÇÃO DE LANCES</w:t>
      </w:r>
      <w:r w:rsidR="00850ED0" w:rsidRPr="002C3EF6">
        <w:rPr>
          <w:rFonts w:ascii="Cambria" w:hAnsi="Cambria" w:cs="Courier New"/>
          <w:color w:val="000000"/>
          <w:sz w:val="26"/>
          <w:szCs w:val="26"/>
        </w:rPr>
        <w:t xml:space="preserve"> ..........</w:t>
      </w:r>
      <w:r w:rsidR="00A54659"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00A54659"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900A63" w:rsidRPr="002C3EF6">
        <w:rPr>
          <w:rFonts w:ascii="Cambria" w:hAnsi="Cambria" w:cs="Courier New"/>
          <w:color w:val="000000"/>
          <w:sz w:val="26"/>
          <w:szCs w:val="26"/>
        </w:rPr>
        <w:t>8</w:t>
      </w:r>
    </w:p>
    <w:p w:rsidR="00850ED0" w:rsidRPr="002C3EF6" w:rsidRDefault="00850ED0" w:rsidP="00850ED0">
      <w:pPr>
        <w:jc w:val="both"/>
        <w:rPr>
          <w:rFonts w:ascii="Cambria" w:hAnsi="Cambria" w:cs="Courier New"/>
          <w:b/>
          <w:color w:val="000000"/>
          <w:sz w:val="26"/>
          <w:szCs w:val="26"/>
        </w:rPr>
      </w:pPr>
    </w:p>
    <w:p w:rsidR="00850ED0" w:rsidRPr="002C3EF6" w:rsidRDefault="007C6EE0" w:rsidP="00850ED0">
      <w:pPr>
        <w:jc w:val="both"/>
        <w:rPr>
          <w:rFonts w:ascii="Cambria" w:hAnsi="Cambria" w:cs="Courier New"/>
          <w:color w:val="000000"/>
          <w:sz w:val="26"/>
          <w:szCs w:val="26"/>
        </w:rPr>
      </w:pPr>
      <w:r w:rsidRPr="002C3EF6">
        <w:rPr>
          <w:rFonts w:ascii="Cambria" w:hAnsi="Cambria" w:cs="Courier New"/>
          <w:b/>
          <w:color w:val="000000"/>
          <w:sz w:val="26"/>
          <w:szCs w:val="26"/>
        </w:rPr>
        <w:t>8</w:t>
      </w:r>
      <w:r w:rsidR="00850ED0"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 FASE DE JULGAMENTO</w:t>
      </w:r>
      <w:r w:rsidR="00850ED0" w:rsidRPr="002C3EF6">
        <w:rPr>
          <w:rFonts w:ascii="Cambria" w:hAnsi="Cambria" w:cs="Courier New"/>
          <w:color w:val="000000"/>
          <w:sz w:val="26"/>
          <w:szCs w:val="26"/>
        </w:rPr>
        <w:t xml:space="preserve"> ......................</w:t>
      </w:r>
      <w:r w:rsidR="009E0E8F" w:rsidRPr="002C3EF6">
        <w:rPr>
          <w:rFonts w:ascii="Cambria" w:hAnsi="Cambria" w:cs="Courier New"/>
          <w:color w:val="000000"/>
          <w:sz w:val="26"/>
          <w:szCs w:val="26"/>
        </w:rPr>
        <w:t>..........................................</w:t>
      </w:r>
      <w:r w:rsidR="00850ED0" w:rsidRPr="002C3EF6">
        <w:rPr>
          <w:rFonts w:ascii="Cambria" w:hAnsi="Cambria" w:cs="Courier New"/>
          <w:color w:val="000000"/>
          <w:sz w:val="26"/>
          <w:szCs w:val="26"/>
        </w:rPr>
        <w:t>...........</w:t>
      </w:r>
      <w:r w:rsidR="00A54659"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C933AE" w:rsidRPr="002C3EF6">
        <w:rPr>
          <w:rFonts w:ascii="Cambria" w:hAnsi="Cambria" w:cs="Courier New"/>
          <w:color w:val="000000"/>
          <w:sz w:val="26"/>
          <w:szCs w:val="26"/>
        </w:rPr>
        <w:t>1</w:t>
      </w:r>
      <w:r w:rsidR="00900A63" w:rsidRPr="002C3EF6">
        <w:rPr>
          <w:rFonts w:ascii="Cambria" w:hAnsi="Cambria" w:cs="Courier New"/>
          <w:color w:val="000000"/>
          <w:sz w:val="26"/>
          <w:szCs w:val="26"/>
        </w:rPr>
        <w:t>2</w:t>
      </w:r>
    </w:p>
    <w:p w:rsidR="00850ED0" w:rsidRPr="002C3EF6" w:rsidRDefault="00850ED0" w:rsidP="00850ED0">
      <w:pPr>
        <w:jc w:val="both"/>
        <w:rPr>
          <w:rFonts w:ascii="Cambria" w:hAnsi="Cambria" w:cs="Courier New"/>
          <w:b/>
          <w:color w:val="000000"/>
          <w:sz w:val="26"/>
          <w:szCs w:val="26"/>
        </w:rPr>
      </w:pPr>
    </w:p>
    <w:p w:rsidR="00850ED0" w:rsidRPr="002C3EF6" w:rsidRDefault="007C6EE0" w:rsidP="00850ED0">
      <w:pPr>
        <w:jc w:val="both"/>
        <w:rPr>
          <w:rFonts w:ascii="Cambria" w:hAnsi="Cambria" w:cs="Courier New"/>
          <w:color w:val="000000"/>
          <w:sz w:val="26"/>
          <w:szCs w:val="26"/>
        </w:rPr>
      </w:pPr>
      <w:r w:rsidRPr="002C3EF6">
        <w:rPr>
          <w:rFonts w:ascii="Cambria" w:hAnsi="Cambria" w:cs="Courier New"/>
          <w:b/>
          <w:color w:val="000000"/>
          <w:sz w:val="26"/>
          <w:szCs w:val="26"/>
        </w:rPr>
        <w:t>9</w:t>
      </w:r>
      <w:r w:rsidR="00850ED0"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 FASE DE HABILITAÇÃO</w:t>
      </w:r>
      <w:r w:rsidR="00850ED0" w:rsidRPr="002C3EF6">
        <w:rPr>
          <w:rFonts w:ascii="Cambria" w:hAnsi="Cambria" w:cs="Courier New"/>
          <w:b/>
          <w:color w:val="000000"/>
          <w:sz w:val="26"/>
          <w:szCs w:val="26"/>
        </w:rPr>
        <w:t xml:space="preserve"> </w:t>
      </w:r>
      <w:r w:rsidR="00850ED0"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00A54659"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C933AE" w:rsidRPr="002C3EF6">
        <w:rPr>
          <w:rFonts w:ascii="Cambria" w:hAnsi="Cambria" w:cs="Courier New"/>
          <w:color w:val="000000"/>
          <w:sz w:val="26"/>
          <w:szCs w:val="26"/>
        </w:rPr>
        <w:t>1</w:t>
      </w:r>
      <w:r w:rsidR="00C727F9" w:rsidRPr="002C3EF6">
        <w:rPr>
          <w:rFonts w:ascii="Cambria" w:hAnsi="Cambria" w:cs="Courier New"/>
          <w:color w:val="000000"/>
          <w:sz w:val="26"/>
          <w:szCs w:val="26"/>
        </w:rPr>
        <w:t>5</w:t>
      </w:r>
    </w:p>
    <w:p w:rsidR="00B573CE" w:rsidRPr="002C3EF6" w:rsidRDefault="00B573CE" w:rsidP="00B573CE">
      <w:pPr>
        <w:jc w:val="both"/>
        <w:rPr>
          <w:rFonts w:ascii="Cambria" w:hAnsi="Cambria" w:cs="Courier New"/>
          <w:b/>
          <w:color w:val="000000"/>
          <w:sz w:val="26"/>
          <w:szCs w:val="26"/>
        </w:rPr>
      </w:pPr>
    </w:p>
    <w:p w:rsidR="00B573CE" w:rsidRPr="002C3EF6" w:rsidRDefault="007C6EE0" w:rsidP="00B573CE">
      <w:pPr>
        <w:jc w:val="both"/>
        <w:rPr>
          <w:rFonts w:ascii="Cambria" w:hAnsi="Cambria" w:cs="Courier New"/>
          <w:color w:val="000000"/>
          <w:sz w:val="26"/>
          <w:szCs w:val="26"/>
        </w:rPr>
      </w:pPr>
      <w:r w:rsidRPr="002C3EF6">
        <w:rPr>
          <w:rFonts w:ascii="Cambria" w:hAnsi="Cambria" w:cs="Courier New"/>
          <w:b/>
          <w:color w:val="000000"/>
          <w:sz w:val="26"/>
          <w:szCs w:val="26"/>
        </w:rPr>
        <w:t>10</w:t>
      </w:r>
      <w:r w:rsidR="00B573CE" w:rsidRPr="002C3EF6">
        <w:rPr>
          <w:rFonts w:ascii="Cambria" w:hAnsi="Cambria" w:cs="Courier New"/>
          <w:b/>
          <w:color w:val="000000"/>
          <w:sz w:val="26"/>
          <w:szCs w:val="26"/>
        </w:rPr>
        <w:t xml:space="preserve">. DA ATA DE REGISTRO DE PREÇOS </w:t>
      </w:r>
      <w:r w:rsidR="00B573CE" w:rsidRPr="002C3EF6">
        <w:rPr>
          <w:rFonts w:ascii="Cambria" w:hAnsi="Cambria" w:cs="Courier New"/>
          <w:color w:val="000000"/>
          <w:sz w:val="26"/>
          <w:szCs w:val="26"/>
        </w:rPr>
        <w:t>..................................................................................... 1</w:t>
      </w:r>
      <w:r w:rsidR="00C727F9" w:rsidRPr="002C3EF6">
        <w:rPr>
          <w:rFonts w:ascii="Cambria" w:hAnsi="Cambria" w:cs="Courier New"/>
          <w:color w:val="000000"/>
          <w:sz w:val="26"/>
          <w:szCs w:val="26"/>
        </w:rPr>
        <w:t>7</w:t>
      </w:r>
    </w:p>
    <w:p w:rsidR="00B573CE" w:rsidRPr="002C3EF6" w:rsidRDefault="00B573CE" w:rsidP="00B573CE">
      <w:pPr>
        <w:jc w:val="both"/>
        <w:rPr>
          <w:rFonts w:ascii="Cambria" w:hAnsi="Cambria" w:cs="Courier New"/>
          <w:b/>
          <w:color w:val="000000"/>
          <w:sz w:val="26"/>
          <w:szCs w:val="26"/>
        </w:rPr>
      </w:pPr>
    </w:p>
    <w:p w:rsidR="00B573CE" w:rsidRPr="002C3EF6" w:rsidRDefault="00B573CE" w:rsidP="00B573CE">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1</w:t>
      </w:r>
      <w:r w:rsidRPr="002C3EF6">
        <w:rPr>
          <w:rFonts w:ascii="Cambria" w:hAnsi="Cambria" w:cs="Courier New"/>
          <w:b/>
          <w:color w:val="000000"/>
          <w:sz w:val="26"/>
          <w:szCs w:val="26"/>
        </w:rPr>
        <w:t xml:space="preserve">. DA FORMAÇÃO DO CADASTRO DE RESERVA </w:t>
      </w:r>
      <w:r w:rsidRPr="002C3EF6">
        <w:rPr>
          <w:rFonts w:ascii="Cambria" w:hAnsi="Cambria" w:cs="Courier New"/>
          <w:color w:val="000000"/>
          <w:sz w:val="26"/>
          <w:szCs w:val="26"/>
        </w:rPr>
        <w:t>............................................................... 1</w:t>
      </w:r>
      <w:r w:rsidR="00C727F9" w:rsidRPr="002C3EF6">
        <w:rPr>
          <w:rFonts w:ascii="Cambria" w:hAnsi="Cambria" w:cs="Courier New"/>
          <w:color w:val="000000"/>
          <w:sz w:val="26"/>
          <w:szCs w:val="26"/>
        </w:rPr>
        <w:t>8</w:t>
      </w:r>
    </w:p>
    <w:p w:rsidR="00B573CE" w:rsidRPr="002C3EF6" w:rsidRDefault="00B573CE" w:rsidP="00850ED0">
      <w:pPr>
        <w:jc w:val="both"/>
        <w:rPr>
          <w:rFonts w:ascii="Cambria" w:hAnsi="Cambria" w:cs="Courier New"/>
          <w:b/>
          <w:color w:val="000000"/>
          <w:sz w:val="26"/>
          <w:szCs w:val="26"/>
        </w:rPr>
      </w:pPr>
    </w:p>
    <w:p w:rsidR="00850ED0" w:rsidRPr="002C3EF6" w:rsidRDefault="00B573CE" w:rsidP="00850ED0">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2</w:t>
      </w:r>
      <w:r w:rsidR="00850ED0"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DOS RECURSOS</w:t>
      </w:r>
      <w:r w:rsidR="00850ED0" w:rsidRPr="002C3EF6">
        <w:rPr>
          <w:rFonts w:ascii="Cambria" w:hAnsi="Cambria" w:cs="Courier New"/>
          <w:b/>
          <w:color w:val="000000"/>
          <w:sz w:val="26"/>
          <w:szCs w:val="26"/>
        </w:rPr>
        <w:t xml:space="preserve"> </w:t>
      </w:r>
      <w:r w:rsidR="00850ED0"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C933AE" w:rsidRPr="002C3EF6">
        <w:rPr>
          <w:rFonts w:ascii="Cambria" w:hAnsi="Cambria" w:cs="Courier New"/>
          <w:color w:val="000000"/>
          <w:sz w:val="26"/>
          <w:szCs w:val="26"/>
        </w:rPr>
        <w:t>1</w:t>
      </w:r>
      <w:r w:rsidR="007E3BA2" w:rsidRPr="002C3EF6">
        <w:rPr>
          <w:rFonts w:ascii="Cambria" w:hAnsi="Cambria" w:cs="Courier New"/>
          <w:color w:val="000000"/>
          <w:sz w:val="26"/>
          <w:szCs w:val="26"/>
        </w:rPr>
        <w:t>8</w:t>
      </w:r>
    </w:p>
    <w:p w:rsidR="00850ED0" w:rsidRPr="002C3EF6" w:rsidRDefault="00850ED0" w:rsidP="00850ED0">
      <w:pPr>
        <w:jc w:val="both"/>
        <w:rPr>
          <w:rFonts w:ascii="Cambria" w:hAnsi="Cambria" w:cs="Courier New"/>
          <w:b/>
          <w:color w:val="000000"/>
          <w:sz w:val="26"/>
          <w:szCs w:val="26"/>
        </w:rPr>
      </w:pPr>
    </w:p>
    <w:p w:rsidR="00850ED0" w:rsidRPr="002C3EF6" w:rsidRDefault="00BE76EE" w:rsidP="00C46874">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3</w:t>
      </w:r>
      <w:r w:rsidR="00850ED0"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DAS INFRAÇÕES ADMINISTRATIVAS E SANÇÕES</w:t>
      </w:r>
      <w:r w:rsidR="00850ED0" w:rsidRPr="002C3EF6">
        <w:rPr>
          <w:rFonts w:ascii="Cambria" w:hAnsi="Cambria" w:cs="Courier New"/>
          <w:b/>
          <w:color w:val="000000"/>
          <w:sz w:val="26"/>
          <w:szCs w:val="26"/>
        </w:rPr>
        <w:t xml:space="preserve"> </w:t>
      </w:r>
      <w:r w:rsidR="00850ED0" w:rsidRPr="002C3EF6">
        <w:rPr>
          <w:rFonts w:ascii="Cambria" w:hAnsi="Cambria" w:cs="Courier New"/>
          <w:color w:val="000000"/>
          <w:sz w:val="26"/>
          <w:szCs w:val="26"/>
        </w:rPr>
        <w:t>...............</w:t>
      </w:r>
      <w:r w:rsidR="008067A9" w:rsidRPr="002C3EF6">
        <w:rPr>
          <w:rFonts w:ascii="Cambria" w:hAnsi="Cambria" w:cs="Courier New"/>
          <w:color w:val="000000"/>
          <w:sz w:val="26"/>
          <w:szCs w:val="26"/>
        </w:rPr>
        <w:t>...</w:t>
      </w:r>
      <w:r w:rsidR="00850ED0"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00850ED0"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19</w:t>
      </w:r>
    </w:p>
    <w:p w:rsidR="00850ED0" w:rsidRPr="002C3EF6" w:rsidRDefault="00850ED0" w:rsidP="00850ED0">
      <w:pPr>
        <w:jc w:val="both"/>
        <w:rPr>
          <w:rFonts w:ascii="Cambria" w:hAnsi="Cambria" w:cs="Courier New"/>
          <w:b/>
          <w:color w:val="000000"/>
          <w:sz w:val="26"/>
          <w:szCs w:val="26"/>
        </w:rPr>
      </w:pPr>
    </w:p>
    <w:p w:rsidR="00850ED0" w:rsidRPr="002C3EF6" w:rsidRDefault="00850ED0" w:rsidP="00850ED0">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4</w:t>
      </w:r>
      <w:r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 IMPUGNAÇÃO AO EDITAL E DO PEDIDO DE ESCLARECIMENTO</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AB226E" w:rsidRPr="002C3EF6">
        <w:rPr>
          <w:rFonts w:ascii="Cambria" w:hAnsi="Cambria" w:cs="Courier New"/>
          <w:color w:val="000000"/>
          <w:sz w:val="26"/>
          <w:szCs w:val="26"/>
        </w:rPr>
        <w:t>2</w:t>
      </w:r>
      <w:r w:rsidR="007E3BA2" w:rsidRPr="002C3EF6">
        <w:rPr>
          <w:rFonts w:ascii="Cambria" w:hAnsi="Cambria" w:cs="Courier New"/>
          <w:color w:val="000000"/>
          <w:sz w:val="26"/>
          <w:szCs w:val="26"/>
        </w:rPr>
        <w:t>1</w:t>
      </w:r>
    </w:p>
    <w:p w:rsidR="00850ED0" w:rsidRPr="002C3EF6" w:rsidRDefault="00850ED0" w:rsidP="00850ED0">
      <w:pPr>
        <w:jc w:val="both"/>
        <w:rPr>
          <w:rFonts w:ascii="Cambria" w:hAnsi="Cambria" w:cs="Courier New"/>
          <w:b/>
          <w:color w:val="000000"/>
          <w:sz w:val="26"/>
          <w:szCs w:val="26"/>
        </w:rPr>
      </w:pPr>
    </w:p>
    <w:p w:rsidR="00850ED0" w:rsidRPr="002C3EF6" w:rsidRDefault="00850ED0" w:rsidP="00850ED0">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5</w:t>
      </w:r>
      <w:r w:rsidRPr="002C3EF6">
        <w:rPr>
          <w:rFonts w:ascii="Cambria" w:hAnsi="Cambria" w:cs="Courier New"/>
          <w:b/>
          <w:color w:val="000000"/>
          <w:sz w:val="26"/>
          <w:szCs w:val="26"/>
        </w:rPr>
        <w:t xml:space="preserve">. </w:t>
      </w:r>
      <w:r w:rsidR="009E0E8F" w:rsidRPr="002C3EF6">
        <w:rPr>
          <w:rFonts w:ascii="Cambria" w:hAnsi="Cambria" w:cs="Courier New"/>
          <w:b/>
          <w:color w:val="000000"/>
          <w:sz w:val="26"/>
          <w:szCs w:val="26"/>
        </w:rPr>
        <w:t>DAS DISPOSIÇÕES GERAIS</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9E0E8F" w:rsidRPr="002C3EF6">
        <w:rPr>
          <w:rFonts w:ascii="Cambria" w:hAnsi="Cambria" w:cs="Courier New"/>
          <w:color w:val="000000"/>
          <w:sz w:val="26"/>
          <w:szCs w:val="26"/>
        </w:rPr>
        <w:t>............................</w:t>
      </w:r>
      <w:r w:rsidRPr="002C3EF6">
        <w:rPr>
          <w:rFonts w:ascii="Cambria" w:hAnsi="Cambria" w:cs="Courier New"/>
          <w:color w:val="000000"/>
          <w:sz w:val="26"/>
          <w:szCs w:val="26"/>
        </w:rPr>
        <w:t>...........</w:t>
      </w:r>
      <w:r w:rsidR="00A54659" w:rsidRPr="002C3EF6">
        <w:rPr>
          <w:rFonts w:ascii="Cambria" w:hAnsi="Cambria" w:cs="Courier New"/>
          <w:color w:val="000000"/>
          <w:sz w:val="26"/>
          <w:szCs w:val="26"/>
        </w:rPr>
        <w:t>..........................</w:t>
      </w:r>
      <w:r w:rsidR="00396D79" w:rsidRPr="002C3EF6">
        <w:rPr>
          <w:rFonts w:ascii="Cambria" w:hAnsi="Cambria" w:cs="Courier New"/>
          <w:color w:val="000000"/>
          <w:sz w:val="26"/>
          <w:szCs w:val="26"/>
        </w:rPr>
        <w:t>....</w:t>
      </w:r>
      <w:r w:rsidR="00A54659"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AB226E" w:rsidRPr="002C3EF6">
        <w:rPr>
          <w:rFonts w:ascii="Cambria" w:hAnsi="Cambria" w:cs="Courier New"/>
          <w:color w:val="000000"/>
          <w:sz w:val="26"/>
          <w:szCs w:val="26"/>
        </w:rPr>
        <w:t>2</w:t>
      </w:r>
      <w:r w:rsidR="00C727F9" w:rsidRPr="002C3EF6">
        <w:rPr>
          <w:rFonts w:ascii="Cambria" w:hAnsi="Cambria" w:cs="Courier New"/>
          <w:color w:val="000000"/>
          <w:sz w:val="26"/>
          <w:szCs w:val="26"/>
        </w:rPr>
        <w:t>2</w:t>
      </w:r>
    </w:p>
    <w:p w:rsidR="00850ED0" w:rsidRPr="002C3EF6" w:rsidRDefault="00850ED0" w:rsidP="00850ED0">
      <w:pPr>
        <w:jc w:val="both"/>
        <w:rPr>
          <w:rFonts w:ascii="Cambria" w:hAnsi="Cambria" w:cs="Courier New"/>
          <w:b/>
          <w:color w:val="000000"/>
          <w:sz w:val="26"/>
          <w:szCs w:val="26"/>
        </w:rPr>
      </w:pPr>
    </w:p>
    <w:p w:rsidR="00A54659" w:rsidRPr="002C3EF6" w:rsidRDefault="009E0E8F" w:rsidP="00A54659">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00A54659" w:rsidRPr="002C3EF6">
        <w:rPr>
          <w:rFonts w:ascii="Cambria" w:hAnsi="Cambria" w:cs="Courier New"/>
          <w:b/>
          <w:color w:val="000000"/>
          <w:sz w:val="26"/>
          <w:szCs w:val="26"/>
        </w:rPr>
        <w:t xml:space="preserve">. ANEXO I – TERMO DE REFERÊNCIA </w:t>
      </w:r>
      <w:r w:rsidR="00A54659" w:rsidRPr="002C3EF6">
        <w:rPr>
          <w:rFonts w:ascii="Cambria" w:hAnsi="Cambria" w:cs="Courier New"/>
          <w:color w:val="000000"/>
          <w:sz w:val="26"/>
          <w:szCs w:val="26"/>
        </w:rPr>
        <w:t>...........................................................................</w:t>
      </w:r>
      <w:r w:rsidR="000B3647" w:rsidRPr="002C3EF6">
        <w:rPr>
          <w:rFonts w:ascii="Cambria" w:hAnsi="Cambria" w:cs="Courier New"/>
          <w:color w:val="000000"/>
          <w:sz w:val="26"/>
          <w:szCs w:val="26"/>
        </w:rPr>
        <w:t>.</w:t>
      </w:r>
      <w:r w:rsidR="00A54659" w:rsidRPr="002C3EF6">
        <w:rPr>
          <w:rFonts w:ascii="Cambria" w:hAnsi="Cambria" w:cs="Courier New"/>
          <w:color w:val="000000"/>
          <w:sz w:val="26"/>
          <w:szCs w:val="26"/>
        </w:rPr>
        <w:t xml:space="preserve">....... </w:t>
      </w:r>
      <w:r w:rsidR="00396D79" w:rsidRPr="002C3EF6">
        <w:rPr>
          <w:rFonts w:ascii="Cambria" w:hAnsi="Cambria" w:cs="Courier New"/>
          <w:color w:val="000000"/>
          <w:sz w:val="26"/>
          <w:szCs w:val="26"/>
        </w:rPr>
        <w:t>2</w:t>
      </w:r>
      <w:r w:rsidR="00367F64" w:rsidRPr="002C3EF6">
        <w:rPr>
          <w:rFonts w:ascii="Cambria" w:hAnsi="Cambria" w:cs="Courier New"/>
          <w:color w:val="000000"/>
          <w:sz w:val="26"/>
          <w:szCs w:val="26"/>
        </w:rPr>
        <w:t>4</w:t>
      </w:r>
    </w:p>
    <w:p w:rsidR="006D14DC" w:rsidRPr="002C3EF6" w:rsidRDefault="006D14DC" w:rsidP="00A54659">
      <w:pPr>
        <w:jc w:val="both"/>
        <w:rPr>
          <w:rFonts w:ascii="Cambria" w:hAnsi="Cambria" w:cs="Courier New"/>
          <w:color w:val="000000"/>
          <w:sz w:val="26"/>
          <w:szCs w:val="26"/>
        </w:rPr>
      </w:pPr>
    </w:p>
    <w:p w:rsidR="006D14DC" w:rsidRPr="002C3EF6" w:rsidRDefault="006D14DC" w:rsidP="00A54659">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 xml:space="preserve">.1. Condições Gerais da Contratação </w:t>
      </w:r>
      <w:r w:rsidRPr="002C3EF6">
        <w:rPr>
          <w:rFonts w:ascii="Cambria" w:hAnsi="Cambria" w:cs="Courier New"/>
          <w:color w:val="000000"/>
          <w:sz w:val="26"/>
          <w:szCs w:val="26"/>
        </w:rPr>
        <w:t>.................................................................................. 2</w:t>
      </w:r>
      <w:r w:rsidR="00367F64" w:rsidRPr="002C3EF6">
        <w:rPr>
          <w:rFonts w:ascii="Cambria" w:hAnsi="Cambria" w:cs="Courier New"/>
          <w:color w:val="000000"/>
          <w:sz w:val="26"/>
          <w:szCs w:val="26"/>
        </w:rPr>
        <w:t>4</w:t>
      </w:r>
    </w:p>
    <w:p w:rsidR="00766DEE" w:rsidRPr="002C3EF6" w:rsidRDefault="00766DEE" w:rsidP="00766DEE">
      <w:pPr>
        <w:jc w:val="both"/>
        <w:rPr>
          <w:rFonts w:ascii="Cambria" w:hAnsi="Cambria" w:cs="Courier New"/>
          <w:color w:val="000000"/>
          <w:sz w:val="26"/>
          <w:szCs w:val="26"/>
        </w:rPr>
      </w:pPr>
    </w:p>
    <w:p w:rsidR="00766DEE" w:rsidRPr="002C3EF6" w:rsidRDefault="00766DEE" w:rsidP="00766DEE">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 xml:space="preserve">.2. </w:t>
      </w:r>
      <w:r w:rsidRPr="002C3EF6">
        <w:rPr>
          <w:rFonts w:ascii="Cambria" w:hAnsi="Cambria" w:cs="Courier New"/>
          <w:b/>
          <w:bCs/>
          <w:color w:val="000000"/>
          <w:sz w:val="26"/>
          <w:szCs w:val="26"/>
        </w:rPr>
        <w:t xml:space="preserve">Fundamentação e Descrição da Necessidade da Contratação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26</w:t>
      </w:r>
    </w:p>
    <w:p w:rsidR="009E0602" w:rsidRPr="002C3EF6" w:rsidRDefault="009E0602" w:rsidP="009E0602">
      <w:pPr>
        <w:jc w:val="both"/>
        <w:rPr>
          <w:rFonts w:ascii="Cambria" w:hAnsi="Cambria" w:cs="Courier New"/>
          <w:color w:val="000000"/>
          <w:sz w:val="26"/>
          <w:szCs w:val="26"/>
        </w:rPr>
      </w:pPr>
    </w:p>
    <w:p w:rsidR="009E0602" w:rsidRPr="002C3EF6" w:rsidRDefault="009E0602" w:rsidP="009E0602">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w:t>
      </w:r>
      <w:r w:rsidR="00766DEE" w:rsidRPr="002C3EF6">
        <w:rPr>
          <w:rFonts w:ascii="Cambria" w:hAnsi="Cambria" w:cs="Courier New"/>
          <w:b/>
          <w:color w:val="000000"/>
          <w:sz w:val="26"/>
          <w:szCs w:val="26"/>
        </w:rPr>
        <w:t>3</w:t>
      </w:r>
      <w:r w:rsidRPr="002C3EF6">
        <w:rPr>
          <w:rFonts w:ascii="Cambria" w:hAnsi="Cambria" w:cs="Courier New"/>
          <w:b/>
          <w:color w:val="000000"/>
          <w:sz w:val="26"/>
          <w:szCs w:val="26"/>
        </w:rPr>
        <w:t xml:space="preserve">. </w:t>
      </w:r>
      <w:r w:rsidRPr="002C3EF6">
        <w:rPr>
          <w:rFonts w:ascii="Cambria" w:hAnsi="Cambria" w:cs="Courier New"/>
          <w:b/>
          <w:bCs/>
          <w:color w:val="000000"/>
          <w:sz w:val="26"/>
          <w:szCs w:val="26"/>
        </w:rPr>
        <w:t xml:space="preserve">Descrição da Solução como um Todo Considerado o Ciclo de Vida do Objeto e Especificação do Produto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26</w:t>
      </w:r>
    </w:p>
    <w:p w:rsidR="009E0602" w:rsidRPr="002C3EF6" w:rsidRDefault="009E0602" w:rsidP="009E0602">
      <w:pPr>
        <w:jc w:val="both"/>
        <w:rPr>
          <w:rFonts w:ascii="Cambria" w:hAnsi="Cambria" w:cs="Courier New"/>
          <w:color w:val="000000"/>
          <w:sz w:val="26"/>
          <w:szCs w:val="26"/>
        </w:rPr>
      </w:pPr>
    </w:p>
    <w:p w:rsidR="009E0602" w:rsidRPr="002C3EF6" w:rsidRDefault="009E0602" w:rsidP="009E0602">
      <w:pPr>
        <w:jc w:val="both"/>
        <w:rPr>
          <w:rFonts w:ascii="Cambria" w:hAnsi="Cambria" w:cs="Courier New"/>
          <w:color w:val="000000"/>
          <w:sz w:val="26"/>
          <w:szCs w:val="26"/>
        </w:rPr>
      </w:pPr>
      <w:r w:rsidRPr="002C3EF6">
        <w:rPr>
          <w:rFonts w:ascii="Cambria" w:hAnsi="Cambria" w:cs="Courier New"/>
          <w:b/>
          <w:color w:val="000000"/>
          <w:sz w:val="26"/>
          <w:szCs w:val="26"/>
        </w:rPr>
        <w:lastRenderedPageBreak/>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w:t>
      </w:r>
      <w:r w:rsidR="00766DEE" w:rsidRPr="002C3EF6">
        <w:rPr>
          <w:rFonts w:ascii="Cambria" w:hAnsi="Cambria" w:cs="Courier New"/>
          <w:b/>
          <w:color w:val="000000"/>
          <w:sz w:val="26"/>
          <w:szCs w:val="26"/>
        </w:rPr>
        <w:t>4</w:t>
      </w:r>
      <w:r w:rsidRPr="002C3EF6">
        <w:rPr>
          <w:rFonts w:ascii="Cambria" w:hAnsi="Cambria" w:cs="Courier New"/>
          <w:b/>
          <w:color w:val="000000"/>
          <w:sz w:val="26"/>
          <w:szCs w:val="26"/>
        </w:rPr>
        <w:t xml:space="preserve">. </w:t>
      </w:r>
      <w:r w:rsidR="00955DAF" w:rsidRPr="002C3EF6">
        <w:rPr>
          <w:rFonts w:ascii="Cambria" w:hAnsi="Cambria" w:cs="Courier New"/>
          <w:b/>
          <w:color w:val="000000"/>
          <w:sz w:val="26"/>
          <w:szCs w:val="26"/>
        </w:rPr>
        <w:t>Requisitos</w:t>
      </w:r>
      <w:r w:rsidRPr="002C3EF6">
        <w:rPr>
          <w:rFonts w:ascii="Cambria" w:hAnsi="Cambria" w:cs="Courier New"/>
          <w:b/>
          <w:color w:val="000000"/>
          <w:sz w:val="26"/>
          <w:szCs w:val="26"/>
        </w:rPr>
        <w:t xml:space="preserve"> da Contratação </w:t>
      </w:r>
      <w:r w:rsidRPr="002C3EF6">
        <w:rPr>
          <w:rFonts w:ascii="Cambria" w:hAnsi="Cambria" w:cs="Courier New"/>
          <w:color w:val="000000"/>
          <w:sz w:val="26"/>
          <w:szCs w:val="26"/>
        </w:rPr>
        <w:t>.........</w:t>
      </w:r>
      <w:r w:rsidR="00955DAF"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26</w:t>
      </w:r>
    </w:p>
    <w:p w:rsidR="009E0602" w:rsidRPr="002C3EF6" w:rsidRDefault="009E0602" w:rsidP="009E0602">
      <w:pPr>
        <w:jc w:val="both"/>
        <w:rPr>
          <w:rFonts w:ascii="Cambria" w:hAnsi="Cambria" w:cs="Courier New"/>
          <w:color w:val="000000"/>
          <w:sz w:val="26"/>
          <w:szCs w:val="26"/>
        </w:rPr>
      </w:pPr>
    </w:p>
    <w:p w:rsidR="009E0602" w:rsidRPr="002C3EF6" w:rsidRDefault="009E0602" w:rsidP="009E0602">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w:t>
      </w:r>
      <w:r w:rsidR="00766DEE" w:rsidRPr="002C3EF6">
        <w:rPr>
          <w:rFonts w:ascii="Cambria" w:hAnsi="Cambria" w:cs="Courier New"/>
          <w:b/>
          <w:color w:val="000000"/>
          <w:sz w:val="26"/>
          <w:szCs w:val="26"/>
        </w:rPr>
        <w:t>5</w:t>
      </w:r>
      <w:r w:rsidRPr="002C3EF6">
        <w:rPr>
          <w:rFonts w:ascii="Cambria" w:hAnsi="Cambria" w:cs="Courier New"/>
          <w:b/>
          <w:color w:val="000000"/>
          <w:sz w:val="26"/>
          <w:szCs w:val="26"/>
        </w:rPr>
        <w:t xml:space="preserve">. </w:t>
      </w:r>
      <w:r w:rsidR="00955DAF" w:rsidRPr="002C3EF6">
        <w:rPr>
          <w:rFonts w:ascii="Cambria" w:hAnsi="Cambria" w:cs="Courier New"/>
          <w:b/>
          <w:color w:val="000000"/>
          <w:sz w:val="26"/>
          <w:szCs w:val="26"/>
        </w:rPr>
        <w:t>Modelo de Execução do Objeto</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955DAF"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27</w:t>
      </w:r>
    </w:p>
    <w:p w:rsidR="009E0602" w:rsidRPr="002C3EF6" w:rsidRDefault="009E0602" w:rsidP="009E0602">
      <w:pPr>
        <w:jc w:val="both"/>
        <w:rPr>
          <w:rFonts w:ascii="Cambria" w:hAnsi="Cambria" w:cs="Courier New"/>
          <w:color w:val="000000"/>
          <w:sz w:val="26"/>
          <w:szCs w:val="26"/>
        </w:rPr>
      </w:pPr>
    </w:p>
    <w:p w:rsidR="009E0602" w:rsidRPr="002C3EF6" w:rsidRDefault="009E0602" w:rsidP="009E0602">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w:t>
      </w:r>
      <w:r w:rsidR="00766DEE" w:rsidRPr="002C3EF6">
        <w:rPr>
          <w:rFonts w:ascii="Cambria" w:hAnsi="Cambria" w:cs="Courier New"/>
          <w:b/>
          <w:color w:val="000000"/>
          <w:sz w:val="26"/>
          <w:szCs w:val="26"/>
        </w:rPr>
        <w:t>6</w:t>
      </w:r>
      <w:r w:rsidRPr="002C3EF6">
        <w:rPr>
          <w:rFonts w:ascii="Cambria" w:hAnsi="Cambria" w:cs="Courier New"/>
          <w:b/>
          <w:color w:val="000000"/>
          <w:sz w:val="26"/>
          <w:szCs w:val="26"/>
        </w:rPr>
        <w:t xml:space="preserve">. </w:t>
      </w:r>
      <w:r w:rsidR="00955DAF" w:rsidRPr="002C3EF6">
        <w:rPr>
          <w:rFonts w:ascii="Cambria" w:hAnsi="Cambria" w:cs="Courier New"/>
          <w:b/>
          <w:color w:val="000000"/>
          <w:sz w:val="26"/>
          <w:szCs w:val="26"/>
        </w:rPr>
        <w:t>Modelo de Gestão do</w:t>
      </w:r>
      <w:r w:rsidRPr="002C3EF6">
        <w:rPr>
          <w:rFonts w:ascii="Cambria" w:hAnsi="Cambria" w:cs="Courier New"/>
          <w:b/>
          <w:color w:val="000000"/>
          <w:sz w:val="26"/>
          <w:szCs w:val="26"/>
        </w:rPr>
        <w:t xml:space="preserve"> Contrato</w:t>
      </w:r>
      <w:r w:rsidR="00AB226E" w:rsidRPr="002C3EF6">
        <w:rPr>
          <w:rFonts w:ascii="Cambria" w:hAnsi="Cambria" w:cs="Courier New"/>
          <w:b/>
          <w:color w:val="000000"/>
          <w:sz w:val="26"/>
          <w:szCs w:val="26"/>
        </w:rPr>
        <w:t xml:space="preserve"> (Ata de Registro de Preços)</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AB226E"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28</w:t>
      </w:r>
    </w:p>
    <w:p w:rsidR="00AB226E" w:rsidRPr="002C3EF6" w:rsidRDefault="00AB226E" w:rsidP="00AB226E">
      <w:pPr>
        <w:jc w:val="both"/>
        <w:rPr>
          <w:rFonts w:ascii="Cambria" w:hAnsi="Cambria" w:cs="Courier New"/>
          <w:color w:val="000000"/>
          <w:sz w:val="26"/>
          <w:szCs w:val="26"/>
        </w:rPr>
      </w:pPr>
    </w:p>
    <w:p w:rsidR="00AB226E" w:rsidRPr="002C3EF6" w:rsidRDefault="00AB226E" w:rsidP="00AB226E">
      <w:pPr>
        <w:jc w:val="both"/>
        <w:rPr>
          <w:rFonts w:ascii="Cambria" w:hAnsi="Cambria" w:cs="Courier New"/>
          <w:color w:val="000000"/>
          <w:sz w:val="26"/>
          <w:szCs w:val="26"/>
        </w:rPr>
      </w:pPr>
      <w:r w:rsidRPr="002C3EF6">
        <w:rPr>
          <w:rFonts w:ascii="Cambria" w:hAnsi="Cambria" w:cs="Courier New"/>
          <w:b/>
          <w:color w:val="000000"/>
          <w:sz w:val="26"/>
          <w:szCs w:val="26"/>
        </w:rPr>
        <w:t xml:space="preserve">16.7. Infrações e Sanções Administrativas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29</w:t>
      </w:r>
    </w:p>
    <w:p w:rsidR="004113A0" w:rsidRPr="002C3EF6" w:rsidRDefault="004113A0" w:rsidP="004113A0">
      <w:pPr>
        <w:jc w:val="both"/>
        <w:rPr>
          <w:rFonts w:ascii="Cambria" w:hAnsi="Cambria" w:cs="Courier New"/>
          <w:color w:val="000000"/>
          <w:sz w:val="26"/>
          <w:szCs w:val="26"/>
        </w:rPr>
      </w:pPr>
    </w:p>
    <w:p w:rsidR="004113A0" w:rsidRPr="002C3EF6" w:rsidRDefault="004113A0" w:rsidP="004113A0">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w:t>
      </w:r>
      <w:r w:rsidR="00AB226E" w:rsidRPr="002C3EF6">
        <w:rPr>
          <w:rFonts w:ascii="Cambria" w:hAnsi="Cambria" w:cs="Courier New"/>
          <w:b/>
          <w:color w:val="000000"/>
          <w:sz w:val="26"/>
          <w:szCs w:val="26"/>
        </w:rPr>
        <w:t>8</w:t>
      </w:r>
      <w:r w:rsidRPr="002C3EF6">
        <w:rPr>
          <w:rFonts w:ascii="Cambria" w:hAnsi="Cambria" w:cs="Courier New"/>
          <w:b/>
          <w:color w:val="000000"/>
          <w:sz w:val="26"/>
          <w:szCs w:val="26"/>
        </w:rPr>
        <w:t xml:space="preserve">. Critérios de Medição e de Pagamento </w:t>
      </w:r>
      <w:r w:rsidRPr="002C3EF6">
        <w:rPr>
          <w:rFonts w:ascii="Cambria" w:hAnsi="Cambria" w:cs="Courier New"/>
          <w:color w:val="000000"/>
          <w:sz w:val="26"/>
          <w:szCs w:val="26"/>
        </w:rPr>
        <w:t xml:space="preserve">......................................................................... </w:t>
      </w:r>
      <w:r w:rsidR="000F5BFF" w:rsidRPr="002C3EF6">
        <w:rPr>
          <w:rFonts w:ascii="Cambria" w:hAnsi="Cambria" w:cs="Courier New"/>
          <w:color w:val="000000"/>
          <w:sz w:val="26"/>
          <w:szCs w:val="26"/>
        </w:rPr>
        <w:t>3</w:t>
      </w:r>
      <w:r w:rsidR="007E3BA2" w:rsidRPr="002C3EF6">
        <w:rPr>
          <w:rFonts w:ascii="Cambria" w:hAnsi="Cambria" w:cs="Courier New"/>
          <w:color w:val="000000"/>
          <w:sz w:val="26"/>
          <w:szCs w:val="26"/>
        </w:rPr>
        <w:t>2</w:t>
      </w:r>
    </w:p>
    <w:p w:rsidR="004113A0" w:rsidRPr="002C3EF6" w:rsidRDefault="004113A0" w:rsidP="004113A0">
      <w:pPr>
        <w:jc w:val="both"/>
        <w:rPr>
          <w:rFonts w:ascii="Cambria" w:hAnsi="Cambria" w:cs="Courier New"/>
          <w:color w:val="000000"/>
          <w:sz w:val="26"/>
          <w:szCs w:val="26"/>
        </w:rPr>
      </w:pPr>
    </w:p>
    <w:p w:rsidR="004113A0" w:rsidRPr="002C3EF6" w:rsidRDefault="004113A0" w:rsidP="004113A0">
      <w:pPr>
        <w:jc w:val="both"/>
        <w:rPr>
          <w:rFonts w:ascii="Cambria" w:hAnsi="Cambria" w:cs="Courier New"/>
          <w:color w:val="000000"/>
          <w:sz w:val="25"/>
          <w:szCs w:val="25"/>
        </w:rPr>
      </w:pPr>
      <w:r w:rsidRPr="002C3EF6">
        <w:rPr>
          <w:rFonts w:ascii="Cambria" w:hAnsi="Cambria" w:cs="Courier New"/>
          <w:b/>
          <w:color w:val="000000"/>
          <w:sz w:val="25"/>
          <w:szCs w:val="25"/>
        </w:rPr>
        <w:t>1</w:t>
      </w:r>
      <w:r w:rsidR="007C6EE0" w:rsidRPr="002C3EF6">
        <w:rPr>
          <w:rFonts w:ascii="Cambria" w:hAnsi="Cambria" w:cs="Courier New"/>
          <w:b/>
          <w:color w:val="000000"/>
          <w:sz w:val="25"/>
          <w:szCs w:val="25"/>
        </w:rPr>
        <w:t>6</w:t>
      </w:r>
      <w:r w:rsidR="00BE76EE" w:rsidRPr="002C3EF6">
        <w:rPr>
          <w:rFonts w:ascii="Cambria" w:hAnsi="Cambria" w:cs="Courier New"/>
          <w:b/>
          <w:color w:val="000000"/>
          <w:sz w:val="25"/>
          <w:szCs w:val="25"/>
        </w:rPr>
        <w:t>.</w:t>
      </w:r>
      <w:r w:rsidR="00AB226E" w:rsidRPr="002C3EF6">
        <w:rPr>
          <w:rFonts w:ascii="Cambria" w:hAnsi="Cambria" w:cs="Courier New"/>
          <w:b/>
          <w:color w:val="000000"/>
          <w:sz w:val="25"/>
          <w:szCs w:val="25"/>
        </w:rPr>
        <w:t>9</w:t>
      </w:r>
      <w:r w:rsidRPr="002C3EF6">
        <w:rPr>
          <w:rFonts w:ascii="Cambria" w:hAnsi="Cambria" w:cs="Courier New"/>
          <w:b/>
          <w:color w:val="000000"/>
          <w:sz w:val="25"/>
          <w:szCs w:val="25"/>
        </w:rPr>
        <w:t xml:space="preserve">. </w:t>
      </w:r>
      <w:r w:rsidR="005F146A" w:rsidRPr="002C3EF6">
        <w:rPr>
          <w:rFonts w:ascii="Cambria" w:hAnsi="Cambria" w:cs="Courier New"/>
          <w:b/>
          <w:color w:val="000000"/>
          <w:sz w:val="25"/>
          <w:szCs w:val="25"/>
        </w:rPr>
        <w:t xml:space="preserve">Forma </w:t>
      </w:r>
      <w:r w:rsidR="00A77236" w:rsidRPr="002C3EF6">
        <w:rPr>
          <w:rFonts w:ascii="Cambria" w:hAnsi="Cambria" w:cs="Courier New"/>
          <w:b/>
          <w:color w:val="000000"/>
          <w:sz w:val="25"/>
          <w:szCs w:val="25"/>
        </w:rPr>
        <w:t xml:space="preserve">e Critérios </w:t>
      </w:r>
      <w:r w:rsidR="005F146A" w:rsidRPr="002C3EF6">
        <w:rPr>
          <w:rFonts w:ascii="Cambria" w:hAnsi="Cambria" w:cs="Courier New"/>
          <w:b/>
          <w:color w:val="000000"/>
          <w:sz w:val="25"/>
          <w:szCs w:val="25"/>
        </w:rPr>
        <w:t>de Seleção do Fornecedor</w:t>
      </w:r>
      <w:r w:rsidR="00AB226E" w:rsidRPr="002C3EF6">
        <w:rPr>
          <w:rFonts w:ascii="Cambria" w:hAnsi="Cambria" w:cs="Courier New"/>
          <w:b/>
          <w:color w:val="000000"/>
          <w:sz w:val="25"/>
          <w:szCs w:val="25"/>
        </w:rPr>
        <w:t xml:space="preserve"> e Forma de Fornecimento</w:t>
      </w:r>
      <w:r w:rsidRPr="002C3EF6">
        <w:rPr>
          <w:rFonts w:ascii="Cambria" w:hAnsi="Cambria" w:cs="Courier New"/>
          <w:b/>
          <w:color w:val="000000"/>
          <w:sz w:val="25"/>
          <w:szCs w:val="25"/>
        </w:rPr>
        <w:t xml:space="preserve"> </w:t>
      </w:r>
      <w:r w:rsidRPr="002C3EF6">
        <w:rPr>
          <w:rFonts w:ascii="Cambria" w:hAnsi="Cambria" w:cs="Courier New"/>
          <w:color w:val="000000"/>
          <w:sz w:val="25"/>
          <w:szCs w:val="25"/>
        </w:rPr>
        <w:t xml:space="preserve">...... </w:t>
      </w:r>
      <w:r w:rsidR="000F5BFF" w:rsidRPr="002C3EF6">
        <w:rPr>
          <w:rFonts w:ascii="Cambria" w:hAnsi="Cambria" w:cs="Courier New"/>
          <w:color w:val="000000"/>
          <w:sz w:val="25"/>
          <w:szCs w:val="25"/>
        </w:rPr>
        <w:t>3</w:t>
      </w:r>
      <w:r w:rsidR="007E3BA2" w:rsidRPr="002C3EF6">
        <w:rPr>
          <w:rFonts w:ascii="Cambria" w:hAnsi="Cambria" w:cs="Courier New"/>
          <w:color w:val="000000"/>
          <w:sz w:val="25"/>
          <w:szCs w:val="25"/>
        </w:rPr>
        <w:t>4</w:t>
      </w:r>
    </w:p>
    <w:p w:rsidR="004113A0" w:rsidRPr="002C3EF6" w:rsidRDefault="004113A0" w:rsidP="004113A0">
      <w:pPr>
        <w:jc w:val="both"/>
        <w:rPr>
          <w:rFonts w:ascii="Cambria" w:hAnsi="Cambria" w:cs="Courier New"/>
          <w:color w:val="000000"/>
          <w:sz w:val="26"/>
          <w:szCs w:val="26"/>
        </w:rPr>
      </w:pPr>
    </w:p>
    <w:p w:rsidR="004113A0" w:rsidRPr="002C3EF6" w:rsidRDefault="004113A0" w:rsidP="004113A0">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00BE76EE" w:rsidRPr="002C3EF6">
        <w:rPr>
          <w:rFonts w:ascii="Cambria" w:hAnsi="Cambria" w:cs="Courier New"/>
          <w:b/>
          <w:color w:val="000000"/>
          <w:sz w:val="26"/>
          <w:szCs w:val="26"/>
        </w:rPr>
        <w:t>.</w:t>
      </w:r>
      <w:r w:rsidR="00AB226E" w:rsidRPr="002C3EF6">
        <w:rPr>
          <w:rFonts w:ascii="Cambria" w:hAnsi="Cambria" w:cs="Courier New"/>
          <w:b/>
          <w:color w:val="000000"/>
          <w:sz w:val="26"/>
          <w:szCs w:val="26"/>
        </w:rPr>
        <w:t>10</w:t>
      </w:r>
      <w:r w:rsidRPr="002C3EF6">
        <w:rPr>
          <w:rFonts w:ascii="Cambria" w:hAnsi="Cambria" w:cs="Courier New"/>
          <w:b/>
          <w:color w:val="000000"/>
          <w:sz w:val="26"/>
          <w:szCs w:val="26"/>
        </w:rPr>
        <w:t xml:space="preserve">. </w:t>
      </w:r>
      <w:r w:rsidR="00A77236" w:rsidRPr="002C3EF6">
        <w:rPr>
          <w:rFonts w:ascii="Cambria" w:hAnsi="Cambria" w:cs="Courier New"/>
          <w:b/>
          <w:color w:val="000000"/>
          <w:sz w:val="26"/>
          <w:szCs w:val="26"/>
        </w:rPr>
        <w:t>Estimativas do Valor da Contratação</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A77236"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38</w:t>
      </w:r>
    </w:p>
    <w:p w:rsidR="00972E07" w:rsidRPr="002C3EF6" w:rsidRDefault="00972E07" w:rsidP="00972E07">
      <w:pPr>
        <w:jc w:val="both"/>
        <w:rPr>
          <w:rFonts w:ascii="Cambria" w:hAnsi="Cambria" w:cs="Courier New"/>
          <w:b/>
          <w:color w:val="000000"/>
          <w:sz w:val="26"/>
          <w:szCs w:val="26"/>
        </w:rPr>
      </w:pPr>
    </w:p>
    <w:p w:rsidR="00A77236" w:rsidRPr="002C3EF6" w:rsidRDefault="00A77236" w:rsidP="00A77236">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6</w:t>
      </w:r>
      <w:r w:rsidRPr="002C3EF6">
        <w:rPr>
          <w:rFonts w:ascii="Cambria" w:hAnsi="Cambria" w:cs="Courier New"/>
          <w:b/>
          <w:color w:val="000000"/>
          <w:sz w:val="26"/>
          <w:szCs w:val="26"/>
        </w:rPr>
        <w:t>.</w:t>
      </w:r>
      <w:r w:rsidR="00766DEE" w:rsidRPr="002C3EF6">
        <w:rPr>
          <w:rFonts w:ascii="Cambria" w:hAnsi="Cambria" w:cs="Courier New"/>
          <w:b/>
          <w:color w:val="000000"/>
          <w:sz w:val="26"/>
          <w:szCs w:val="26"/>
        </w:rPr>
        <w:t>1</w:t>
      </w:r>
      <w:r w:rsidR="00AB226E" w:rsidRPr="002C3EF6">
        <w:rPr>
          <w:rFonts w:ascii="Cambria" w:hAnsi="Cambria" w:cs="Courier New"/>
          <w:b/>
          <w:color w:val="000000"/>
          <w:sz w:val="26"/>
          <w:szCs w:val="26"/>
        </w:rPr>
        <w:t>1</w:t>
      </w:r>
      <w:r w:rsidRPr="002C3EF6">
        <w:rPr>
          <w:rFonts w:ascii="Cambria" w:hAnsi="Cambria" w:cs="Courier New"/>
          <w:b/>
          <w:color w:val="000000"/>
          <w:sz w:val="26"/>
          <w:szCs w:val="26"/>
        </w:rPr>
        <w:t xml:space="preserve">. </w:t>
      </w:r>
      <w:r w:rsidR="007E74B4" w:rsidRPr="002C3EF6">
        <w:rPr>
          <w:rFonts w:ascii="Cambria" w:hAnsi="Cambria" w:cs="Courier New"/>
          <w:b/>
          <w:color w:val="000000"/>
          <w:sz w:val="26"/>
          <w:szCs w:val="26"/>
        </w:rPr>
        <w:t>Adequ</w:t>
      </w:r>
      <w:r w:rsidRPr="002C3EF6">
        <w:rPr>
          <w:rFonts w:ascii="Cambria" w:hAnsi="Cambria" w:cs="Courier New"/>
          <w:b/>
          <w:color w:val="000000"/>
          <w:sz w:val="26"/>
          <w:szCs w:val="26"/>
        </w:rPr>
        <w:t>ação</w:t>
      </w:r>
      <w:r w:rsidR="007E74B4" w:rsidRPr="002C3EF6">
        <w:rPr>
          <w:rFonts w:ascii="Cambria" w:hAnsi="Cambria" w:cs="Courier New"/>
          <w:b/>
          <w:color w:val="000000"/>
          <w:sz w:val="26"/>
          <w:szCs w:val="26"/>
        </w:rPr>
        <w:t xml:space="preserve"> Orçamentária</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7E74B4"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39</w:t>
      </w:r>
    </w:p>
    <w:p w:rsidR="00AB226E" w:rsidRPr="002C3EF6" w:rsidRDefault="00AB226E" w:rsidP="00AB226E">
      <w:pPr>
        <w:jc w:val="both"/>
        <w:rPr>
          <w:rFonts w:ascii="Cambria" w:hAnsi="Cambria" w:cs="Courier New"/>
          <w:b/>
          <w:color w:val="000000"/>
          <w:sz w:val="26"/>
          <w:szCs w:val="26"/>
        </w:rPr>
      </w:pPr>
    </w:p>
    <w:p w:rsidR="00AB226E" w:rsidRPr="002C3EF6" w:rsidRDefault="00AB226E" w:rsidP="00AB226E">
      <w:pPr>
        <w:jc w:val="both"/>
        <w:rPr>
          <w:rFonts w:ascii="Cambria" w:hAnsi="Cambria" w:cs="Courier New"/>
          <w:color w:val="000000"/>
          <w:sz w:val="26"/>
          <w:szCs w:val="26"/>
        </w:rPr>
      </w:pPr>
      <w:r w:rsidRPr="002C3EF6">
        <w:rPr>
          <w:rFonts w:ascii="Cambria" w:hAnsi="Cambria" w:cs="Courier New"/>
          <w:b/>
          <w:color w:val="000000"/>
          <w:sz w:val="26"/>
          <w:szCs w:val="26"/>
        </w:rPr>
        <w:t xml:space="preserve">16.12. </w:t>
      </w:r>
      <w:r w:rsidR="00997D50" w:rsidRPr="002C3EF6">
        <w:rPr>
          <w:rFonts w:ascii="Cambria" w:hAnsi="Cambria" w:cs="Courier New"/>
          <w:b/>
          <w:color w:val="000000"/>
          <w:sz w:val="26"/>
          <w:szCs w:val="26"/>
        </w:rPr>
        <w:t>Disposições Finais</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997D50"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39</w:t>
      </w:r>
    </w:p>
    <w:p w:rsidR="009E0602" w:rsidRPr="002C3EF6" w:rsidRDefault="009E0602" w:rsidP="00972E07">
      <w:pPr>
        <w:jc w:val="both"/>
        <w:rPr>
          <w:rFonts w:ascii="Cambria" w:hAnsi="Cambria" w:cs="Courier New"/>
          <w:b/>
          <w:color w:val="000000"/>
          <w:sz w:val="26"/>
          <w:szCs w:val="26"/>
        </w:rPr>
      </w:pPr>
    </w:p>
    <w:p w:rsidR="00972E07" w:rsidRPr="002C3EF6" w:rsidRDefault="00972E07" w:rsidP="00972E07">
      <w:pPr>
        <w:jc w:val="both"/>
        <w:rPr>
          <w:rFonts w:ascii="Cambria" w:hAnsi="Cambria" w:cs="Courier New"/>
          <w:b/>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00117F67" w:rsidRPr="002C3EF6">
        <w:rPr>
          <w:rFonts w:ascii="Cambria" w:hAnsi="Cambria" w:cs="Courier New"/>
          <w:b/>
          <w:color w:val="000000"/>
          <w:sz w:val="26"/>
          <w:szCs w:val="26"/>
        </w:rPr>
        <w:t xml:space="preserve">. </w:t>
      </w:r>
      <w:r w:rsidR="00A40588" w:rsidRPr="002C3EF6">
        <w:rPr>
          <w:rFonts w:ascii="Cambria" w:hAnsi="Cambria" w:cs="Courier New"/>
          <w:b/>
          <w:color w:val="000000"/>
          <w:sz w:val="26"/>
          <w:szCs w:val="26"/>
        </w:rPr>
        <w:t>ESTUDO TÉCNICO PRELIMINAR (Apêndice do Anexo I – Termo de Referência)</w:t>
      </w:r>
      <w:r w:rsidRPr="002C3EF6">
        <w:rPr>
          <w:rFonts w:ascii="Cambria" w:hAnsi="Cambria" w:cs="Courier New"/>
          <w:b/>
          <w:color w:val="000000"/>
          <w:sz w:val="26"/>
          <w:szCs w:val="26"/>
        </w:rPr>
        <w:t xml:space="preserve"> </w:t>
      </w:r>
      <w:r w:rsidRPr="002C3EF6">
        <w:rPr>
          <w:rFonts w:ascii="Cambria" w:hAnsi="Cambria" w:cs="Courier New"/>
          <w:color w:val="000000"/>
          <w:sz w:val="26"/>
          <w:szCs w:val="26"/>
        </w:rPr>
        <w:t>...</w:t>
      </w:r>
      <w:r w:rsidR="00766DEE" w:rsidRPr="002C3EF6">
        <w:rPr>
          <w:rFonts w:ascii="Cambria" w:hAnsi="Cambria" w:cs="Courier New"/>
          <w:color w:val="000000"/>
          <w:sz w:val="26"/>
          <w:szCs w:val="26"/>
        </w:rPr>
        <w:t>...</w:t>
      </w:r>
      <w:r w:rsidR="00A40588" w:rsidRPr="002C3EF6">
        <w:rPr>
          <w:rFonts w:ascii="Cambria" w:hAnsi="Cambria" w:cs="Courier New"/>
          <w:color w:val="000000"/>
          <w:sz w:val="26"/>
          <w:szCs w:val="26"/>
        </w:rPr>
        <w:t>...............................................................................................................................</w:t>
      </w:r>
      <w:r w:rsidR="00766DEE"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66DEE" w:rsidRPr="002C3EF6">
        <w:rPr>
          <w:rFonts w:ascii="Cambria" w:hAnsi="Cambria" w:cs="Courier New"/>
          <w:color w:val="000000"/>
          <w:sz w:val="26"/>
          <w:szCs w:val="26"/>
        </w:rPr>
        <w:t>4</w:t>
      </w:r>
      <w:r w:rsidR="007E3BA2" w:rsidRPr="002C3EF6">
        <w:rPr>
          <w:rFonts w:ascii="Cambria" w:hAnsi="Cambria" w:cs="Courier New"/>
          <w:color w:val="000000"/>
          <w:sz w:val="26"/>
          <w:szCs w:val="26"/>
        </w:rPr>
        <w:t>0</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 Introdução </w:t>
      </w:r>
      <w:r w:rsidRPr="002C3EF6">
        <w:rPr>
          <w:rFonts w:ascii="Cambria" w:hAnsi="Cambria" w:cs="Courier New"/>
          <w:color w:val="000000"/>
          <w:sz w:val="26"/>
          <w:szCs w:val="26"/>
        </w:rPr>
        <w:t>.................................................................................................................................. 4</w:t>
      </w:r>
      <w:r w:rsidR="007E3BA2" w:rsidRPr="002C3EF6">
        <w:rPr>
          <w:rFonts w:ascii="Cambria" w:hAnsi="Cambria" w:cs="Courier New"/>
          <w:color w:val="000000"/>
          <w:sz w:val="26"/>
          <w:szCs w:val="26"/>
        </w:rPr>
        <w:t>1</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.2. Da Análise da Contratação Vigente </w:t>
      </w:r>
      <w:r w:rsidRPr="002C3EF6">
        <w:rPr>
          <w:rFonts w:ascii="Cambria" w:hAnsi="Cambria" w:cs="Courier New"/>
          <w:color w:val="000000"/>
          <w:sz w:val="26"/>
          <w:szCs w:val="26"/>
        </w:rPr>
        <w:t>............................................................................... 4</w:t>
      </w:r>
      <w:r w:rsidR="007E3BA2" w:rsidRPr="002C3EF6">
        <w:rPr>
          <w:rFonts w:ascii="Cambria" w:hAnsi="Cambria" w:cs="Courier New"/>
          <w:color w:val="000000"/>
          <w:sz w:val="26"/>
          <w:szCs w:val="26"/>
        </w:rPr>
        <w:t>1</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.3. Da Descrição da Necessidade da Contratação </w:t>
      </w:r>
      <w:r w:rsidRPr="002C3EF6">
        <w:rPr>
          <w:rFonts w:ascii="Cambria" w:hAnsi="Cambria" w:cs="Courier New"/>
          <w:color w:val="000000"/>
          <w:sz w:val="26"/>
          <w:szCs w:val="26"/>
        </w:rPr>
        <w:t>........................................................ 4</w:t>
      </w:r>
      <w:r w:rsidR="007E3BA2" w:rsidRPr="002C3EF6">
        <w:rPr>
          <w:rFonts w:ascii="Cambria" w:hAnsi="Cambria" w:cs="Courier New"/>
          <w:color w:val="000000"/>
          <w:sz w:val="26"/>
          <w:szCs w:val="26"/>
        </w:rPr>
        <w:t>1</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.4. Da Demonstração da Previsão da Contratação no Plano de Contratações Anual </w:t>
      </w:r>
      <w:r w:rsidRPr="002C3EF6">
        <w:rPr>
          <w:rFonts w:ascii="Cambria" w:hAnsi="Cambria" w:cs="Courier New"/>
          <w:color w:val="000000"/>
          <w:sz w:val="26"/>
          <w:szCs w:val="26"/>
        </w:rPr>
        <w:t>.......................................................................................................................................................... 4</w:t>
      </w:r>
      <w:r w:rsidR="007E3BA2" w:rsidRPr="002C3EF6">
        <w:rPr>
          <w:rFonts w:ascii="Cambria" w:hAnsi="Cambria" w:cs="Courier New"/>
          <w:color w:val="000000"/>
          <w:sz w:val="26"/>
          <w:szCs w:val="26"/>
        </w:rPr>
        <w:t>2</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.5. Dos Requisitos da Contratação </w:t>
      </w:r>
      <w:r w:rsidRPr="002C3EF6">
        <w:rPr>
          <w:rFonts w:ascii="Cambria" w:hAnsi="Cambria" w:cs="Courier New"/>
          <w:color w:val="000000"/>
          <w:sz w:val="26"/>
          <w:szCs w:val="26"/>
        </w:rPr>
        <w:t>....................................................................................... 4</w:t>
      </w:r>
      <w:r w:rsidR="007E3BA2" w:rsidRPr="002C3EF6">
        <w:rPr>
          <w:rFonts w:ascii="Cambria" w:hAnsi="Cambria" w:cs="Courier New"/>
          <w:color w:val="000000"/>
          <w:sz w:val="26"/>
          <w:szCs w:val="26"/>
        </w:rPr>
        <w:t>2</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.6. Das Estimativas das Quantidades para a Contratação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45</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.7. Do Levantamento de Mercado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46</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.8. Da Estimativa do Valor da Contratação </w:t>
      </w:r>
      <w:r w:rsidRPr="002C3EF6">
        <w:rPr>
          <w:rFonts w:ascii="Cambria" w:hAnsi="Cambria" w:cs="Courier New"/>
          <w:color w:val="000000"/>
          <w:sz w:val="26"/>
          <w:szCs w:val="26"/>
        </w:rPr>
        <w:t>..............................................</w:t>
      </w:r>
      <w:r w:rsidR="00367F64" w:rsidRPr="002C3EF6">
        <w:rPr>
          <w:rFonts w:ascii="Cambria" w:hAnsi="Cambria" w:cs="Courier New"/>
          <w:color w:val="000000"/>
          <w:sz w:val="26"/>
          <w:szCs w:val="26"/>
        </w:rPr>
        <w:t>.</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6</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.9. Da Descrição da Solução com um Todo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6</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.10. Das Justificativas para o Parcelamento ou Não da Contratação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47</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.11. Do Demonstrativo dos Resultados Pretendidos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7</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lastRenderedPageBreak/>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.12. Das Providências a Serem Adotadas pela Administração Previamente à Celebração do Contrato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7</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.13. Das Contratações Correlatas e/ou Interdependentes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7</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.14. Da Descrição de Possíveis Impactos Ambientais e Respectivas Medidas Mitigadoras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7</w:t>
      </w:r>
    </w:p>
    <w:p w:rsidR="007C6EE0" w:rsidRPr="002C3EF6" w:rsidRDefault="007C6EE0"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.15. Do Posicionamento Conclusivo Sobre a Adequação da Contratação para o Atendimento da Necessidade a que se Destina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7</w:t>
      </w:r>
    </w:p>
    <w:p w:rsidR="00B361FB" w:rsidRPr="002C3EF6" w:rsidRDefault="00B361FB" w:rsidP="00B361FB">
      <w:pPr>
        <w:jc w:val="both"/>
        <w:rPr>
          <w:rFonts w:ascii="Cambria" w:hAnsi="Cambria" w:cs="Courier New"/>
          <w:color w:val="000000"/>
          <w:sz w:val="26"/>
          <w:szCs w:val="26"/>
        </w:rPr>
      </w:pPr>
    </w:p>
    <w:p w:rsidR="00B361FB" w:rsidRPr="002C3EF6" w:rsidRDefault="00B361FB" w:rsidP="00B361FB">
      <w:pPr>
        <w:jc w:val="both"/>
        <w:rPr>
          <w:rFonts w:ascii="Cambria" w:hAnsi="Cambria" w:cs="Courier New"/>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7</w:t>
      </w:r>
      <w:r w:rsidRPr="002C3EF6">
        <w:rPr>
          <w:rFonts w:ascii="Cambria" w:hAnsi="Cambria" w:cs="Courier New"/>
          <w:b/>
          <w:color w:val="000000"/>
          <w:sz w:val="26"/>
          <w:szCs w:val="26"/>
        </w:rPr>
        <w:t xml:space="preserve">.16. Declaração da Viabilidade ou Não da Contratação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48</w:t>
      </w:r>
    </w:p>
    <w:p w:rsidR="00ED7E9C" w:rsidRPr="002C3EF6" w:rsidRDefault="00ED7E9C" w:rsidP="00ED7E9C">
      <w:pPr>
        <w:jc w:val="both"/>
        <w:rPr>
          <w:rFonts w:ascii="Cambria" w:hAnsi="Cambria" w:cs="Courier New"/>
          <w:b/>
          <w:color w:val="000000"/>
          <w:sz w:val="26"/>
          <w:szCs w:val="26"/>
        </w:rPr>
      </w:pPr>
    </w:p>
    <w:p w:rsidR="00ED7E9C" w:rsidRPr="002C3EF6" w:rsidRDefault="00ED7E9C" w:rsidP="00ED7E9C">
      <w:pPr>
        <w:jc w:val="both"/>
        <w:rPr>
          <w:rFonts w:ascii="Cambria" w:hAnsi="Cambria" w:cs="Courier New"/>
          <w:b/>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8</w:t>
      </w:r>
      <w:r w:rsidRPr="002C3EF6">
        <w:rPr>
          <w:rFonts w:ascii="Cambria" w:hAnsi="Cambria" w:cs="Courier New"/>
          <w:b/>
          <w:color w:val="000000"/>
          <w:sz w:val="26"/>
          <w:szCs w:val="26"/>
        </w:rPr>
        <w:t xml:space="preserve">. ANEXO II – MODELO DE TERMO DE ATA DE REGISTRO DE PREÇOS </w:t>
      </w:r>
      <w:r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4</w:t>
      </w:r>
      <w:r w:rsidR="00367F64" w:rsidRPr="002C3EF6">
        <w:rPr>
          <w:rFonts w:ascii="Cambria" w:hAnsi="Cambria" w:cs="Courier New"/>
          <w:color w:val="000000"/>
          <w:sz w:val="26"/>
          <w:szCs w:val="26"/>
        </w:rPr>
        <w:t>9</w:t>
      </w:r>
    </w:p>
    <w:p w:rsidR="00A54659" w:rsidRPr="002C3EF6" w:rsidRDefault="00A54659" w:rsidP="00A54659">
      <w:pPr>
        <w:jc w:val="both"/>
        <w:rPr>
          <w:rFonts w:ascii="Cambria" w:hAnsi="Cambria" w:cs="Courier New"/>
          <w:b/>
          <w:color w:val="000000"/>
          <w:sz w:val="26"/>
          <w:szCs w:val="26"/>
        </w:rPr>
      </w:pPr>
    </w:p>
    <w:p w:rsidR="00A54659" w:rsidRPr="002C3EF6" w:rsidRDefault="001F302F" w:rsidP="00A54659">
      <w:pPr>
        <w:jc w:val="both"/>
        <w:rPr>
          <w:rFonts w:ascii="Cambria" w:hAnsi="Cambria" w:cs="Courier New"/>
          <w:b/>
          <w:color w:val="000000"/>
          <w:sz w:val="26"/>
          <w:szCs w:val="26"/>
        </w:rPr>
      </w:pPr>
      <w:r w:rsidRPr="002C3EF6">
        <w:rPr>
          <w:rFonts w:ascii="Cambria" w:hAnsi="Cambria" w:cs="Courier New"/>
          <w:b/>
          <w:color w:val="000000"/>
          <w:sz w:val="26"/>
          <w:szCs w:val="26"/>
        </w:rPr>
        <w:t>1</w:t>
      </w:r>
      <w:r w:rsidR="007C6EE0" w:rsidRPr="002C3EF6">
        <w:rPr>
          <w:rFonts w:ascii="Cambria" w:hAnsi="Cambria" w:cs="Courier New"/>
          <w:b/>
          <w:color w:val="000000"/>
          <w:sz w:val="26"/>
          <w:szCs w:val="26"/>
        </w:rPr>
        <w:t>9</w:t>
      </w:r>
      <w:r w:rsidR="00A54659" w:rsidRPr="002C3EF6">
        <w:rPr>
          <w:rFonts w:ascii="Cambria" w:hAnsi="Cambria" w:cs="Courier New"/>
          <w:b/>
          <w:color w:val="000000"/>
          <w:sz w:val="26"/>
          <w:szCs w:val="26"/>
        </w:rPr>
        <w:t>. ANEXO II</w:t>
      </w:r>
      <w:r w:rsidR="00117F67" w:rsidRPr="002C3EF6">
        <w:rPr>
          <w:rFonts w:ascii="Cambria" w:hAnsi="Cambria" w:cs="Courier New"/>
          <w:b/>
          <w:color w:val="000000"/>
          <w:sz w:val="26"/>
          <w:szCs w:val="26"/>
        </w:rPr>
        <w:t>I</w:t>
      </w:r>
      <w:r w:rsidR="00A54659" w:rsidRPr="002C3EF6">
        <w:rPr>
          <w:rFonts w:ascii="Cambria" w:hAnsi="Cambria" w:cs="Courier New"/>
          <w:b/>
          <w:color w:val="000000"/>
          <w:sz w:val="26"/>
          <w:szCs w:val="26"/>
        </w:rPr>
        <w:t xml:space="preserve"> – </w:t>
      </w:r>
      <w:r w:rsidR="00AB4C0D" w:rsidRPr="002C3EF6">
        <w:rPr>
          <w:rFonts w:ascii="Cambria" w:hAnsi="Cambria" w:cs="Courier New"/>
          <w:b/>
          <w:color w:val="000000"/>
          <w:sz w:val="26"/>
          <w:szCs w:val="26"/>
        </w:rPr>
        <w:t xml:space="preserve">DECLARAÇÃO DE CARÁTER GERAL </w:t>
      </w:r>
      <w:r w:rsidR="00AB4C0D"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59</w:t>
      </w:r>
    </w:p>
    <w:p w:rsidR="00A54659" w:rsidRPr="002C3EF6" w:rsidRDefault="00A54659" w:rsidP="00A54659">
      <w:pPr>
        <w:jc w:val="both"/>
        <w:rPr>
          <w:rFonts w:ascii="Cambria" w:hAnsi="Cambria" w:cs="Courier New"/>
          <w:b/>
          <w:color w:val="000000"/>
          <w:sz w:val="26"/>
          <w:szCs w:val="26"/>
        </w:rPr>
      </w:pPr>
    </w:p>
    <w:p w:rsidR="00A54659" w:rsidRPr="002C3EF6" w:rsidRDefault="007C6EE0" w:rsidP="00A54659">
      <w:pPr>
        <w:jc w:val="both"/>
        <w:rPr>
          <w:rFonts w:ascii="Cambria" w:hAnsi="Cambria" w:cs="Courier New"/>
          <w:b/>
          <w:color w:val="000000"/>
          <w:sz w:val="26"/>
          <w:szCs w:val="26"/>
        </w:rPr>
      </w:pPr>
      <w:r w:rsidRPr="002C3EF6">
        <w:rPr>
          <w:rFonts w:ascii="Cambria" w:hAnsi="Cambria" w:cs="Courier New"/>
          <w:b/>
          <w:color w:val="000000"/>
          <w:sz w:val="26"/>
          <w:szCs w:val="26"/>
        </w:rPr>
        <w:t>20</w:t>
      </w:r>
      <w:r w:rsidR="00A54659" w:rsidRPr="002C3EF6">
        <w:rPr>
          <w:rFonts w:ascii="Cambria" w:hAnsi="Cambria" w:cs="Courier New"/>
          <w:b/>
          <w:color w:val="000000"/>
          <w:sz w:val="26"/>
          <w:szCs w:val="26"/>
        </w:rPr>
        <w:t>. ANEXO I</w:t>
      </w:r>
      <w:r w:rsidR="00117F67" w:rsidRPr="002C3EF6">
        <w:rPr>
          <w:rFonts w:ascii="Cambria" w:hAnsi="Cambria" w:cs="Courier New"/>
          <w:b/>
          <w:color w:val="000000"/>
          <w:sz w:val="26"/>
          <w:szCs w:val="26"/>
        </w:rPr>
        <w:t>V</w:t>
      </w:r>
      <w:r w:rsidR="00A54659" w:rsidRPr="002C3EF6">
        <w:rPr>
          <w:rFonts w:ascii="Cambria" w:hAnsi="Cambria" w:cs="Courier New"/>
          <w:b/>
          <w:color w:val="000000"/>
          <w:sz w:val="26"/>
          <w:szCs w:val="26"/>
        </w:rPr>
        <w:t xml:space="preserve"> – </w:t>
      </w:r>
      <w:r w:rsidR="00AB4C0D" w:rsidRPr="002C3EF6">
        <w:rPr>
          <w:rFonts w:ascii="Cambria" w:hAnsi="Cambria" w:cs="Courier New"/>
          <w:b/>
          <w:color w:val="000000"/>
          <w:sz w:val="26"/>
          <w:szCs w:val="26"/>
        </w:rPr>
        <w:t xml:space="preserve">PROPOSTA COMERCIAL </w:t>
      </w:r>
      <w:r w:rsidR="00AB4C0D"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61</w:t>
      </w:r>
    </w:p>
    <w:p w:rsidR="00A54659" w:rsidRPr="002C3EF6" w:rsidRDefault="00A54659" w:rsidP="00A54659">
      <w:pPr>
        <w:jc w:val="both"/>
        <w:rPr>
          <w:rFonts w:ascii="Cambria" w:hAnsi="Cambria" w:cs="Courier New"/>
          <w:b/>
          <w:color w:val="000000"/>
          <w:sz w:val="26"/>
          <w:szCs w:val="26"/>
        </w:rPr>
      </w:pPr>
    </w:p>
    <w:p w:rsidR="00A54659" w:rsidRPr="002C3EF6" w:rsidRDefault="00ED7E9C" w:rsidP="00A54659">
      <w:pPr>
        <w:jc w:val="both"/>
        <w:rPr>
          <w:rFonts w:ascii="Cambria" w:hAnsi="Cambria" w:cs="Courier New"/>
          <w:b/>
          <w:color w:val="000000"/>
          <w:sz w:val="26"/>
          <w:szCs w:val="26"/>
        </w:rPr>
      </w:pPr>
      <w:r w:rsidRPr="002C3EF6">
        <w:rPr>
          <w:rFonts w:ascii="Cambria" w:hAnsi="Cambria" w:cs="Courier New"/>
          <w:b/>
          <w:color w:val="000000"/>
          <w:sz w:val="26"/>
          <w:szCs w:val="26"/>
        </w:rPr>
        <w:t>2</w:t>
      </w:r>
      <w:r w:rsidR="007C6EE0" w:rsidRPr="002C3EF6">
        <w:rPr>
          <w:rFonts w:ascii="Cambria" w:hAnsi="Cambria" w:cs="Courier New"/>
          <w:b/>
          <w:color w:val="000000"/>
          <w:sz w:val="26"/>
          <w:szCs w:val="26"/>
        </w:rPr>
        <w:t>1</w:t>
      </w:r>
      <w:r w:rsidR="00117F67" w:rsidRPr="002C3EF6">
        <w:rPr>
          <w:rFonts w:ascii="Cambria" w:hAnsi="Cambria" w:cs="Courier New"/>
          <w:b/>
          <w:color w:val="000000"/>
          <w:sz w:val="26"/>
          <w:szCs w:val="26"/>
        </w:rPr>
        <w:t xml:space="preserve">. ANEXO </w:t>
      </w:r>
      <w:r w:rsidR="00A54659" w:rsidRPr="002C3EF6">
        <w:rPr>
          <w:rFonts w:ascii="Cambria" w:hAnsi="Cambria" w:cs="Courier New"/>
          <w:b/>
          <w:color w:val="000000"/>
          <w:sz w:val="26"/>
          <w:szCs w:val="26"/>
        </w:rPr>
        <w:t xml:space="preserve">V – </w:t>
      </w:r>
      <w:r w:rsidR="00AB4C0D" w:rsidRPr="002C3EF6">
        <w:rPr>
          <w:rFonts w:ascii="Cambria" w:hAnsi="Cambria" w:cs="Courier New"/>
          <w:b/>
          <w:color w:val="000000"/>
          <w:sz w:val="26"/>
          <w:szCs w:val="26"/>
        </w:rPr>
        <w:t>FORMULÁRIO DE DADOS CADASTRAIS</w:t>
      </w:r>
      <w:r w:rsidR="00AB4C0D" w:rsidRPr="002C3EF6">
        <w:rPr>
          <w:rFonts w:ascii="Cambria" w:hAnsi="Cambria" w:cs="Courier New"/>
          <w:color w:val="000000"/>
          <w:sz w:val="26"/>
          <w:szCs w:val="26"/>
        </w:rPr>
        <w:t xml:space="preserve"> ....</w:t>
      </w:r>
      <w:r w:rsidR="00AA51A2" w:rsidRPr="002C3EF6">
        <w:rPr>
          <w:rFonts w:ascii="Cambria" w:hAnsi="Cambria" w:cs="Courier New"/>
          <w:color w:val="000000"/>
          <w:sz w:val="26"/>
          <w:szCs w:val="26"/>
        </w:rPr>
        <w:t>.....</w:t>
      </w:r>
      <w:r w:rsidR="00AB4C0D" w:rsidRPr="002C3EF6">
        <w:rPr>
          <w:rFonts w:ascii="Cambria" w:hAnsi="Cambria" w:cs="Courier New"/>
          <w:color w:val="000000"/>
          <w:sz w:val="26"/>
          <w:szCs w:val="26"/>
        </w:rPr>
        <w:t xml:space="preserve">......................................... </w:t>
      </w:r>
      <w:r w:rsidR="007E3BA2" w:rsidRPr="002C3EF6">
        <w:rPr>
          <w:rFonts w:ascii="Cambria" w:hAnsi="Cambria" w:cs="Courier New"/>
          <w:color w:val="000000"/>
          <w:sz w:val="26"/>
          <w:szCs w:val="26"/>
        </w:rPr>
        <w:t>63</w:t>
      </w:r>
    </w:p>
    <w:p w:rsidR="00214236" w:rsidRPr="002C3EF6" w:rsidRDefault="00214236"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0F5BFF" w:rsidRPr="002C3EF6" w:rsidRDefault="000F5BFF"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DC16DC">
      <w:pPr>
        <w:widowControl w:val="0"/>
        <w:tabs>
          <w:tab w:val="left" w:pos="204"/>
        </w:tabs>
        <w:jc w:val="both"/>
        <w:rPr>
          <w:rFonts w:ascii="Cambria" w:hAnsi="Cambria" w:cs="Courier New"/>
          <w:color w:val="000000"/>
          <w:sz w:val="26"/>
          <w:szCs w:val="26"/>
        </w:rPr>
      </w:pPr>
    </w:p>
    <w:p w:rsidR="00CB596C" w:rsidRPr="002C3EF6" w:rsidRDefault="00CB596C" w:rsidP="00CB596C">
      <w:pPr>
        <w:jc w:val="center"/>
        <w:rPr>
          <w:rFonts w:ascii="Cambria" w:hAnsi="Cambria" w:cs="Courier New"/>
          <w:b/>
          <w:color w:val="000000"/>
          <w:sz w:val="32"/>
          <w:szCs w:val="32"/>
          <w:u w:val="single"/>
        </w:rPr>
      </w:pPr>
      <w:r w:rsidRPr="002C3EF6">
        <w:rPr>
          <w:rFonts w:ascii="Cambria" w:hAnsi="Cambria" w:cs="Courier New"/>
          <w:b/>
          <w:color w:val="000000"/>
          <w:sz w:val="32"/>
          <w:szCs w:val="32"/>
          <w:u w:val="single"/>
        </w:rPr>
        <w:lastRenderedPageBreak/>
        <w:t>CHECK-LIST</w:t>
      </w:r>
    </w:p>
    <w:p w:rsidR="00CB596C" w:rsidRPr="002C3EF6" w:rsidRDefault="00CB596C" w:rsidP="00CB596C">
      <w:pPr>
        <w:jc w:val="center"/>
        <w:rPr>
          <w:rFonts w:ascii="Cambria" w:hAnsi="Cambria" w:cs="Courier New"/>
          <w:color w:val="000000"/>
          <w:sz w:val="20"/>
          <w:szCs w:val="20"/>
        </w:rPr>
      </w:pPr>
      <w:r w:rsidRPr="002C3EF6">
        <w:rPr>
          <w:rFonts w:ascii="Arial" w:hAnsi="Arial" w:cs="Arial"/>
          <w:bCs/>
          <w:i/>
          <w:sz w:val="20"/>
          <w:szCs w:val="20"/>
          <w:u w:val="single"/>
        </w:rPr>
        <w:t xml:space="preserve">(Este anexo é o </w:t>
      </w:r>
      <w:proofErr w:type="spellStart"/>
      <w:r w:rsidRPr="002C3EF6">
        <w:rPr>
          <w:rFonts w:ascii="Arial" w:hAnsi="Arial" w:cs="Arial"/>
          <w:bCs/>
          <w:i/>
          <w:sz w:val="20"/>
          <w:szCs w:val="20"/>
          <w:u w:val="single"/>
        </w:rPr>
        <w:t>Check-List</w:t>
      </w:r>
      <w:proofErr w:type="spellEnd"/>
      <w:r w:rsidRPr="002C3EF6">
        <w:rPr>
          <w:rFonts w:ascii="Arial" w:hAnsi="Arial" w:cs="Arial"/>
          <w:bCs/>
          <w:i/>
          <w:sz w:val="20"/>
          <w:szCs w:val="20"/>
          <w:u w:val="single"/>
        </w:rPr>
        <w:t xml:space="preserve"> para auxiliar na efetuação e organização da documentação do Processo, </w:t>
      </w:r>
      <w:r w:rsidRPr="002C3EF6">
        <w:rPr>
          <w:rFonts w:ascii="Arial" w:hAnsi="Arial" w:cs="Arial"/>
          <w:b/>
          <w:bCs/>
          <w:i/>
          <w:sz w:val="20"/>
          <w:szCs w:val="20"/>
          <w:u w:val="single"/>
        </w:rPr>
        <w:t>não devendo ser inserido na Plataforma do Pregão Eletrônico</w:t>
      </w:r>
      <w:r w:rsidRPr="002C3EF6">
        <w:rPr>
          <w:rFonts w:ascii="Arial" w:hAnsi="Arial" w:cs="Arial"/>
          <w:bCs/>
          <w:i/>
          <w:sz w:val="20"/>
          <w:szCs w:val="20"/>
          <w:u w:val="single"/>
        </w:rPr>
        <w:t>)</w:t>
      </w:r>
    </w:p>
    <w:p w:rsidR="00B56C65" w:rsidRPr="002C3EF6" w:rsidRDefault="00B56C65" w:rsidP="00B56C65">
      <w:pPr>
        <w:jc w:val="both"/>
        <w:rPr>
          <w:rFonts w:ascii="Cambria" w:hAnsi="Cambria" w:cs="Courier New"/>
          <w:color w:val="000000"/>
          <w:sz w:val="20"/>
          <w:szCs w:val="20"/>
        </w:rPr>
      </w:pPr>
    </w:p>
    <w:tbl>
      <w:tblPr>
        <w:tblStyle w:val="Tabelacomgrade"/>
        <w:tblW w:w="9793" w:type="dxa"/>
        <w:tblInd w:w="-34" w:type="dxa"/>
        <w:tblLook w:val="04A0" w:firstRow="1" w:lastRow="0" w:firstColumn="1" w:lastColumn="0" w:noHBand="0" w:noVBand="1"/>
      </w:tblPr>
      <w:tblGrid>
        <w:gridCol w:w="864"/>
        <w:gridCol w:w="4248"/>
        <w:gridCol w:w="1057"/>
        <w:gridCol w:w="876"/>
        <w:gridCol w:w="1035"/>
        <w:gridCol w:w="1713"/>
      </w:tblGrid>
      <w:tr w:rsidR="00B56C65" w:rsidRPr="002C3EF6" w:rsidTr="00337D06">
        <w:tc>
          <w:tcPr>
            <w:tcW w:w="9793" w:type="dxa"/>
            <w:gridSpan w:val="6"/>
            <w:shd w:val="clear" w:color="auto" w:fill="D9D9D9" w:themeFill="background1" w:themeFillShade="D9"/>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2"/>
                <w:szCs w:val="22"/>
              </w:rPr>
              <w:t>CREDENCIAMENTO</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Nº</w:t>
            </w:r>
          </w:p>
        </w:tc>
        <w:tc>
          <w:tcPr>
            <w:tcW w:w="4248"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Documento</w:t>
            </w:r>
          </w:p>
        </w:tc>
        <w:tc>
          <w:tcPr>
            <w:tcW w:w="1057"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Item</w:t>
            </w:r>
          </w:p>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Edital ou TR</w:t>
            </w:r>
          </w:p>
        </w:tc>
        <w:tc>
          <w:tcPr>
            <w:tcW w:w="3624" w:type="dxa"/>
            <w:gridSpan w:val="3"/>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Assinalar com X</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2C3EF6">
              <w:rPr>
                <w:rFonts w:ascii="Cambria" w:hAnsi="Cambria" w:cs="Courier New"/>
                <w:b/>
                <w:color w:val="000000"/>
                <w:sz w:val="20"/>
                <w:szCs w:val="20"/>
              </w:rPr>
              <w:t>(Consolidação respectiva vigente ou todas alterações)</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9.4</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até</w:t>
            </w:r>
          </w:p>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Arial"/>
                <w:b/>
                <w:sz w:val="20"/>
                <w:szCs w:val="20"/>
              </w:rPr>
              <w:t>9.11</w:t>
            </w:r>
            <w:r w:rsidRPr="002C3EF6">
              <w:rPr>
                <w:rFonts w:ascii="Cambria" w:hAnsi="Cambria" w:cs="Arial"/>
                <w:b/>
                <w:sz w:val="20"/>
                <w:szCs w:val="20"/>
              </w:rPr>
              <w:b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Cópia do documento oficial de identificação que contenha foto </w:t>
            </w:r>
            <w:r w:rsidRPr="002C3EF6">
              <w:rPr>
                <w:rFonts w:ascii="Cambria" w:hAnsi="Cambria" w:cs="Courier New"/>
                <w:b/>
                <w:color w:val="000000"/>
                <w:sz w:val="20"/>
                <w:szCs w:val="20"/>
              </w:rPr>
              <w:t>do Proprietário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9.11.1</w:t>
            </w:r>
          </w:p>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1.3</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Declaração de Caráter Geral </w:t>
            </w:r>
            <w:r w:rsidRPr="002C3EF6">
              <w:rPr>
                <w:rFonts w:ascii="Cambria" w:hAnsi="Cambria" w:cs="Courier New"/>
                <w:b/>
                <w:color w:val="000000"/>
                <w:sz w:val="20"/>
                <w:szCs w:val="20"/>
              </w:rPr>
              <w:t>(Anexo III)</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9.31</w:t>
            </w:r>
          </w:p>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9793" w:type="dxa"/>
            <w:gridSpan w:val="6"/>
            <w:vAlign w:val="center"/>
          </w:tcPr>
          <w:p w:rsidR="00B56C65" w:rsidRPr="002C3EF6" w:rsidRDefault="00B56C65" w:rsidP="00276A01">
            <w:pPr>
              <w:widowControl w:val="0"/>
              <w:tabs>
                <w:tab w:val="left" w:pos="204"/>
              </w:tabs>
              <w:rPr>
                <w:rFonts w:ascii="Cambria" w:hAnsi="Cambria" w:cs="Arial"/>
                <w:b/>
                <w:sz w:val="20"/>
                <w:szCs w:val="20"/>
              </w:rPr>
            </w:pPr>
            <w:r w:rsidRPr="002C3EF6">
              <w:rPr>
                <w:rFonts w:ascii="Cambria" w:hAnsi="Cambria" w:cs="Arial"/>
                <w:b/>
                <w:sz w:val="20"/>
                <w:szCs w:val="20"/>
              </w:rPr>
              <w:t xml:space="preserve">* No caso de ME/EPP ou Equiparada, deverá apresentar o item </w:t>
            </w:r>
            <w:r w:rsidRPr="002C3EF6">
              <w:rPr>
                <w:rFonts w:ascii="Cambria" w:hAnsi="Cambria" w:cs="Arial"/>
                <w:b/>
                <w:i/>
                <w:sz w:val="20"/>
                <w:szCs w:val="20"/>
              </w:rPr>
              <w:t>1.4 ou o 1.5</w:t>
            </w:r>
            <w:r w:rsidRPr="002C3EF6">
              <w:rPr>
                <w:rFonts w:ascii="Cambria" w:hAnsi="Cambria" w:cs="Arial"/>
                <w:b/>
                <w:sz w:val="20"/>
                <w:szCs w:val="20"/>
              </w:rPr>
              <w:t>:</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1.4</w:t>
            </w:r>
          </w:p>
        </w:tc>
        <w:tc>
          <w:tcPr>
            <w:tcW w:w="4248" w:type="dxa"/>
            <w:vAlign w:val="center"/>
          </w:tcPr>
          <w:p w:rsidR="00B56C65" w:rsidRPr="002C3EF6" w:rsidRDefault="00B56C65"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Comprovante opção pelo </w:t>
            </w:r>
            <w:r w:rsidRPr="002C3EF6">
              <w:rPr>
                <w:rFonts w:ascii="Cambria" w:hAnsi="Cambria" w:cs="Courier New"/>
                <w:b/>
                <w:i/>
                <w:color w:val="000000"/>
                <w:sz w:val="20"/>
                <w:szCs w:val="20"/>
              </w:rPr>
              <w:t>Simples</w:t>
            </w:r>
          </w:p>
        </w:tc>
        <w:tc>
          <w:tcPr>
            <w:tcW w:w="1057" w:type="dxa"/>
            <w:vAlign w:val="center"/>
          </w:tcPr>
          <w:p w:rsidR="00B56C65" w:rsidRPr="002C3EF6" w:rsidRDefault="00B56C65" w:rsidP="00F6411E">
            <w:pPr>
              <w:widowControl w:val="0"/>
              <w:tabs>
                <w:tab w:val="left" w:pos="204"/>
              </w:tabs>
              <w:jc w:val="center"/>
              <w:rPr>
                <w:rFonts w:ascii="Cambria" w:hAnsi="Cambria" w:cs="Arial"/>
                <w:i/>
                <w:sz w:val="20"/>
                <w:szCs w:val="20"/>
              </w:rPr>
            </w:pPr>
            <w:r w:rsidRPr="002C3EF6">
              <w:rPr>
                <w:rFonts w:ascii="Cambria" w:hAnsi="Cambria" w:cs="Arial"/>
                <w:b/>
                <w:i/>
                <w:sz w:val="20"/>
                <w:szCs w:val="20"/>
              </w:rPr>
              <w:t>3.</w:t>
            </w:r>
            <w:r w:rsidR="00F6411E" w:rsidRPr="002C3EF6">
              <w:rPr>
                <w:rFonts w:ascii="Cambria" w:hAnsi="Cambria" w:cs="Arial"/>
                <w:b/>
                <w:i/>
                <w:sz w:val="20"/>
                <w:szCs w:val="20"/>
              </w:rPr>
              <w:t>5</w:t>
            </w:r>
            <w:r w:rsidRPr="002C3EF6">
              <w:rPr>
                <w:rFonts w:ascii="Cambria" w:hAnsi="Cambria" w:cs="Arial"/>
                <w:b/>
                <w:i/>
                <w:sz w:val="20"/>
                <w:szCs w:val="20"/>
              </w:rPr>
              <w:t>.1.1</w:t>
            </w:r>
          </w:p>
        </w:tc>
        <w:tc>
          <w:tcPr>
            <w:tcW w:w="876"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1.5</w:t>
            </w:r>
          </w:p>
        </w:tc>
        <w:tc>
          <w:tcPr>
            <w:tcW w:w="4248" w:type="dxa"/>
            <w:vAlign w:val="center"/>
          </w:tcPr>
          <w:p w:rsidR="00B56C65" w:rsidRPr="002C3EF6" w:rsidRDefault="00B56C65"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Balanço patrimonial, demonstração de resultado de exercício e demais demonstrações contábeis </w:t>
            </w:r>
            <w:r w:rsidRPr="002C3EF6">
              <w:rPr>
                <w:rFonts w:ascii="Cambria" w:hAnsi="Cambria" w:cs="Courier New"/>
                <w:b/>
                <w:i/>
                <w:color w:val="000000"/>
                <w:sz w:val="20"/>
                <w:szCs w:val="20"/>
              </w:rPr>
              <w:t>dos 2 (dois) últimos exercícios</w:t>
            </w:r>
            <w:r w:rsidRPr="002C3EF6">
              <w:rPr>
                <w:rFonts w:ascii="Cambria" w:hAnsi="Cambria" w:cs="Courier New"/>
                <w:i/>
                <w:color w:val="000000"/>
                <w:sz w:val="20"/>
                <w:szCs w:val="20"/>
              </w:rPr>
              <w:t xml:space="preserve"> sociais </w:t>
            </w:r>
            <w:r w:rsidRPr="002C3EF6">
              <w:rPr>
                <w:rFonts w:ascii="Cambria" w:hAnsi="Cambria"/>
                <w:b/>
                <w:i/>
                <w:sz w:val="20"/>
                <w:szCs w:val="20"/>
              </w:rPr>
              <w:t>e também</w:t>
            </w:r>
            <w:r w:rsidRPr="002C3EF6">
              <w:rPr>
                <w:rFonts w:ascii="Cambria" w:hAnsi="Cambria"/>
                <w:i/>
                <w:sz w:val="20"/>
                <w:szCs w:val="20"/>
              </w:rPr>
              <w:t xml:space="preserve"> os índices: </w:t>
            </w:r>
            <w:r w:rsidRPr="002C3EF6">
              <w:rPr>
                <w:rFonts w:ascii="Cambria" w:hAnsi="Cambria"/>
                <w:i/>
                <w:sz w:val="20"/>
                <w:szCs w:val="20"/>
                <w:u w:val="single"/>
              </w:rPr>
              <w:t>de Liquidez Geral (ILG); de Liquidez Corrente (QLC) e de Solvência Geral (ISG)</w:t>
            </w:r>
          </w:p>
        </w:tc>
        <w:tc>
          <w:tcPr>
            <w:tcW w:w="1057" w:type="dxa"/>
            <w:vAlign w:val="center"/>
          </w:tcPr>
          <w:p w:rsidR="00B56C65" w:rsidRPr="002C3EF6" w:rsidRDefault="00B56C65" w:rsidP="00F6411E">
            <w:pPr>
              <w:widowControl w:val="0"/>
              <w:tabs>
                <w:tab w:val="left" w:pos="204"/>
              </w:tabs>
              <w:jc w:val="center"/>
              <w:rPr>
                <w:rFonts w:ascii="Cambria" w:hAnsi="Cambria" w:cs="Arial"/>
                <w:i/>
                <w:sz w:val="20"/>
                <w:szCs w:val="20"/>
              </w:rPr>
            </w:pPr>
            <w:r w:rsidRPr="002C3EF6">
              <w:rPr>
                <w:rFonts w:ascii="Cambria" w:hAnsi="Cambria" w:cs="Arial"/>
                <w:b/>
                <w:i/>
                <w:sz w:val="20"/>
                <w:szCs w:val="20"/>
              </w:rPr>
              <w:t>3.</w:t>
            </w:r>
            <w:r w:rsidR="00F6411E" w:rsidRPr="002C3EF6">
              <w:rPr>
                <w:rFonts w:ascii="Cambria" w:hAnsi="Cambria" w:cs="Arial"/>
                <w:b/>
                <w:i/>
                <w:sz w:val="20"/>
                <w:szCs w:val="20"/>
              </w:rPr>
              <w:t>5</w:t>
            </w:r>
            <w:r w:rsidRPr="002C3EF6">
              <w:rPr>
                <w:rFonts w:ascii="Cambria" w:hAnsi="Cambria" w:cs="Arial"/>
                <w:b/>
                <w:i/>
                <w:sz w:val="20"/>
                <w:szCs w:val="20"/>
              </w:rPr>
              <w:t>.1.2</w:t>
            </w:r>
          </w:p>
        </w:tc>
        <w:tc>
          <w:tcPr>
            <w:tcW w:w="876"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1.6</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Correcional (Ente Privado), </w:t>
            </w:r>
            <w:r w:rsidRPr="002C3EF6">
              <w:rPr>
                <w:rFonts w:ascii="Cambria" w:hAnsi="Cambria" w:cs="Courier New"/>
                <w:b/>
                <w:color w:val="000000"/>
                <w:sz w:val="20"/>
                <w:szCs w:val="20"/>
              </w:rPr>
              <w:t xml:space="preserve">da </w:t>
            </w:r>
            <w:r w:rsidRPr="002C3EF6">
              <w:rPr>
                <w:rFonts w:ascii="Cambria" w:hAnsi="Cambria" w:cs="Courier New"/>
                <w:b/>
                <w:color w:val="000000"/>
                <w:sz w:val="20"/>
                <w:szCs w:val="20"/>
                <w:u w:val="single"/>
              </w:rPr>
              <w:t>Pessoa Jurídica</w:t>
            </w:r>
            <w:r w:rsidRPr="002C3EF6">
              <w:rPr>
                <w:rFonts w:ascii="Cambria" w:hAnsi="Cambria" w:cs="Courier New"/>
                <w:color w:val="000000"/>
                <w:sz w:val="20"/>
                <w:szCs w:val="20"/>
              </w:rPr>
              <w:t xml:space="preserve">, emitida pela </w:t>
            </w:r>
            <w:r w:rsidRPr="002C3EF6">
              <w:rPr>
                <w:rFonts w:ascii="Cambria" w:hAnsi="Cambria" w:cs="Courier New"/>
                <w:b/>
                <w:color w:val="000000"/>
                <w:sz w:val="20"/>
                <w:szCs w:val="20"/>
              </w:rPr>
              <w:t>Controladoria-Geral da União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8.1.1</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1.6.1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Correcional (Ente Privado), </w:t>
            </w:r>
            <w:r w:rsidRPr="002C3EF6">
              <w:rPr>
                <w:rFonts w:ascii="Cambria" w:hAnsi="Cambria" w:cs="Courier New"/>
                <w:b/>
                <w:color w:val="000000"/>
                <w:sz w:val="20"/>
                <w:szCs w:val="20"/>
              </w:rPr>
              <w:t xml:space="preserve">do </w:t>
            </w:r>
            <w:r w:rsidRPr="002C3EF6">
              <w:rPr>
                <w:rFonts w:ascii="Cambria" w:hAnsi="Cambria" w:cs="Courier New"/>
                <w:b/>
                <w:color w:val="000000"/>
                <w:sz w:val="20"/>
                <w:szCs w:val="20"/>
                <w:u w:val="single"/>
              </w:rPr>
              <w:t>Proprietário/Sócio Majoritário</w:t>
            </w:r>
            <w:r w:rsidRPr="002C3EF6">
              <w:rPr>
                <w:rFonts w:ascii="Cambria" w:hAnsi="Cambria" w:cs="Courier New"/>
                <w:color w:val="000000"/>
                <w:sz w:val="20"/>
                <w:szCs w:val="20"/>
              </w:rPr>
              <w:t xml:space="preserve">, emitida pela </w:t>
            </w:r>
            <w:r w:rsidRPr="002C3EF6">
              <w:rPr>
                <w:rFonts w:ascii="Cambria" w:hAnsi="Cambria" w:cs="Courier New"/>
                <w:b/>
                <w:color w:val="000000"/>
                <w:sz w:val="20"/>
                <w:szCs w:val="20"/>
              </w:rPr>
              <w:t>Controladoria-Geral da União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8.1.1</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1.7</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do Cadastro Nacional de Condenados por Improbidade Administrativa, </w:t>
            </w:r>
            <w:r w:rsidRPr="002C3EF6">
              <w:rPr>
                <w:rFonts w:ascii="Cambria" w:hAnsi="Cambria" w:cs="Courier New"/>
                <w:b/>
                <w:color w:val="000000"/>
                <w:sz w:val="20"/>
                <w:szCs w:val="20"/>
              </w:rPr>
              <w:t xml:space="preserve">da </w:t>
            </w:r>
            <w:r w:rsidRPr="002C3EF6">
              <w:rPr>
                <w:rFonts w:ascii="Cambria" w:hAnsi="Cambria" w:cs="Courier New"/>
                <w:b/>
                <w:color w:val="000000"/>
                <w:sz w:val="20"/>
                <w:szCs w:val="20"/>
                <w:u w:val="single"/>
              </w:rPr>
              <w:t>Pessoa Jurídica</w:t>
            </w:r>
            <w:r w:rsidRPr="002C3EF6">
              <w:rPr>
                <w:rFonts w:ascii="Cambria" w:hAnsi="Cambria" w:cs="Courier New"/>
                <w:color w:val="000000"/>
                <w:sz w:val="20"/>
                <w:szCs w:val="20"/>
              </w:rPr>
              <w:t xml:space="preserve">, do </w:t>
            </w:r>
            <w:r w:rsidRPr="002C3EF6">
              <w:rPr>
                <w:rFonts w:ascii="Cambria" w:hAnsi="Cambria" w:cs="Courier New"/>
                <w:b/>
                <w:color w:val="000000"/>
                <w:sz w:val="20"/>
                <w:szCs w:val="20"/>
              </w:rPr>
              <w:t>Conselho Nacional de Justiça</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8.1.2</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1.7.1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do Cadastro Nacional de Condenados por Improbidade Administrativa, </w:t>
            </w:r>
            <w:r w:rsidRPr="002C3EF6">
              <w:rPr>
                <w:rFonts w:ascii="Cambria" w:hAnsi="Cambria" w:cs="Courier New"/>
                <w:b/>
                <w:color w:val="000000"/>
                <w:sz w:val="20"/>
                <w:szCs w:val="20"/>
              </w:rPr>
              <w:t xml:space="preserve">do </w:t>
            </w:r>
            <w:r w:rsidRPr="002C3EF6">
              <w:rPr>
                <w:rFonts w:ascii="Cambria" w:hAnsi="Cambria" w:cs="Courier New"/>
                <w:b/>
                <w:color w:val="000000"/>
                <w:sz w:val="20"/>
                <w:szCs w:val="20"/>
                <w:u w:val="single"/>
              </w:rPr>
              <w:t>Proprietário/Sócio Majoritário</w:t>
            </w:r>
            <w:r w:rsidRPr="002C3EF6">
              <w:rPr>
                <w:rFonts w:ascii="Cambria" w:hAnsi="Cambria" w:cs="Courier New"/>
                <w:color w:val="000000"/>
                <w:sz w:val="20"/>
                <w:szCs w:val="20"/>
              </w:rPr>
              <w:t xml:space="preserve">, do </w:t>
            </w:r>
            <w:r w:rsidRPr="002C3EF6">
              <w:rPr>
                <w:rFonts w:ascii="Cambria" w:hAnsi="Cambria" w:cs="Courier New"/>
                <w:b/>
                <w:color w:val="000000"/>
                <w:sz w:val="20"/>
                <w:szCs w:val="20"/>
              </w:rPr>
              <w:t>Conselho Nacional de Justiça</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8.1.2</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1.8</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Consulta Consolidada de </w:t>
            </w:r>
            <w:r w:rsidRPr="002C3EF6">
              <w:rPr>
                <w:rFonts w:ascii="Cambria" w:hAnsi="Cambria" w:cs="Courier New"/>
                <w:b/>
                <w:color w:val="000000"/>
                <w:sz w:val="20"/>
                <w:szCs w:val="20"/>
                <w:u w:val="single"/>
              </w:rPr>
              <w:t>Pessoa Jurídica</w:t>
            </w:r>
            <w:r w:rsidRPr="002C3EF6">
              <w:rPr>
                <w:rFonts w:ascii="Cambria" w:hAnsi="Cambria" w:cs="Courier New"/>
                <w:color w:val="000000"/>
                <w:sz w:val="20"/>
                <w:szCs w:val="20"/>
              </w:rPr>
              <w:t xml:space="preserve">, emitida pelo </w:t>
            </w:r>
            <w:r w:rsidRPr="002C3EF6">
              <w:rPr>
                <w:rFonts w:ascii="Cambria" w:hAnsi="Cambria" w:cs="Courier New"/>
                <w:b/>
                <w:color w:val="000000"/>
                <w:sz w:val="20"/>
                <w:szCs w:val="20"/>
              </w:rPr>
              <w:t>Tribunal de Contas da União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8.1.3</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1.9</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do Cadastro Nacional de </w:t>
            </w:r>
            <w:r w:rsidRPr="002C3EF6">
              <w:rPr>
                <w:rFonts w:ascii="Cambria" w:hAnsi="Cambria" w:cs="Courier New"/>
                <w:b/>
                <w:color w:val="000000"/>
                <w:sz w:val="20"/>
                <w:szCs w:val="20"/>
                <w:u w:val="single"/>
              </w:rPr>
              <w:t>Inabilitados</w:t>
            </w:r>
            <w:r w:rsidRPr="002C3EF6">
              <w:rPr>
                <w:rFonts w:ascii="Cambria" w:hAnsi="Cambria" w:cs="Courier New"/>
                <w:color w:val="000000"/>
                <w:sz w:val="20"/>
                <w:szCs w:val="20"/>
              </w:rPr>
              <w:t xml:space="preserve">, do </w:t>
            </w:r>
            <w:r w:rsidRPr="002C3EF6">
              <w:rPr>
                <w:rFonts w:ascii="Cambria" w:hAnsi="Cambria" w:cs="Courier New"/>
                <w:b/>
                <w:color w:val="000000"/>
                <w:sz w:val="20"/>
                <w:szCs w:val="20"/>
                <w:u w:val="single"/>
              </w:rPr>
              <w:t>Proprietário/Sócio Majoritário</w:t>
            </w:r>
            <w:r w:rsidRPr="002C3EF6">
              <w:rPr>
                <w:rFonts w:ascii="Cambria" w:hAnsi="Cambria" w:cs="Courier New"/>
                <w:color w:val="000000"/>
                <w:sz w:val="20"/>
                <w:szCs w:val="20"/>
              </w:rPr>
              <w:t xml:space="preserve">, emitida pelo </w:t>
            </w:r>
            <w:r w:rsidRPr="002C3EF6">
              <w:rPr>
                <w:rFonts w:ascii="Cambria" w:hAnsi="Cambria" w:cs="Courier New"/>
                <w:b/>
                <w:color w:val="000000"/>
                <w:sz w:val="20"/>
                <w:szCs w:val="20"/>
              </w:rPr>
              <w:t>Tribunal de Contas da União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8.1.3.1</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1.9.1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do Cadastro Nacional de </w:t>
            </w:r>
            <w:r w:rsidRPr="002C3EF6">
              <w:rPr>
                <w:rFonts w:ascii="Cambria" w:hAnsi="Cambria" w:cs="Courier New"/>
                <w:b/>
                <w:color w:val="000000"/>
                <w:sz w:val="20"/>
                <w:szCs w:val="20"/>
                <w:u w:val="single"/>
              </w:rPr>
              <w:t>Inidôneos</w:t>
            </w:r>
            <w:r w:rsidRPr="002C3EF6">
              <w:rPr>
                <w:rFonts w:ascii="Cambria" w:hAnsi="Cambria" w:cs="Courier New"/>
                <w:color w:val="000000"/>
                <w:sz w:val="20"/>
                <w:szCs w:val="20"/>
              </w:rPr>
              <w:t xml:space="preserve">, do </w:t>
            </w:r>
            <w:r w:rsidRPr="002C3EF6">
              <w:rPr>
                <w:rFonts w:ascii="Cambria" w:hAnsi="Cambria" w:cs="Courier New"/>
                <w:b/>
                <w:color w:val="000000"/>
                <w:sz w:val="20"/>
                <w:szCs w:val="20"/>
                <w:u w:val="single"/>
              </w:rPr>
              <w:t>Proprietário/Sócio Majoritário</w:t>
            </w:r>
            <w:r w:rsidRPr="002C3EF6">
              <w:rPr>
                <w:rFonts w:ascii="Cambria" w:hAnsi="Cambria" w:cs="Courier New"/>
                <w:color w:val="000000"/>
                <w:sz w:val="20"/>
                <w:szCs w:val="20"/>
              </w:rPr>
              <w:t xml:space="preserve">, emitida pelo </w:t>
            </w:r>
            <w:r w:rsidRPr="002C3EF6">
              <w:rPr>
                <w:rFonts w:ascii="Cambria" w:hAnsi="Cambria" w:cs="Courier New"/>
                <w:b/>
                <w:color w:val="000000"/>
                <w:sz w:val="20"/>
                <w:szCs w:val="20"/>
              </w:rPr>
              <w:t>Tribunal de Contas da União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8.1.3.1</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1.10</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Certificado de Apenados de Impedimentos de Licitação/Contrato/Chamamento Público/</w:t>
            </w:r>
          </w:p>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Celebração de Parceria, </w:t>
            </w:r>
            <w:r w:rsidRPr="002C3EF6">
              <w:rPr>
                <w:rFonts w:ascii="Cambria" w:hAnsi="Cambria" w:cs="Courier New"/>
                <w:b/>
                <w:color w:val="000000"/>
                <w:sz w:val="20"/>
                <w:szCs w:val="20"/>
              </w:rPr>
              <w:t xml:space="preserve">da </w:t>
            </w:r>
            <w:r w:rsidRPr="002C3EF6">
              <w:rPr>
                <w:rFonts w:ascii="Cambria" w:hAnsi="Cambria" w:cs="Courier New"/>
                <w:b/>
                <w:color w:val="000000"/>
                <w:sz w:val="20"/>
                <w:szCs w:val="20"/>
                <w:u w:val="single"/>
              </w:rPr>
              <w:t>Pessoa Jurídica</w:t>
            </w:r>
            <w:r w:rsidRPr="002C3EF6">
              <w:rPr>
                <w:rFonts w:ascii="Cambria" w:hAnsi="Cambria" w:cs="Courier New"/>
                <w:color w:val="000000"/>
                <w:sz w:val="20"/>
                <w:szCs w:val="20"/>
              </w:rPr>
              <w:t xml:space="preserve">, emitido pelo </w:t>
            </w:r>
            <w:r w:rsidRPr="002C3EF6">
              <w:rPr>
                <w:rFonts w:ascii="Cambria" w:hAnsi="Cambria" w:cs="Courier New"/>
                <w:b/>
                <w:color w:val="000000"/>
                <w:sz w:val="20"/>
                <w:szCs w:val="20"/>
              </w:rPr>
              <w:t>Tribunal de Contas do Estado de São Paulo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8.1.4</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lastRenderedPageBreak/>
              <w:t>1.10.1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Certificado de Apenados de Impedimentos de Licitação/Contrato/Chamamento Público/</w:t>
            </w:r>
          </w:p>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Celebração de Parceria, </w:t>
            </w:r>
            <w:r w:rsidRPr="002C3EF6">
              <w:rPr>
                <w:rFonts w:ascii="Cambria" w:hAnsi="Cambria" w:cs="Courier New"/>
                <w:b/>
                <w:color w:val="000000"/>
                <w:sz w:val="20"/>
                <w:szCs w:val="20"/>
              </w:rPr>
              <w:t xml:space="preserve">do </w:t>
            </w:r>
            <w:r w:rsidRPr="002C3EF6">
              <w:rPr>
                <w:rFonts w:ascii="Cambria" w:hAnsi="Cambria" w:cs="Courier New"/>
                <w:b/>
                <w:color w:val="000000"/>
                <w:sz w:val="20"/>
                <w:szCs w:val="20"/>
                <w:u w:val="single"/>
              </w:rPr>
              <w:t>Proprietário/Sócio Majoritário</w:t>
            </w:r>
            <w:r w:rsidRPr="002C3EF6">
              <w:rPr>
                <w:rFonts w:ascii="Cambria" w:hAnsi="Cambria" w:cs="Courier New"/>
                <w:color w:val="000000"/>
                <w:sz w:val="20"/>
                <w:szCs w:val="20"/>
              </w:rPr>
              <w:t xml:space="preserve">, emitido pelo </w:t>
            </w:r>
            <w:r w:rsidRPr="002C3EF6">
              <w:rPr>
                <w:rFonts w:ascii="Cambria" w:hAnsi="Cambria" w:cs="Courier New"/>
                <w:b/>
                <w:color w:val="000000"/>
                <w:sz w:val="20"/>
                <w:szCs w:val="20"/>
              </w:rPr>
              <w:t>Tribunal de Contas do Estado de São Paulo</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8.1.4</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Formulário de Dados Cadastrais </w:t>
            </w:r>
            <w:r w:rsidRPr="002C3EF6">
              <w:rPr>
                <w:rFonts w:ascii="Cambria" w:hAnsi="Cambria" w:cs="Courier New"/>
                <w:b/>
                <w:color w:val="000000"/>
                <w:sz w:val="20"/>
                <w:szCs w:val="20"/>
              </w:rPr>
              <w:t>(Anexo V)</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9.32</w:t>
            </w:r>
          </w:p>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9793" w:type="dxa"/>
            <w:gridSpan w:val="6"/>
            <w:shd w:val="clear" w:color="auto" w:fill="D9D9D9" w:themeFill="background1" w:themeFillShade="D9"/>
            <w:vAlign w:val="center"/>
          </w:tcPr>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Courier New"/>
                <w:b/>
                <w:color w:val="000000"/>
                <w:sz w:val="22"/>
                <w:szCs w:val="22"/>
              </w:rPr>
              <w:t>PROPOSTA DE PREÇOS</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Nº</w:t>
            </w:r>
          </w:p>
        </w:tc>
        <w:tc>
          <w:tcPr>
            <w:tcW w:w="4248"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Documento</w:t>
            </w:r>
          </w:p>
        </w:tc>
        <w:tc>
          <w:tcPr>
            <w:tcW w:w="1057"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Item</w:t>
            </w:r>
          </w:p>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Edital</w:t>
            </w:r>
          </w:p>
        </w:tc>
        <w:tc>
          <w:tcPr>
            <w:tcW w:w="3624" w:type="dxa"/>
            <w:gridSpan w:val="3"/>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Assinalar com X</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1.12</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Proposta comercial </w:t>
            </w:r>
            <w:r w:rsidRPr="002C3EF6">
              <w:rPr>
                <w:rFonts w:ascii="Cambria" w:hAnsi="Cambria" w:cs="Courier New"/>
                <w:b/>
                <w:color w:val="000000"/>
                <w:sz w:val="20"/>
                <w:szCs w:val="20"/>
              </w:rPr>
              <w:t>(Anexo IV)</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6.1</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9793" w:type="dxa"/>
            <w:gridSpan w:val="6"/>
            <w:shd w:val="clear" w:color="auto" w:fill="D9D9D9" w:themeFill="background1" w:themeFillShade="D9"/>
            <w:vAlign w:val="center"/>
          </w:tcPr>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Courier New"/>
                <w:b/>
                <w:color w:val="000000"/>
                <w:sz w:val="22"/>
                <w:szCs w:val="22"/>
              </w:rPr>
              <w:t>DOCUMENTOS DE HABILITAÇÃO</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Nº</w:t>
            </w:r>
          </w:p>
        </w:tc>
        <w:tc>
          <w:tcPr>
            <w:tcW w:w="4248"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Documento</w:t>
            </w:r>
          </w:p>
        </w:tc>
        <w:tc>
          <w:tcPr>
            <w:tcW w:w="1057"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Item</w:t>
            </w:r>
          </w:p>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Edital ou TR</w:t>
            </w:r>
          </w:p>
        </w:tc>
        <w:tc>
          <w:tcPr>
            <w:tcW w:w="3624" w:type="dxa"/>
            <w:gridSpan w:val="3"/>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Assinalar com X</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1.13</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inscrição no </w:t>
            </w:r>
            <w:r w:rsidRPr="002C3EF6">
              <w:rPr>
                <w:rFonts w:ascii="Cambria" w:hAnsi="Cambria" w:cs="Courier New"/>
                <w:b/>
                <w:color w:val="000000"/>
                <w:sz w:val="20"/>
                <w:szCs w:val="20"/>
              </w:rPr>
              <w:t>Cadastro Nacional de Pessoas Jurídicas do Ministério da Fazenda (CNPJ)</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9.12</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1.14</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regularidade fiscal perante a </w:t>
            </w:r>
            <w:r w:rsidRPr="002C3EF6">
              <w:rPr>
                <w:rFonts w:ascii="Cambria" w:hAnsi="Cambria" w:cs="Courier New"/>
                <w:b/>
                <w:color w:val="000000"/>
                <w:sz w:val="20"/>
                <w:szCs w:val="20"/>
              </w:rPr>
              <w:t>Fazenda Nacional</w:t>
            </w:r>
            <w:r w:rsidRPr="002C3EF6">
              <w:rPr>
                <w:rFonts w:ascii="Cambria" w:hAnsi="Cambria" w:cs="Courier New"/>
                <w:color w:val="000000"/>
                <w:sz w:val="20"/>
                <w:szCs w:val="20"/>
              </w:rPr>
              <w:t>, mediante apresentação de certidão expedida conjuntamente pela Secretaria da Receita Federal do Brasil (RFB) e pela Procuradoria-Geral da Fazenda Nacional (PGFN)</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9.13</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1.15</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regularidade com o </w:t>
            </w:r>
            <w:r w:rsidRPr="002C3EF6">
              <w:rPr>
                <w:rFonts w:ascii="Cambria" w:hAnsi="Cambria" w:cs="Courier New"/>
                <w:b/>
                <w:color w:val="000000"/>
                <w:sz w:val="20"/>
                <w:szCs w:val="20"/>
              </w:rPr>
              <w:t>Fundo de Garantia do Tempo de Serviço (FGTS)</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9.14</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1.16</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inexistência de débitos inadimplidos perante a </w:t>
            </w:r>
            <w:r w:rsidRPr="002C3EF6">
              <w:rPr>
                <w:rFonts w:ascii="Cambria" w:hAnsi="Cambria" w:cs="Courier New"/>
                <w:b/>
                <w:color w:val="000000"/>
                <w:sz w:val="20"/>
                <w:szCs w:val="20"/>
              </w:rPr>
              <w:t>Justiça do Trabalho (CNDT)</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9.15</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1.17</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inscrição</w:t>
            </w:r>
            <w:r w:rsidRPr="002C3EF6">
              <w:rPr>
                <w:rFonts w:ascii="Cambria" w:hAnsi="Cambria" w:cs="Courier New"/>
                <w:color w:val="000000"/>
                <w:sz w:val="20"/>
                <w:szCs w:val="20"/>
              </w:rPr>
              <w:t xml:space="preserve"> no cadastro de contribuintes </w:t>
            </w:r>
            <w:r w:rsidRPr="002C3EF6">
              <w:rPr>
                <w:rFonts w:ascii="Cambria" w:hAnsi="Cambria" w:cs="Courier New"/>
                <w:b/>
                <w:color w:val="000000"/>
                <w:sz w:val="20"/>
                <w:szCs w:val="20"/>
                <w:u w:val="single"/>
              </w:rPr>
              <w:t>Estadual</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9.16</w:t>
            </w:r>
            <w:r w:rsidR="001E783D" w:rsidRPr="002C3EF6">
              <w:rPr>
                <w:rFonts w:ascii="Cambria" w:hAnsi="Cambria" w:cs="Arial"/>
                <w:b/>
                <w:sz w:val="20"/>
                <w:szCs w:val="20"/>
              </w:rPr>
              <w:t>.1</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w:t>
            </w:r>
            <w:r w:rsidR="00AD6AE2" w:rsidRPr="002C3EF6">
              <w:rPr>
                <w:rFonts w:ascii="Cambria" w:hAnsi="Cambria" w:cs="Courier New"/>
                <w:color w:val="000000"/>
                <w:sz w:val="20"/>
                <w:szCs w:val="20"/>
              </w:rPr>
              <w:t>7</w:t>
            </w:r>
            <w:r w:rsidRPr="002C3EF6">
              <w:rPr>
                <w:rFonts w:ascii="Cambria" w:hAnsi="Cambria" w:cs="Courier New"/>
                <w:color w:val="000000"/>
                <w:sz w:val="20"/>
                <w:szCs w:val="20"/>
              </w:rPr>
              <w:t>.1</w:t>
            </w:r>
          </w:p>
        </w:tc>
        <w:tc>
          <w:tcPr>
            <w:tcW w:w="4248" w:type="dxa"/>
            <w:vAlign w:val="center"/>
          </w:tcPr>
          <w:p w:rsidR="00B56C65" w:rsidRPr="002C3EF6" w:rsidRDefault="00B56C65" w:rsidP="006226C2">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inscrição</w:t>
            </w:r>
            <w:r w:rsidR="006226C2" w:rsidRPr="002C3EF6">
              <w:rPr>
                <w:rFonts w:ascii="Cambria" w:hAnsi="Cambria" w:cs="Courier New"/>
                <w:b/>
                <w:color w:val="000000"/>
                <w:sz w:val="20"/>
                <w:szCs w:val="20"/>
              </w:rPr>
              <w:t xml:space="preserve"> (Comprovante de Inscrição e Situação Cadastral Municipal; Espelho do Cadastro; Ficha de Dados Cadastrais ou outra equivalente, na forma da lei)</w:t>
            </w:r>
            <w:r w:rsidRPr="002C3EF6">
              <w:rPr>
                <w:rFonts w:ascii="Cambria" w:hAnsi="Cambria" w:cs="Courier New"/>
                <w:color w:val="000000"/>
                <w:sz w:val="20"/>
                <w:szCs w:val="20"/>
              </w:rPr>
              <w:t xml:space="preserve"> no cadastro de contribuintes </w:t>
            </w:r>
            <w:r w:rsidRPr="002C3EF6">
              <w:rPr>
                <w:rFonts w:ascii="Cambria" w:hAnsi="Cambria" w:cs="Courier New"/>
                <w:b/>
                <w:color w:val="000000"/>
                <w:sz w:val="20"/>
                <w:szCs w:val="20"/>
                <w:u w:val="single"/>
              </w:rPr>
              <w:t>Municipal</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9.16</w:t>
            </w:r>
            <w:r w:rsidR="001E783D" w:rsidRPr="002C3EF6">
              <w:rPr>
                <w:rFonts w:ascii="Cambria" w:hAnsi="Cambria" w:cs="Arial"/>
                <w:b/>
                <w:sz w:val="20"/>
                <w:szCs w:val="20"/>
              </w:rPr>
              <w:t>.2</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w:t>
            </w:r>
            <w:r w:rsidR="00AD6AE2" w:rsidRPr="002C3EF6">
              <w:rPr>
                <w:rFonts w:ascii="Cambria" w:hAnsi="Cambria" w:cs="Courier New"/>
                <w:color w:val="000000"/>
                <w:sz w:val="20"/>
                <w:szCs w:val="20"/>
              </w:rPr>
              <w:t>8</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regularidade</w:t>
            </w:r>
            <w:r w:rsidRPr="002C3EF6">
              <w:rPr>
                <w:rFonts w:ascii="Cambria" w:hAnsi="Cambria" w:cs="Courier New"/>
                <w:color w:val="000000"/>
                <w:sz w:val="20"/>
                <w:szCs w:val="20"/>
              </w:rPr>
              <w:t xml:space="preserve"> com a Fazenda </w:t>
            </w:r>
            <w:r w:rsidRPr="002C3EF6">
              <w:rPr>
                <w:rFonts w:ascii="Cambria" w:hAnsi="Cambria" w:cs="Courier New"/>
                <w:b/>
                <w:color w:val="000000"/>
                <w:sz w:val="20"/>
                <w:szCs w:val="20"/>
                <w:u w:val="single"/>
              </w:rPr>
              <w:t>Municipal</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9.17</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w:t>
            </w:r>
            <w:r w:rsidR="00AD6AE2" w:rsidRPr="002C3EF6">
              <w:rPr>
                <w:rFonts w:ascii="Cambria" w:hAnsi="Cambria" w:cs="Courier New"/>
                <w:color w:val="000000"/>
                <w:sz w:val="20"/>
                <w:szCs w:val="20"/>
              </w:rPr>
              <w:t>8</w:t>
            </w:r>
            <w:r w:rsidRPr="002C3EF6">
              <w:rPr>
                <w:rFonts w:ascii="Cambria" w:hAnsi="Cambria" w:cs="Courier New"/>
                <w:color w:val="000000"/>
                <w:sz w:val="20"/>
                <w:szCs w:val="20"/>
              </w:rPr>
              <w:t>.1</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regularidade</w:t>
            </w:r>
            <w:r w:rsidRPr="002C3EF6">
              <w:rPr>
                <w:rFonts w:ascii="Cambria" w:hAnsi="Cambria" w:cs="Courier New"/>
                <w:color w:val="000000"/>
                <w:sz w:val="20"/>
                <w:szCs w:val="20"/>
              </w:rPr>
              <w:t xml:space="preserve"> com a Fazenda </w:t>
            </w:r>
            <w:r w:rsidRPr="002C3EF6">
              <w:rPr>
                <w:rFonts w:ascii="Cambria" w:hAnsi="Cambria" w:cs="Courier New"/>
                <w:b/>
                <w:color w:val="000000"/>
                <w:sz w:val="20"/>
                <w:szCs w:val="20"/>
                <w:u w:val="single"/>
              </w:rPr>
              <w:t>Estadual*</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9.17</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9793" w:type="dxa"/>
            <w:gridSpan w:val="6"/>
            <w:vAlign w:val="center"/>
          </w:tcPr>
          <w:p w:rsidR="00B56C65" w:rsidRPr="002C3EF6" w:rsidRDefault="00B56C65" w:rsidP="00AD6AE2">
            <w:pPr>
              <w:widowControl w:val="0"/>
              <w:tabs>
                <w:tab w:val="left" w:pos="204"/>
              </w:tabs>
              <w:rPr>
                <w:rFonts w:ascii="Cambria" w:hAnsi="Cambria" w:cs="Arial"/>
                <w:b/>
                <w:sz w:val="20"/>
                <w:szCs w:val="20"/>
              </w:rPr>
            </w:pPr>
            <w:r w:rsidRPr="002C3EF6">
              <w:rPr>
                <w:rFonts w:ascii="Cambria" w:hAnsi="Cambria" w:cs="Arial"/>
                <w:b/>
                <w:sz w:val="20"/>
                <w:szCs w:val="20"/>
              </w:rPr>
              <w:t xml:space="preserve">* Para as empresas sediadas no Estado de São Paulo, serão as certidões dos itens </w:t>
            </w:r>
            <w:r w:rsidRPr="002C3EF6">
              <w:rPr>
                <w:rFonts w:ascii="Cambria" w:hAnsi="Cambria" w:cs="Arial"/>
                <w:b/>
                <w:i/>
                <w:sz w:val="20"/>
                <w:szCs w:val="20"/>
              </w:rPr>
              <w:t>1.1</w:t>
            </w:r>
            <w:r w:rsidR="00AD6AE2" w:rsidRPr="002C3EF6">
              <w:rPr>
                <w:rFonts w:ascii="Cambria" w:hAnsi="Cambria" w:cs="Arial"/>
                <w:b/>
                <w:i/>
                <w:sz w:val="20"/>
                <w:szCs w:val="20"/>
              </w:rPr>
              <w:t>8</w:t>
            </w:r>
            <w:r w:rsidRPr="002C3EF6">
              <w:rPr>
                <w:rFonts w:ascii="Cambria" w:hAnsi="Cambria" w:cs="Arial"/>
                <w:b/>
                <w:i/>
                <w:sz w:val="20"/>
                <w:szCs w:val="20"/>
              </w:rPr>
              <w:t>.1.1 e 1.1</w:t>
            </w:r>
            <w:r w:rsidR="00AD6AE2" w:rsidRPr="002C3EF6">
              <w:rPr>
                <w:rFonts w:ascii="Cambria" w:hAnsi="Cambria" w:cs="Arial"/>
                <w:b/>
                <w:i/>
                <w:sz w:val="20"/>
                <w:szCs w:val="20"/>
              </w:rPr>
              <w:t>8</w:t>
            </w:r>
            <w:r w:rsidRPr="002C3EF6">
              <w:rPr>
                <w:rFonts w:ascii="Cambria" w:hAnsi="Cambria" w:cs="Arial"/>
                <w:b/>
                <w:i/>
                <w:sz w:val="20"/>
                <w:szCs w:val="20"/>
              </w:rPr>
              <w:t>.1.2</w:t>
            </w:r>
            <w:r w:rsidRPr="002C3EF6">
              <w:rPr>
                <w:rFonts w:ascii="Cambria" w:hAnsi="Cambria" w:cs="Arial"/>
                <w:b/>
                <w:sz w:val="20"/>
                <w:szCs w:val="20"/>
              </w:rPr>
              <w:t>:</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1.1</w:t>
            </w:r>
            <w:r w:rsidR="00AD6AE2" w:rsidRPr="002C3EF6">
              <w:rPr>
                <w:rFonts w:ascii="Cambria" w:hAnsi="Cambria" w:cs="Courier New"/>
                <w:i/>
                <w:color w:val="000000"/>
                <w:sz w:val="20"/>
                <w:szCs w:val="20"/>
              </w:rPr>
              <w:t>8</w:t>
            </w:r>
            <w:r w:rsidRPr="002C3EF6">
              <w:rPr>
                <w:rFonts w:ascii="Cambria" w:hAnsi="Cambria" w:cs="Courier New"/>
                <w:i/>
                <w:color w:val="000000"/>
                <w:sz w:val="20"/>
                <w:szCs w:val="20"/>
              </w:rPr>
              <w:t>.1.1</w:t>
            </w:r>
          </w:p>
        </w:tc>
        <w:tc>
          <w:tcPr>
            <w:tcW w:w="4248" w:type="dxa"/>
            <w:vAlign w:val="center"/>
          </w:tcPr>
          <w:p w:rsidR="00B56C65" w:rsidRPr="002C3EF6" w:rsidRDefault="00B56C65"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Certidão Negativa de </w:t>
            </w:r>
            <w:r w:rsidRPr="002C3EF6">
              <w:rPr>
                <w:rFonts w:ascii="Cambria" w:hAnsi="Cambria" w:cs="Courier New"/>
                <w:b/>
                <w:i/>
                <w:color w:val="000000"/>
                <w:sz w:val="20"/>
                <w:szCs w:val="20"/>
              </w:rPr>
              <w:t>Débitos Tributários Não Inscritos na Dívida Ativa do Estado de São Paulo</w:t>
            </w:r>
            <w:r w:rsidRPr="002C3EF6">
              <w:rPr>
                <w:rFonts w:ascii="Cambria" w:hAnsi="Cambria" w:cs="Courier New"/>
                <w:i/>
                <w:color w:val="000000"/>
                <w:sz w:val="20"/>
                <w:szCs w:val="20"/>
              </w:rPr>
              <w:t>, expedida pela Secretaria da Fazenda Estadual</w:t>
            </w:r>
          </w:p>
        </w:tc>
        <w:tc>
          <w:tcPr>
            <w:tcW w:w="1057" w:type="dxa"/>
            <w:vAlign w:val="center"/>
          </w:tcPr>
          <w:p w:rsidR="00B56C65" w:rsidRPr="002C3EF6" w:rsidRDefault="00B56C65" w:rsidP="00276A01">
            <w:pPr>
              <w:widowControl w:val="0"/>
              <w:tabs>
                <w:tab w:val="left" w:pos="204"/>
              </w:tabs>
              <w:jc w:val="center"/>
              <w:rPr>
                <w:rFonts w:ascii="Cambria" w:hAnsi="Cambria" w:cs="Arial"/>
                <w:b/>
                <w:i/>
                <w:sz w:val="20"/>
                <w:szCs w:val="20"/>
              </w:rPr>
            </w:pPr>
            <w:r w:rsidRPr="002C3EF6">
              <w:rPr>
                <w:rFonts w:ascii="Cambria" w:hAnsi="Cambria" w:cs="Arial"/>
                <w:b/>
                <w:i/>
                <w:sz w:val="20"/>
                <w:szCs w:val="20"/>
              </w:rPr>
              <w:t>9.17.1.1</w:t>
            </w:r>
          </w:p>
          <w:p w:rsidR="00B56C65" w:rsidRPr="002C3EF6" w:rsidRDefault="00B56C65" w:rsidP="00276A01">
            <w:pPr>
              <w:widowControl w:val="0"/>
              <w:tabs>
                <w:tab w:val="left" w:pos="204"/>
              </w:tabs>
              <w:jc w:val="center"/>
              <w:rPr>
                <w:rFonts w:ascii="Cambria" w:hAnsi="Cambria" w:cs="Arial"/>
                <w:b/>
                <w:i/>
                <w:sz w:val="20"/>
                <w:szCs w:val="20"/>
              </w:rPr>
            </w:pPr>
            <w:r w:rsidRPr="002C3EF6">
              <w:rPr>
                <w:rFonts w:ascii="Cambria" w:hAnsi="Cambria" w:cs="Arial"/>
                <w:b/>
                <w:i/>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 se aplica</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1.1</w:t>
            </w:r>
            <w:r w:rsidR="00AD6AE2" w:rsidRPr="002C3EF6">
              <w:rPr>
                <w:rFonts w:ascii="Cambria" w:hAnsi="Cambria" w:cs="Courier New"/>
                <w:i/>
                <w:color w:val="000000"/>
                <w:sz w:val="20"/>
                <w:szCs w:val="20"/>
              </w:rPr>
              <w:t>8</w:t>
            </w:r>
            <w:r w:rsidRPr="002C3EF6">
              <w:rPr>
                <w:rFonts w:ascii="Cambria" w:hAnsi="Cambria" w:cs="Courier New"/>
                <w:i/>
                <w:color w:val="000000"/>
                <w:sz w:val="20"/>
                <w:szCs w:val="20"/>
              </w:rPr>
              <w:t>.1.2</w:t>
            </w:r>
          </w:p>
        </w:tc>
        <w:tc>
          <w:tcPr>
            <w:tcW w:w="4248" w:type="dxa"/>
            <w:vAlign w:val="center"/>
          </w:tcPr>
          <w:p w:rsidR="00B56C65" w:rsidRPr="002C3EF6" w:rsidRDefault="00B56C65"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Certidão Negativa de </w:t>
            </w:r>
            <w:r w:rsidRPr="002C3EF6">
              <w:rPr>
                <w:rFonts w:ascii="Cambria" w:hAnsi="Cambria" w:cs="Courier New"/>
                <w:b/>
                <w:i/>
                <w:color w:val="000000"/>
                <w:sz w:val="20"/>
                <w:szCs w:val="20"/>
              </w:rPr>
              <w:t>Débitos Tributários da Dívida Ativa do Estado de São Paulo</w:t>
            </w:r>
            <w:r w:rsidRPr="002C3EF6">
              <w:rPr>
                <w:rFonts w:ascii="Cambria" w:hAnsi="Cambria" w:cs="Courier New"/>
                <w:i/>
                <w:color w:val="000000"/>
                <w:sz w:val="20"/>
                <w:szCs w:val="20"/>
              </w:rPr>
              <w:t>, expedida pela Procuradoria Geral do Estado de São Paulo</w:t>
            </w:r>
          </w:p>
        </w:tc>
        <w:tc>
          <w:tcPr>
            <w:tcW w:w="1057" w:type="dxa"/>
            <w:vAlign w:val="center"/>
          </w:tcPr>
          <w:p w:rsidR="00B56C65" w:rsidRPr="002C3EF6" w:rsidRDefault="00B56C65" w:rsidP="00276A01">
            <w:pPr>
              <w:widowControl w:val="0"/>
              <w:tabs>
                <w:tab w:val="left" w:pos="204"/>
              </w:tabs>
              <w:jc w:val="center"/>
              <w:rPr>
                <w:rFonts w:ascii="Cambria" w:hAnsi="Cambria" w:cs="Arial"/>
                <w:b/>
                <w:i/>
                <w:sz w:val="20"/>
                <w:szCs w:val="20"/>
              </w:rPr>
            </w:pPr>
            <w:r w:rsidRPr="002C3EF6">
              <w:rPr>
                <w:rFonts w:ascii="Cambria" w:hAnsi="Cambria" w:cs="Arial"/>
                <w:b/>
                <w:i/>
                <w:sz w:val="20"/>
                <w:szCs w:val="20"/>
              </w:rPr>
              <w:t>9.17.1.2</w:t>
            </w:r>
          </w:p>
          <w:p w:rsidR="00B56C65" w:rsidRPr="002C3EF6" w:rsidRDefault="00B56C65" w:rsidP="00276A01">
            <w:pPr>
              <w:widowControl w:val="0"/>
              <w:tabs>
                <w:tab w:val="left" w:pos="204"/>
              </w:tabs>
              <w:jc w:val="center"/>
              <w:rPr>
                <w:rFonts w:ascii="Cambria" w:hAnsi="Cambria" w:cs="Arial"/>
                <w:b/>
                <w:i/>
                <w:sz w:val="20"/>
                <w:szCs w:val="20"/>
              </w:rPr>
            </w:pPr>
            <w:r w:rsidRPr="002C3EF6">
              <w:rPr>
                <w:rFonts w:ascii="Cambria" w:hAnsi="Cambria" w:cs="Arial"/>
                <w:b/>
                <w:i/>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Arial"/>
                <w:i/>
                <w:sz w:val="20"/>
                <w:szCs w:val="20"/>
              </w:rPr>
              <w:t>(   ) Não se aplica</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w:t>
            </w:r>
            <w:r w:rsidR="00AD6AE2" w:rsidRPr="002C3EF6">
              <w:rPr>
                <w:rFonts w:ascii="Cambria" w:hAnsi="Cambria" w:cs="Courier New"/>
                <w:color w:val="000000"/>
                <w:sz w:val="20"/>
                <w:szCs w:val="20"/>
              </w:rPr>
              <w:t>19</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Certidão negativa de </w:t>
            </w:r>
            <w:r w:rsidRPr="002C3EF6">
              <w:rPr>
                <w:rFonts w:ascii="Cambria" w:hAnsi="Cambria" w:cs="Courier New"/>
                <w:b/>
                <w:color w:val="000000"/>
                <w:sz w:val="20"/>
                <w:szCs w:val="20"/>
              </w:rPr>
              <w:t>falência</w:t>
            </w:r>
            <w:r w:rsidRPr="002C3EF6">
              <w:rPr>
                <w:rFonts w:ascii="Cambria" w:hAnsi="Cambria" w:cs="Courier New"/>
                <w:color w:val="000000"/>
                <w:sz w:val="20"/>
                <w:szCs w:val="20"/>
              </w:rPr>
              <w:t xml:space="preserve"> expedida pelo distribuidor da sede do fornecedor</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9.22</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B56C65" w:rsidRPr="002C3EF6" w:rsidTr="00337D06">
        <w:tc>
          <w:tcPr>
            <w:tcW w:w="864" w:type="dxa"/>
            <w:vAlign w:val="center"/>
          </w:tcPr>
          <w:p w:rsidR="00B56C65" w:rsidRPr="002C3EF6" w:rsidRDefault="00B56C65"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w:t>
            </w:r>
            <w:r w:rsidR="00AD6AE2" w:rsidRPr="002C3EF6">
              <w:rPr>
                <w:rFonts w:ascii="Cambria" w:hAnsi="Cambria" w:cs="Courier New"/>
                <w:color w:val="000000"/>
                <w:sz w:val="20"/>
                <w:szCs w:val="20"/>
              </w:rPr>
              <w:t>0</w:t>
            </w:r>
          </w:p>
        </w:tc>
        <w:tc>
          <w:tcPr>
            <w:tcW w:w="4248"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Balanço patrimonial, demonstração de resultado de exercício e demais demonstrações contábeis </w:t>
            </w:r>
            <w:r w:rsidRPr="002C3EF6">
              <w:rPr>
                <w:rFonts w:ascii="Cambria" w:hAnsi="Cambria" w:cs="Courier New"/>
                <w:b/>
                <w:color w:val="000000"/>
                <w:sz w:val="20"/>
                <w:szCs w:val="20"/>
              </w:rPr>
              <w:t>dos 2 (dois) últimos exercícios</w:t>
            </w:r>
            <w:r w:rsidRPr="002C3EF6">
              <w:rPr>
                <w:rFonts w:ascii="Cambria" w:hAnsi="Cambria" w:cs="Courier New"/>
                <w:color w:val="000000"/>
                <w:sz w:val="20"/>
                <w:szCs w:val="20"/>
              </w:rPr>
              <w:t xml:space="preserve"> sociais </w:t>
            </w:r>
            <w:r w:rsidRPr="002C3EF6">
              <w:rPr>
                <w:rFonts w:ascii="Cambria" w:hAnsi="Cambria"/>
                <w:b/>
                <w:sz w:val="20"/>
                <w:szCs w:val="20"/>
              </w:rPr>
              <w:t>e também</w:t>
            </w:r>
            <w:r w:rsidRPr="002C3EF6">
              <w:rPr>
                <w:rFonts w:ascii="Cambria" w:hAnsi="Cambria"/>
                <w:sz w:val="20"/>
                <w:szCs w:val="20"/>
              </w:rPr>
              <w:t xml:space="preserve"> os índices: </w:t>
            </w:r>
            <w:r w:rsidRPr="002C3EF6">
              <w:rPr>
                <w:rFonts w:ascii="Cambria" w:hAnsi="Cambria"/>
                <w:sz w:val="20"/>
                <w:szCs w:val="20"/>
                <w:u w:val="single"/>
              </w:rPr>
              <w:t>de Liquidez Geral (ILG); de Liquidez Corrente (QLC) e de Solvência Geral (ISG)</w:t>
            </w:r>
          </w:p>
        </w:tc>
        <w:tc>
          <w:tcPr>
            <w:tcW w:w="1057" w:type="dxa"/>
            <w:vAlign w:val="center"/>
          </w:tcPr>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9.23</w:t>
            </w:r>
          </w:p>
          <w:p w:rsidR="00B56C65" w:rsidRPr="002C3EF6" w:rsidRDefault="00B56C65"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19162E" w:rsidRPr="002C3EF6" w:rsidTr="00337D06">
        <w:tc>
          <w:tcPr>
            <w:tcW w:w="864" w:type="dxa"/>
            <w:vAlign w:val="center"/>
          </w:tcPr>
          <w:p w:rsidR="0019162E" w:rsidRPr="002C3EF6" w:rsidRDefault="0019162E"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lastRenderedPageBreak/>
              <w:t>1.21</w:t>
            </w:r>
          </w:p>
        </w:tc>
        <w:tc>
          <w:tcPr>
            <w:tcW w:w="4248" w:type="dxa"/>
            <w:vAlign w:val="center"/>
          </w:tcPr>
          <w:p w:rsidR="0019162E" w:rsidRPr="002C3EF6" w:rsidRDefault="0019162E" w:rsidP="00687597">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Atestado de </w:t>
            </w:r>
            <w:r w:rsidRPr="002C3EF6">
              <w:rPr>
                <w:rFonts w:ascii="Cambria" w:hAnsi="Cambria" w:cs="Courier New"/>
                <w:b/>
                <w:color w:val="000000"/>
                <w:sz w:val="20"/>
                <w:szCs w:val="20"/>
              </w:rPr>
              <w:t>capacidade técnica-operacional</w:t>
            </w:r>
            <w:r w:rsidRPr="002C3EF6">
              <w:rPr>
                <w:rFonts w:ascii="Cambria" w:hAnsi="Cambria" w:cs="Courier New"/>
                <w:color w:val="000000"/>
                <w:sz w:val="20"/>
                <w:szCs w:val="20"/>
              </w:rPr>
              <w:t xml:space="preserve"> da empresa licitante</w:t>
            </w:r>
          </w:p>
        </w:tc>
        <w:tc>
          <w:tcPr>
            <w:tcW w:w="1057" w:type="dxa"/>
            <w:vAlign w:val="center"/>
          </w:tcPr>
          <w:p w:rsidR="0019162E" w:rsidRPr="002C3EF6" w:rsidRDefault="0019162E" w:rsidP="00687597">
            <w:pPr>
              <w:widowControl w:val="0"/>
              <w:tabs>
                <w:tab w:val="left" w:pos="204"/>
              </w:tabs>
              <w:jc w:val="center"/>
              <w:rPr>
                <w:rFonts w:ascii="Cambria" w:hAnsi="Cambria" w:cs="Arial"/>
                <w:b/>
                <w:sz w:val="20"/>
                <w:szCs w:val="20"/>
              </w:rPr>
            </w:pPr>
            <w:r w:rsidRPr="002C3EF6">
              <w:rPr>
                <w:rFonts w:ascii="Cambria" w:hAnsi="Cambria" w:cs="Arial"/>
                <w:b/>
                <w:sz w:val="20"/>
                <w:szCs w:val="20"/>
              </w:rPr>
              <w:t>9.30</w:t>
            </w:r>
          </w:p>
          <w:p w:rsidR="0019162E" w:rsidRPr="002C3EF6" w:rsidRDefault="0019162E" w:rsidP="00687597">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19162E" w:rsidRPr="002C3EF6" w:rsidTr="00337D06">
        <w:tc>
          <w:tcPr>
            <w:tcW w:w="864" w:type="dxa"/>
            <w:vAlign w:val="center"/>
          </w:tcPr>
          <w:p w:rsidR="0019162E" w:rsidRPr="002C3EF6" w:rsidRDefault="0019162E" w:rsidP="0019162E">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1.22</w:t>
            </w:r>
          </w:p>
        </w:tc>
        <w:tc>
          <w:tcPr>
            <w:tcW w:w="4248" w:type="dxa"/>
            <w:vAlign w:val="center"/>
          </w:tcPr>
          <w:p w:rsidR="0019162E" w:rsidRPr="002C3EF6" w:rsidRDefault="0019162E" w:rsidP="00687597">
            <w:pPr>
              <w:widowControl w:val="0"/>
              <w:tabs>
                <w:tab w:val="left" w:pos="204"/>
              </w:tabs>
              <w:jc w:val="both"/>
              <w:rPr>
                <w:rFonts w:ascii="Cambria" w:hAnsi="Cambria" w:cs="Courier New"/>
                <w:color w:val="000000"/>
                <w:sz w:val="20"/>
                <w:szCs w:val="20"/>
              </w:rPr>
            </w:pPr>
            <w:r w:rsidRPr="002C3EF6">
              <w:rPr>
                <w:rFonts w:ascii="Cambria" w:hAnsi="Cambria" w:cs="Courier New"/>
                <w:b/>
                <w:color w:val="000000"/>
                <w:sz w:val="20"/>
                <w:szCs w:val="20"/>
              </w:rPr>
              <w:t>Alvará Sanitário ou Licença Sanitária</w:t>
            </w:r>
            <w:r w:rsidRPr="002C3EF6">
              <w:rPr>
                <w:rFonts w:ascii="Cambria" w:hAnsi="Cambria" w:cs="Courier New"/>
                <w:color w:val="000000"/>
                <w:sz w:val="20"/>
                <w:szCs w:val="20"/>
              </w:rPr>
              <w:t>, expedido pela AUTORIDADE SANITÁRIA competente da sede da licitante (Estadual ou Municipal), em plena validade</w:t>
            </w:r>
          </w:p>
        </w:tc>
        <w:tc>
          <w:tcPr>
            <w:tcW w:w="1057" w:type="dxa"/>
            <w:vAlign w:val="center"/>
          </w:tcPr>
          <w:p w:rsidR="0019162E" w:rsidRPr="002C3EF6" w:rsidRDefault="0019162E" w:rsidP="00687597">
            <w:pPr>
              <w:widowControl w:val="0"/>
              <w:tabs>
                <w:tab w:val="left" w:pos="204"/>
              </w:tabs>
              <w:jc w:val="center"/>
              <w:rPr>
                <w:rFonts w:ascii="Cambria" w:hAnsi="Cambria" w:cs="Arial"/>
                <w:b/>
                <w:sz w:val="20"/>
                <w:szCs w:val="20"/>
              </w:rPr>
            </w:pPr>
            <w:r w:rsidRPr="002C3EF6">
              <w:rPr>
                <w:rFonts w:ascii="Cambria" w:hAnsi="Cambria" w:cs="Arial"/>
                <w:b/>
                <w:sz w:val="20"/>
                <w:szCs w:val="20"/>
              </w:rPr>
              <w:t>9.33</w:t>
            </w:r>
          </w:p>
          <w:p w:rsidR="0019162E" w:rsidRPr="002C3EF6" w:rsidRDefault="0019162E" w:rsidP="00687597">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r w:rsidR="0019162E" w:rsidRPr="002C3EF6" w:rsidTr="00337D06">
        <w:tc>
          <w:tcPr>
            <w:tcW w:w="864" w:type="dxa"/>
            <w:vAlign w:val="center"/>
          </w:tcPr>
          <w:p w:rsidR="0019162E" w:rsidRPr="002C3EF6" w:rsidRDefault="0019162E" w:rsidP="0019162E">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1.22.1</w:t>
            </w:r>
          </w:p>
        </w:tc>
        <w:tc>
          <w:tcPr>
            <w:tcW w:w="4248" w:type="dxa"/>
            <w:vAlign w:val="center"/>
          </w:tcPr>
          <w:p w:rsidR="0019162E" w:rsidRPr="002C3EF6" w:rsidRDefault="0019162E" w:rsidP="00687597">
            <w:pPr>
              <w:widowControl w:val="0"/>
              <w:tabs>
                <w:tab w:val="left" w:pos="204"/>
              </w:tabs>
              <w:jc w:val="both"/>
              <w:rPr>
                <w:rFonts w:ascii="Cambria" w:hAnsi="Cambria" w:cs="Courier New"/>
                <w:color w:val="000000"/>
                <w:sz w:val="20"/>
                <w:szCs w:val="20"/>
              </w:rPr>
            </w:pPr>
            <w:r w:rsidRPr="002C3EF6">
              <w:rPr>
                <w:rFonts w:ascii="Cambria" w:hAnsi="Cambria" w:cs="Courier New"/>
                <w:b/>
                <w:color w:val="000000"/>
                <w:sz w:val="20"/>
                <w:szCs w:val="20"/>
              </w:rPr>
              <w:t>Documento(s) comprobatório(s) de dispensa/isenção</w:t>
            </w:r>
            <w:r w:rsidRPr="002C3EF6">
              <w:rPr>
                <w:rFonts w:ascii="Cambria" w:hAnsi="Cambria" w:cs="Courier New"/>
                <w:color w:val="000000"/>
                <w:sz w:val="20"/>
                <w:szCs w:val="20"/>
              </w:rPr>
              <w:t xml:space="preserve"> dos documentos em epígrafe (Alvará Sanitário ou Licença Sanitária)</w:t>
            </w:r>
          </w:p>
        </w:tc>
        <w:tc>
          <w:tcPr>
            <w:tcW w:w="1057" w:type="dxa"/>
            <w:vAlign w:val="center"/>
          </w:tcPr>
          <w:p w:rsidR="0019162E" w:rsidRPr="002C3EF6" w:rsidRDefault="0019162E" w:rsidP="00687597">
            <w:pPr>
              <w:widowControl w:val="0"/>
              <w:tabs>
                <w:tab w:val="left" w:pos="204"/>
              </w:tabs>
              <w:jc w:val="center"/>
              <w:rPr>
                <w:rFonts w:ascii="Cambria" w:hAnsi="Cambria" w:cs="Arial"/>
                <w:b/>
                <w:sz w:val="20"/>
                <w:szCs w:val="20"/>
              </w:rPr>
            </w:pPr>
            <w:r w:rsidRPr="002C3EF6">
              <w:rPr>
                <w:rFonts w:ascii="Cambria" w:hAnsi="Cambria" w:cs="Arial"/>
                <w:b/>
                <w:sz w:val="20"/>
                <w:szCs w:val="20"/>
              </w:rPr>
              <w:t>9.33.1</w:t>
            </w:r>
          </w:p>
          <w:p w:rsidR="0019162E" w:rsidRPr="002C3EF6" w:rsidRDefault="0019162E" w:rsidP="00687597">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6"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Sim</w:t>
            </w:r>
          </w:p>
        </w:tc>
        <w:tc>
          <w:tcPr>
            <w:tcW w:w="1035"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w:t>
            </w:r>
          </w:p>
        </w:tc>
        <w:tc>
          <w:tcPr>
            <w:tcW w:w="1713" w:type="dxa"/>
            <w:vAlign w:val="center"/>
          </w:tcPr>
          <w:p w:rsidR="0019162E" w:rsidRPr="002C3EF6" w:rsidRDefault="0019162E" w:rsidP="00687597">
            <w:pPr>
              <w:widowControl w:val="0"/>
              <w:tabs>
                <w:tab w:val="left" w:pos="204"/>
              </w:tabs>
              <w:jc w:val="center"/>
              <w:rPr>
                <w:rFonts w:ascii="Cambria" w:hAnsi="Cambria" w:cs="Courier New"/>
                <w:color w:val="000000"/>
                <w:sz w:val="20"/>
                <w:szCs w:val="20"/>
              </w:rPr>
            </w:pPr>
            <w:r w:rsidRPr="002C3EF6">
              <w:rPr>
                <w:rFonts w:ascii="Cambria" w:hAnsi="Cambria" w:cs="Arial"/>
                <w:sz w:val="20"/>
                <w:szCs w:val="20"/>
              </w:rPr>
              <w:t>(   ) Não se aplica</w:t>
            </w:r>
          </w:p>
        </w:tc>
      </w:tr>
    </w:tbl>
    <w:p w:rsidR="00AD6AE2" w:rsidRPr="002C3EF6" w:rsidRDefault="00AD6AE2" w:rsidP="00AD6AE2">
      <w:pPr>
        <w:tabs>
          <w:tab w:val="left" w:pos="0"/>
        </w:tabs>
        <w:jc w:val="both"/>
        <w:rPr>
          <w:rFonts w:ascii="Cambria" w:hAnsi="Cambria" w:cs="Arial"/>
          <w:bCs/>
          <w:sz w:val="20"/>
          <w:szCs w:val="20"/>
        </w:rPr>
      </w:pPr>
    </w:p>
    <w:p w:rsidR="00AD6AE2" w:rsidRPr="002C3EF6" w:rsidRDefault="00AD6AE2" w:rsidP="00AD6AE2">
      <w:pPr>
        <w:tabs>
          <w:tab w:val="left" w:pos="0"/>
        </w:tabs>
        <w:jc w:val="center"/>
        <w:rPr>
          <w:rFonts w:ascii="Cambria" w:hAnsi="Cambria" w:cs="Arial"/>
          <w:bCs/>
          <w:sz w:val="20"/>
          <w:szCs w:val="20"/>
        </w:rPr>
      </w:pPr>
      <w:r w:rsidRPr="002C3EF6">
        <w:rPr>
          <w:rFonts w:ascii="Cambria" w:hAnsi="Cambria" w:cs="Arial"/>
          <w:b/>
          <w:bCs/>
          <w:sz w:val="20"/>
          <w:szCs w:val="20"/>
        </w:rPr>
        <w:t>OBSERVAÇÕES:</w:t>
      </w:r>
    </w:p>
    <w:p w:rsidR="00AD6AE2" w:rsidRPr="002C3EF6" w:rsidRDefault="00AD6AE2" w:rsidP="00AD6AE2">
      <w:pPr>
        <w:tabs>
          <w:tab w:val="left" w:pos="0"/>
        </w:tabs>
        <w:jc w:val="both"/>
        <w:rPr>
          <w:rFonts w:ascii="Cambria" w:hAnsi="Cambria" w:cs="Arial"/>
          <w:b/>
          <w:bCs/>
          <w:sz w:val="20"/>
          <w:szCs w:val="20"/>
        </w:rPr>
      </w:pPr>
    </w:p>
    <w:p w:rsidR="00AD6AE2" w:rsidRPr="002C3EF6" w:rsidRDefault="00AD6AE2" w:rsidP="00AD6AE2">
      <w:pPr>
        <w:tabs>
          <w:tab w:val="left" w:pos="0"/>
        </w:tabs>
        <w:jc w:val="both"/>
        <w:rPr>
          <w:rFonts w:ascii="Cambria" w:hAnsi="Cambria" w:cs="Arial"/>
          <w:bCs/>
          <w:sz w:val="20"/>
          <w:szCs w:val="20"/>
        </w:rPr>
      </w:pPr>
      <w:r w:rsidRPr="002C3EF6">
        <w:rPr>
          <w:rFonts w:ascii="Cambria" w:hAnsi="Cambria" w:cs="Arial"/>
          <w:b/>
          <w:bCs/>
          <w:sz w:val="20"/>
          <w:szCs w:val="20"/>
        </w:rPr>
        <w:t>1)</w:t>
      </w:r>
      <w:r w:rsidRPr="002C3EF6">
        <w:rPr>
          <w:rFonts w:ascii="Cambria" w:hAnsi="Cambria" w:cs="Arial"/>
          <w:bCs/>
          <w:sz w:val="20"/>
          <w:szCs w:val="20"/>
        </w:rPr>
        <w:t xml:space="preserve"> Os documentos requeridos para fins de </w:t>
      </w:r>
      <w:r w:rsidRPr="002C3EF6">
        <w:rPr>
          <w:rFonts w:ascii="Cambria" w:hAnsi="Cambria" w:cs="Arial"/>
          <w:b/>
          <w:bCs/>
          <w:sz w:val="20"/>
          <w:szCs w:val="20"/>
        </w:rPr>
        <w:t>comprovação de tratamento diferenciado e favorecido da Lei Complementar nº 123/2006</w:t>
      </w:r>
      <w:r w:rsidRPr="002C3EF6">
        <w:rPr>
          <w:rFonts w:ascii="Cambria" w:hAnsi="Cambria" w:cs="Arial"/>
          <w:bCs/>
          <w:sz w:val="20"/>
          <w:szCs w:val="20"/>
        </w:rPr>
        <w:t xml:space="preserve"> (itens: 1.4. – </w:t>
      </w:r>
      <w:r w:rsidRPr="002C3EF6">
        <w:rPr>
          <w:rFonts w:ascii="Cambria" w:hAnsi="Cambria" w:cs="Courier New"/>
          <w:i/>
          <w:color w:val="000000"/>
          <w:sz w:val="20"/>
          <w:szCs w:val="20"/>
        </w:rPr>
        <w:t xml:space="preserve">Comprovante de opção pelo </w:t>
      </w:r>
      <w:r w:rsidRPr="002C3EF6">
        <w:rPr>
          <w:rFonts w:ascii="Cambria" w:hAnsi="Cambria" w:cs="Courier New"/>
          <w:b/>
          <w:i/>
          <w:color w:val="000000"/>
          <w:sz w:val="20"/>
          <w:szCs w:val="20"/>
        </w:rPr>
        <w:t>Simples</w:t>
      </w:r>
      <w:r w:rsidRPr="002C3EF6">
        <w:rPr>
          <w:rFonts w:ascii="Cambria" w:hAnsi="Cambria" w:cs="Arial"/>
          <w:bCs/>
          <w:sz w:val="20"/>
          <w:szCs w:val="20"/>
        </w:rPr>
        <w:t xml:space="preserve"> e/ou 1.5. – </w:t>
      </w:r>
      <w:r w:rsidRPr="002C3EF6">
        <w:rPr>
          <w:rFonts w:ascii="Cambria" w:hAnsi="Cambria" w:cs="Courier New"/>
          <w:i/>
          <w:color w:val="000000"/>
          <w:sz w:val="20"/>
          <w:szCs w:val="20"/>
        </w:rPr>
        <w:t xml:space="preserve">Balanço patrimonial, demonstração de resultado de exercício e demais demonstrações contábeis </w:t>
      </w:r>
      <w:r w:rsidRPr="002C3EF6">
        <w:rPr>
          <w:rFonts w:ascii="Cambria" w:hAnsi="Cambria" w:cs="Courier New"/>
          <w:b/>
          <w:i/>
          <w:color w:val="000000"/>
          <w:sz w:val="20"/>
          <w:szCs w:val="20"/>
        </w:rPr>
        <w:t>dos 2 (dois) últimos exercícios</w:t>
      </w:r>
      <w:r w:rsidRPr="002C3EF6">
        <w:rPr>
          <w:rFonts w:ascii="Cambria" w:hAnsi="Cambria" w:cs="Courier New"/>
          <w:i/>
          <w:color w:val="000000"/>
          <w:sz w:val="20"/>
          <w:szCs w:val="20"/>
        </w:rPr>
        <w:t xml:space="preserve"> sociais </w:t>
      </w:r>
      <w:r w:rsidRPr="002C3EF6">
        <w:rPr>
          <w:rFonts w:ascii="Cambria" w:hAnsi="Cambria"/>
          <w:b/>
          <w:i/>
          <w:sz w:val="20"/>
          <w:szCs w:val="20"/>
        </w:rPr>
        <w:t>e também</w:t>
      </w:r>
      <w:r w:rsidRPr="002C3EF6">
        <w:rPr>
          <w:rFonts w:ascii="Cambria" w:hAnsi="Cambria"/>
          <w:i/>
          <w:sz w:val="20"/>
          <w:szCs w:val="20"/>
        </w:rPr>
        <w:t xml:space="preserve"> os índices: </w:t>
      </w:r>
      <w:r w:rsidRPr="002C3EF6">
        <w:rPr>
          <w:rFonts w:ascii="Cambria" w:hAnsi="Cambria"/>
          <w:i/>
          <w:sz w:val="20"/>
          <w:szCs w:val="20"/>
          <w:u w:val="single"/>
        </w:rPr>
        <w:t>de Liquidez Geral (ILG); de Liquidez Corrente (QLC) e de Solvência Geral (ISG)</w:t>
      </w:r>
      <w:r w:rsidRPr="002C3EF6">
        <w:rPr>
          <w:rFonts w:ascii="Cambria" w:hAnsi="Cambria" w:cs="Arial"/>
          <w:bCs/>
          <w:sz w:val="20"/>
          <w:szCs w:val="20"/>
        </w:rPr>
        <w:t xml:space="preserve">), </w:t>
      </w:r>
      <w:r w:rsidRPr="002C3EF6">
        <w:rPr>
          <w:rFonts w:ascii="Cambria" w:hAnsi="Cambria" w:cs="Arial"/>
          <w:b/>
          <w:bCs/>
          <w:sz w:val="20"/>
          <w:szCs w:val="20"/>
        </w:rPr>
        <w:t xml:space="preserve">são </w:t>
      </w:r>
      <w:r w:rsidRPr="002C3EF6">
        <w:rPr>
          <w:rFonts w:ascii="Cambria" w:hAnsi="Cambria" w:cs="Arial"/>
          <w:b/>
          <w:bCs/>
          <w:sz w:val="20"/>
          <w:szCs w:val="20"/>
          <w:u w:val="single"/>
        </w:rPr>
        <w:t>obrigatórios</w:t>
      </w:r>
      <w:r w:rsidRPr="002C3EF6">
        <w:rPr>
          <w:rFonts w:ascii="Cambria" w:hAnsi="Cambria" w:cs="Arial"/>
          <w:b/>
          <w:bCs/>
          <w:sz w:val="20"/>
          <w:szCs w:val="20"/>
        </w:rPr>
        <w:t xml:space="preserve"> para as </w:t>
      </w:r>
      <w:r w:rsidRPr="002C3EF6">
        <w:rPr>
          <w:rFonts w:ascii="Cambria" w:hAnsi="Cambria" w:cs="Arial"/>
          <w:b/>
          <w:bCs/>
          <w:sz w:val="20"/>
          <w:szCs w:val="20"/>
          <w:u w:val="single"/>
        </w:rPr>
        <w:t>licitantes (</w:t>
      </w:r>
      <w:r w:rsidRPr="002C3EF6">
        <w:rPr>
          <w:rFonts w:ascii="Cambria" w:hAnsi="Cambria" w:cs="Arial"/>
          <w:b/>
          <w:sz w:val="20"/>
          <w:szCs w:val="20"/>
          <w:u w:val="single"/>
        </w:rPr>
        <w:t>ME/EPP ou Equiparada</w:t>
      </w:r>
      <w:r w:rsidRPr="002C3EF6">
        <w:rPr>
          <w:rFonts w:ascii="Cambria" w:hAnsi="Cambria" w:cs="Arial"/>
          <w:b/>
          <w:bCs/>
          <w:sz w:val="20"/>
          <w:szCs w:val="20"/>
          <w:u w:val="single"/>
        </w:rPr>
        <w:t>)</w:t>
      </w:r>
      <w:r w:rsidRPr="002C3EF6">
        <w:rPr>
          <w:rFonts w:ascii="Cambria" w:hAnsi="Cambria" w:cs="Arial"/>
          <w:b/>
          <w:bCs/>
          <w:sz w:val="20"/>
          <w:szCs w:val="20"/>
        </w:rPr>
        <w:t xml:space="preserve"> que queiram </w:t>
      </w:r>
      <w:r w:rsidRPr="002C3EF6">
        <w:rPr>
          <w:rFonts w:ascii="Cambria" w:hAnsi="Cambria" w:cs="Arial"/>
          <w:b/>
          <w:bCs/>
          <w:sz w:val="20"/>
          <w:szCs w:val="20"/>
          <w:u w:val="single"/>
        </w:rPr>
        <w:t>comprovar o atendimento aos requisitos e utilização dos benefícios da referida Lei</w:t>
      </w:r>
      <w:r w:rsidRPr="002C3EF6">
        <w:rPr>
          <w:rFonts w:ascii="Cambria" w:hAnsi="Cambria" w:cs="Arial"/>
          <w:bCs/>
          <w:sz w:val="20"/>
          <w:szCs w:val="20"/>
        </w:rPr>
        <w:t>.</w:t>
      </w:r>
    </w:p>
    <w:p w:rsidR="00AD6AE2" w:rsidRPr="002C3EF6" w:rsidRDefault="00AD6AE2" w:rsidP="00AD6AE2">
      <w:pPr>
        <w:tabs>
          <w:tab w:val="left" w:pos="0"/>
        </w:tabs>
        <w:jc w:val="both"/>
        <w:rPr>
          <w:rFonts w:ascii="Cambria" w:hAnsi="Cambria" w:cs="Arial"/>
          <w:b/>
          <w:bCs/>
          <w:sz w:val="20"/>
          <w:szCs w:val="20"/>
        </w:rPr>
      </w:pPr>
    </w:p>
    <w:p w:rsidR="00AD6AE2" w:rsidRPr="002C3EF6" w:rsidRDefault="00AD6AE2" w:rsidP="00AD6AE2">
      <w:pPr>
        <w:tabs>
          <w:tab w:val="left" w:pos="0"/>
        </w:tabs>
        <w:jc w:val="both"/>
        <w:rPr>
          <w:rFonts w:ascii="Cambria" w:hAnsi="Cambria" w:cs="Arial"/>
          <w:bCs/>
          <w:sz w:val="20"/>
          <w:szCs w:val="20"/>
        </w:rPr>
      </w:pPr>
      <w:r w:rsidRPr="002C3EF6">
        <w:rPr>
          <w:rFonts w:ascii="Cambria" w:hAnsi="Cambria" w:cs="Arial"/>
          <w:b/>
          <w:bCs/>
          <w:sz w:val="20"/>
          <w:szCs w:val="20"/>
        </w:rPr>
        <w:t>1.1)</w:t>
      </w:r>
      <w:r w:rsidRPr="002C3EF6">
        <w:rPr>
          <w:rFonts w:ascii="Cambria" w:hAnsi="Cambria" w:cs="Arial"/>
          <w:bCs/>
          <w:sz w:val="20"/>
          <w:szCs w:val="20"/>
        </w:rPr>
        <w:t xml:space="preserve"> O item 1.20 – </w:t>
      </w:r>
      <w:r w:rsidRPr="002C3EF6">
        <w:rPr>
          <w:rFonts w:ascii="Cambria" w:hAnsi="Cambria" w:cs="Courier New"/>
          <w:i/>
          <w:color w:val="000000"/>
          <w:sz w:val="20"/>
          <w:szCs w:val="20"/>
        </w:rPr>
        <w:t xml:space="preserve">Balanço patrimonial, demonstração de resultado de exercício e demais demonstrações contábeis </w:t>
      </w:r>
      <w:r w:rsidRPr="002C3EF6">
        <w:rPr>
          <w:rFonts w:ascii="Cambria" w:hAnsi="Cambria" w:cs="Courier New"/>
          <w:b/>
          <w:i/>
          <w:color w:val="000000"/>
          <w:sz w:val="20"/>
          <w:szCs w:val="20"/>
        </w:rPr>
        <w:t>dos 2 (dois) últimos exercícios</w:t>
      </w:r>
      <w:r w:rsidRPr="002C3EF6">
        <w:rPr>
          <w:rFonts w:ascii="Cambria" w:hAnsi="Cambria" w:cs="Courier New"/>
          <w:i/>
          <w:color w:val="000000"/>
          <w:sz w:val="20"/>
          <w:szCs w:val="20"/>
        </w:rPr>
        <w:t xml:space="preserve"> sociais </w:t>
      </w:r>
      <w:r w:rsidRPr="002C3EF6">
        <w:rPr>
          <w:rFonts w:ascii="Cambria" w:hAnsi="Cambria"/>
          <w:b/>
          <w:i/>
          <w:sz w:val="20"/>
          <w:szCs w:val="20"/>
        </w:rPr>
        <w:t>e também</w:t>
      </w:r>
      <w:r w:rsidRPr="002C3EF6">
        <w:rPr>
          <w:rFonts w:ascii="Cambria" w:hAnsi="Cambria"/>
          <w:i/>
          <w:sz w:val="20"/>
          <w:szCs w:val="20"/>
        </w:rPr>
        <w:t xml:space="preserve"> os índices: </w:t>
      </w:r>
      <w:r w:rsidRPr="002C3EF6">
        <w:rPr>
          <w:rFonts w:ascii="Cambria" w:hAnsi="Cambria"/>
          <w:i/>
          <w:sz w:val="20"/>
          <w:szCs w:val="20"/>
          <w:u w:val="single"/>
        </w:rPr>
        <w:t>de Liquidez Geral (ILG); de Liquidez Corrente (QLC) e de Solvência Geral (ISG)</w:t>
      </w:r>
      <w:r w:rsidRPr="002C3EF6">
        <w:rPr>
          <w:rFonts w:ascii="Cambria" w:hAnsi="Cambria" w:cs="Arial"/>
          <w:bCs/>
          <w:sz w:val="20"/>
          <w:szCs w:val="20"/>
        </w:rPr>
        <w:t xml:space="preserve">, </w:t>
      </w:r>
      <w:r w:rsidRPr="002C3EF6">
        <w:rPr>
          <w:rFonts w:ascii="Cambria" w:hAnsi="Cambria" w:cs="Arial"/>
          <w:b/>
          <w:bCs/>
          <w:sz w:val="20"/>
          <w:szCs w:val="20"/>
        </w:rPr>
        <w:t xml:space="preserve">são </w:t>
      </w:r>
      <w:r w:rsidRPr="002C3EF6">
        <w:rPr>
          <w:rFonts w:ascii="Cambria" w:hAnsi="Cambria" w:cs="Arial"/>
          <w:b/>
          <w:bCs/>
          <w:sz w:val="20"/>
          <w:szCs w:val="20"/>
          <w:u w:val="single"/>
        </w:rPr>
        <w:t>obrigatórios para todos os licitantes participantes do certame</w:t>
      </w:r>
      <w:r w:rsidRPr="002C3EF6">
        <w:rPr>
          <w:rFonts w:ascii="Cambria" w:hAnsi="Cambria" w:cs="Arial"/>
          <w:bCs/>
          <w:sz w:val="20"/>
          <w:szCs w:val="20"/>
        </w:rPr>
        <w:t>.</w:t>
      </w:r>
    </w:p>
    <w:p w:rsidR="00AD6AE2" w:rsidRPr="002C3EF6" w:rsidRDefault="00AD6AE2" w:rsidP="00AD6AE2">
      <w:pPr>
        <w:tabs>
          <w:tab w:val="left" w:pos="0"/>
        </w:tabs>
        <w:jc w:val="both"/>
        <w:rPr>
          <w:rFonts w:ascii="Cambria" w:hAnsi="Cambria" w:cs="Arial"/>
          <w:bCs/>
          <w:sz w:val="20"/>
          <w:szCs w:val="20"/>
        </w:rPr>
      </w:pPr>
    </w:p>
    <w:p w:rsidR="00337D06" w:rsidRPr="002C3EF6" w:rsidRDefault="00337D06" w:rsidP="00850ED0">
      <w:pPr>
        <w:widowControl w:val="0"/>
        <w:tabs>
          <w:tab w:val="left" w:pos="204"/>
        </w:tabs>
        <w:jc w:val="both"/>
        <w:rPr>
          <w:rFonts w:ascii="Arial" w:hAnsi="Arial" w:cs="Arial"/>
          <w:sz w:val="20"/>
          <w:szCs w:val="20"/>
        </w:rPr>
        <w:sectPr w:rsidR="00337D06" w:rsidRPr="002C3EF6" w:rsidSect="008B793A">
          <w:headerReference w:type="default" r:id="rId11"/>
          <w:footerReference w:type="default" r:id="rId12"/>
          <w:pgSz w:w="11906" w:h="16838"/>
          <w:pgMar w:top="737" w:right="851" w:bottom="851" w:left="1701" w:header="284" w:footer="0" w:gutter="0"/>
          <w:cols w:space="708"/>
          <w:docGrid w:linePitch="360"/>
        </w:sectPr>
      </w:pPr>
    </w:p>
    <w:p w:rsidR="00F537F3" w:rsidRPr="002C3EF6" w:rsidRDefault="00F537F3" w:rsidP="002854F1">
      <w:pPr>
        <w:tabs>
          <w:tab w:val="left" w:pos="709"/>
        </w:tabs>
        <w:jc w:val="center"/>
        <w:rPr>
          <w:rFonts w:ascii="Arial" w:hAnsi="Arial" w:cs="Arial"/>
          <w:u w:val="single"/>
        </w:rPr>
      </w:pPr>
      <w:r w:rsidRPr="002C3EF6">
        <w:rPr>
          <w:rFonts w:ascii="Arial" w:eastAsia="Arial Unicode MS" w:hAnsi="Arial" w:cs="Arial"/>
          <w:b/>
          <w:u w:val="single"/>
          <w:lang w:eastAsia="pt-PT"/>
        </w:rPr>
        <w:lastRenderedPageBreak/>
        <w:t>EDITAL D</w:t>
      </w:r>
      <w:r w:rsidR="00310D34" w:rsidRPr="002C3EF6">
        <w:rPr>
          <w:rFonts w:ascii="Arial" w:eastAsia="Arial Unicode MS" w:hAnsi="Arial" w:cs="Arial"/>
          <w:b/>
          <w:u w:val="single"/>
          <w:lang w:eastAsia="pt-PT"/>
        </w:rPr>
        <w:t>O</w:t>
      </w:r>
      <w:r w:rsidRPr="002C3EF6">
        <w:rPr>
          <w:rFonts w:ascii="Arial" w:eastAsia="Arial Unicode MS" w:hAnsi="Arial" w:cs="Arial"/>
          <w:b/>
          <w:u w:val="single"/>
          <w:lang w:eastAsia="pt-PT"/>
        </w:rPr>
        <w:t xml:space="preserve"> </w:t>
      </w:r>
      <w:r w:rsidR="00BD29F3" w:rsidRPr="002C3EF6">
        <w:rPr>
          <w:rFonts w:ascii="Arial" w:eastAsia="Arial Unicode MS" w:hAnsi="Arial" w:cs="Arial"/>
          <w:b/>
          <w:u w:val="single"/>
          <w:lang w:eastAsia="pt-PT"/>
        </w:rPr>
        <w:t>PREGÃO ELETRÔNICO (SRP)</w:t>
      </w:r>
      <w:r w:rsidRPr="002C3EF6">
        <w:rPr>
          <w:rFonts w:ascii="Arial" w:eastAsia="Arial Unicode MS" w:hAnsi="Arial" w:cs="Arial"/>
          <w:b/>
          <w:u w:val="single"/>
          <w:lang w:eastAsia="pt-PT"/>
        </w:rPr>
        <w:t xml:space="preserve"> Nº </w:t>
      </w:r>
      <w:r w:rsidR="00A4720E" w:rsidRPr="002C3EF6">
        <w:rPr>
          <w:rFonts w:ascii="Arial" w:eastAsia="Arial Unicode MS" w:hAnsi="Arial" w:cs="Arial"/>
          <w:b/>
          <w:u w:val="single"/>
          <w:lang w:eastAsia="pt-PT"/>
        </w:rPr>
        <w:t>011/2025</w:t>
      </w:r>
    </w:p>
    <w:p w:rsidR="002A7AC0" w:rsidRPr="002C3EF6" w:rsidRDefault="001B5E1F" w:rsidP="002854F1">
      <w:pPr>
        <w:tabs>
          <w:tab w:val="left" w:pos="709"/>
        </w:tabs>
        <w:jc w:val="center"/>
        <w:rPr>
          <w:rFonts w:ascii="Arial" w:eastAsia="Arial Unicode MS" w:hAnsi="Arial" w:cs="Arial"/>
          <w:b/>
          <w:sz w:val="22"/>
          <w:szCs w:val="22"/>
        </w:rPr>
      </w:pPr>
      <w:r w:rsidRPr="002C3EF6">
        <w:rPr>
          <w:rFonts w:ascii="Arial" w:eastAsia="Arial Unicode MS" w:hAnsi="Arial" w:cs="Arial"/>
          <w:b/>
          <w:sz w:val="22"/>
          <w:szCs w:val="22"/>
        </w:rPr>
        <w:t>SISTEMA DE REGISTRO DE PREÇOS (SRP)</w:t>
      </w:r>
    </w:p>
    <w:p w:rsidR="00F537F3" w:rsidRPr="002C3EF6" w:rsidRDefault="00F537F3" w:rsidP="002854F1">
      <w:pPr>
        <w:tabs>
          <w:tab w:val="left" w:pos="709"/>
        </w:tabs>
        <w:jc w:val="center"/>
        <w:rPr>
          <w:rFonts w:ascii="Arial" w:hAnsi="Arial" w:cs="Arial"/>
          <w:sz w:val="20"/>
          <w:szCs w:val="20"/>
        </w:rPr>
      </w:pPr>
      <w:r w:rsidRPr="002C3EF6">
        <w:rPr>
          <w:rFonts w:ascii="Arial" w:eastAsia="Arial Unicode MS" w:hAnsi="Arial" w:cs="Arial"/>
          <w:b/>
          <w:sz w:val="20"/>
          <w:szCs w:val="20"/>
        </w:rPr>
        <w:t xml:space="preserve">Processo Administrativo nº </w:t>
      </w:r>
      <w:r w:rsidR="00A4720E" w:rsidRPr="002C3EF6">
        <w:rPr>
          <w:rFonts w:ascii="Arial" w:eastAsia="Arial Unicode MS" w:hAnsi="Arial" w:cs="Arial"/>
          <w:b/>
          <w:sz w:val="20"/>
          <w:szCs w:val="20"/>
        </w:rPr>
        <w:t>037/2025</w:t>
      </w:r>
    </w:p>
    <w:p w:rsidR="00F537F3" w:rsidRPr="002C3EF6" w:rsidRDefault="00F537F3" w:rsidP="002854F1">
      <w:pPr>
        <w:tabs>
          <w:tab w:val="left" w:pos="709"/>
        </w:tabs>
        <w:jc w:val="both"/>
        <w:rPr>
          <w:rFonts w:ascii="Arial" w:eastAsia="Arial Unicode MS" w:hAnsi="Arial" w:cs="Arial"/>
          <w:b/>
          <w:smallCaps/>
          <w:sz w:val="20"/>
          <w:szCs w:val="20"/>
        </w:rPr>
      </w:pPr>
    </w:p>
    <w:p w:rsidR="00F537F3" w:rsidRPr="002C3EF6" w:rsidRDefault="00F537F3" w:rsidP="002854F1">
      <w:pPr>
        <w:pStyle w:val="Corpodetexto"/>
        <w:tabs>
          <w:tab w:val="left" w:pos="709"/>
        </w:tabs>
        <w:rPr>
          <w:rFonts w:ascii="Arial" w:eastAsia="Arial Unicode MS" w:hAnsi="Arial" w:cs="Arial"/>
          <w:b/>
          <w:smallCaps/>
          <w:sz w:val="20"/>
        </w:rPr>
      </w:pPr>
    </w:p>
    <w:p w:rsidR="00F537F3" w:rsidRPr="002C3EF6" w:rsidRDefault="00F537F3" w:rsidP="002854F1">
      <w:pPr>
        <w:pStyle w:val="Corpodetexto"/>
        <w:tabs>
          <w:tab w:val="left" w:pos="709"/>
        </w:tabs>
        <w:rPr>
          <w:rFonts w:ascii="Arial" w:eastAsia="Arial Unicode MS" w:hAnsi="Arial" w:cs="Arial"/>
          <w:b/>
          <w:smallCaps/>
          <w:sz w:val="20"/>
        </w:rPr>
      </w:pPr>
    </w:p>
    <w:p w:rsidR="00F537F3" w:rsidRPr="002C3EF6" w:rsidRDefault="00F537F3" w:rsidP="00DC7722">
      <w:pPr>
        <w:shd w:val="clear" w:color="auto" w:fill="FFFFFF"/>
        <w:tabs>
          <w:tab w:val="left" w:pos="709"/>
        </w:tabs>
        <w:jc w:val="center"/>
        <w:rPr>
          <w:rFonts w:ascii="Arial" w:eastAsia="Arial" w:hAnsi="Arial" w:cs="Arial"/>
          <w:sz w:val="20"/>
          <w:szCs w:val="20"/>
          <w:lang w:val="pt-PT"/>
        </w:rPr>
      </w:pPr>
      <w:r w:rsidRPr="002C3EF6">
        <w:rPr>
          <w:rFonts w:ascii="Arial" w:hAnsi="Arial" w:cs="Arial"/>
          <w:b/>
          <w:bCs/>
          <w:sz w:val="20"/>
          <w:szCs w:val="20"/>
        </w:rPr>
        <w:t>PREÂMBULO</w:t>
      </w:r>
    </w:p>
    <w:p w:rsidR="00F537F3" w:rsidRPr="002C3EF6" w:rsidRDefault="00F537F3" w:rsidP="002854F1">
      <w:pPr>
        <w:shd w:val="clear" w:color="auto" w:fill="FFFFFF"/>
        <w:tabs>
          <w:tab w:val="left" w:pos="709"/>
        </w:tabs>
        <w:jc w:val="both"/>
        <w:rPr>
          <w:rFonts w:ascii="Arial" w:hAnsi="Arial" w:cs="Arial"/>
          <w:b/>
          <w:bCs/>
          <w:sz w:val="20"/>
          <w:szCs w:val="20"/>
        </w:rPr>
      </w:pPr>
    </w:p>
    <w:p w:rsidR="00C754F6" w:rsidRPr="002C3EF6" w:rsidRDefault="00DC7722" w:rsidP="002854F1">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6B42BE" w:rsidRPr="002C3EF6">
        <w:rPr>
          <w:rFonts w:ascii="Arial" w:eastAsia="Arial Unicode MS" w:hAnsi="Arial" w:cs="Arial"/>
          <w:sz w:val="20"/>
          <w:szCs w:val="20"/>
        </w:rPr>
        <w:t>Torna-se público</w:t>
      </w:r>
      <w:r w:rsidR="00C754F6" w:rsidRPr="002C3EF6">
        <w:rPr>
          <w:rFonts w:ascii="Arial" w:eastAsia="Arial Unicode MS" w:hAnsi="Arial" w:cs="Arial"/>
          <w:sz w:val="20"/>
          <w:szCs w:val="20"/>
        </w:rPr>
        <w:t xml:space="preserve"> o</w:t>
      </w:r>
      <w:r w:rsidR="00F537F3" w:rsidRPr="002C3EF6">
        <w:rPr>
          <w:rFonts w:ascii="Arial" w:eastAsia="Arial Unicode MS" w:hAnsi="Arial" w:cs="Arial"/>
          <w:sz w:val="20"/>
          <w:szCs w:val="20"/>
        </w:rPr>
        <w:t xml:space="preserve"> </w:t>
      </w:r>
      <w:r w:rsidR="00F537F3" w:rsidRPr="002C3EF6">
        <w:rPr>
          <w:rFonts w:ascii="Arial" w:eastAsia="Arial Unicode MS" w:hAnsi="Arial" w:cs="Arial"/>
          <w:b/>
          <w:smallCaps/>
          <w:sz w:val="20"/>
          <w:szCs w:val="20"/>
        </w:rPr>
        <w:t xml:space="preserve">MUNICÍPIO DE </w:t>
      </w:r>
      <w:r w:rsidR="00020DB6" w:rsidRPr="002C3EF6">
        <w:rPr>
          <w:rFonts w:ascii="Arial" w:eastAsia="Arial Unicode MS" w:hAnsi="Arial" w:cs="Arial"/>
          <w:b/>
          <w:smallCaps/>
          <w:sz w:val="20"/>
          <w:szCs w:val="20"/>
        </w:rPr>
        <w:t>ÁLVARES</w:t>
      </w:r>
      <w:r w:rsidR="00F537F3" w:rsidRPr="002C3EF6">
        <w:rPr>
          <w:rFonts w:ascii="Arial" w:eastAsia="Arial Unicode MS" w:hAnsi="Arial" w:cs="Arial"/>
          <w:b/>
          <w:smallCaps/>
          <w:sz w:val="20"/>
          <w:szCs w:val="20"/>
        </w:rPr>
        <w:t xml:space="preserve"> MACHADO</w:t>
      </w:r>
      <w:r w:rsidR="00F537F3" w:rsidRPr="002C3EF6">
        <w:rPr>
          <w:rFonts w:ascii="Arial" w:eastAsia="Arial Unicode MS" w:hAnsi="Arial" w:cs="Arial"/>
          <w:sz w:val="20"/>
          <w:szCs w:val="20"/>
        </w:rPr>
        <w:t>,</w:t>
      </w:r>
      <w:r w:rsidR="009F1EAD" w:rsidRPr="002C3EF6">
        <w:rPr>
          <w:rFonts w:ascii="Arial" w:eastAsia="Arial Unicode MS" w:hAnsi="Arial" w:cs="Arial"/>
          <w:sz w:val="20"/>
          <w:szCs w:val="20"/>
        </w:rPr>
        <w:t xml:space="preserve"> Pessoa Jurídica de Direito Público</w:t>
      </w:r>
      <w:r w:rsidR="00576D06" w:rsidRPr="002C3EF6">
        <w:rPr>
          <w:rFonts w:ascii="Arial" w:eastAsia="Arial Unicode MS" w:hAnsi="Arial" w:cs="Arial"/>
          <w:sz w:val="20"/>
          <w:szCs w:val="20"/>
        </w:rPr>
        <w:t xml:space="preserve"> Interno</w:t>
      </w:r>
      <w:r w:rsidR="009F1EAD" w:rsidRPr="002C3EF6">
        <w:rPr>
          <w:rFonts w:ascii="Arial" w:eastAsia="Arial Unicode MS" w:hAnsi="Arial" w:cs="Arial"/>
          <w:sz w:val="20"/>
          <w:szCs w:val="20"/>
        </w:rPr>
        <w:t>, inscrit</w:t>
      </w:r>
      <w:r w:rsidR="00242FB7" w:rsidRPr="002C3EF6">
        <w:rPr>
          <w:rFonts w:ascii="Arial" w:eastAsia="Arial Unicode MS" w:hAnsi="Arial" w:cs="Arial"/>
          <w:sz w:val="20"/>
          <w:szCs w:val="20"/>
        </w:rPr>
        <w:t>a</w:t>
      </w:r>
      <w:r w:rsidR="009F1EAD" w:rsidRPr="002C3EF6">
        <w:rPr>
          <w:rFonts w:ascii="Arial" w:eastAsia="Arial Unicode MS" w:hAnsi="Arial" w:cs="Arial"/>
          <w:sz w:val="20"/>
          <w:szCs w:val="20"/>
        </w:rPr>
        <w:t xml:space="preserve"> no CNPJ sob nº 43.206.424/0001-10,</w:t>
      </w:r>
      <w:r w:rsidR="00F537F3" w:rsidRPr="002C3EF6">
        <w:rPr>
          <w:rFonts w:ascii="Arial" w:eastAsia="Arial Unicode MS" w:hAnsi="Arial" w:cs="Arial"/>
          <w:sz w:val="20"/>
          <w:szCs w:val="20"/>
        </w:rPr>
        <w:t xml:space="preserve"> </w:t>
      </w:r>
      <w:r w:rsidR="00C754F6" w:rsidRPr="002C3EF6">
        <w:rPr>
          <w:rFonts w:ascii="Arial" w:eastAsia="Arial Unicode MS" w:hAnsi="Arial" w:cs="Arial"/>
          <w:sz w:val="20"/>
          <w:szCs w:val="20"/>
        </w:rPr>
        <w:t xml:space="preserve">por meio da Divisão de Material, sediado na Praça da Bandeira, s/nº, Centro, CEP </w:t>
      </w:r>
      <w:r w:rsidR="00B57D1E" w:rsidRPr="002C3EF6">
        <w:rPr>
          <w:rFonts w:ascii="Arial" w:eastAsia="Arial Unicode MS" w:hAnsi="Arial" w:cs="Arial"/>
          <w:sz w:val="20"/>
          <w:szCs w:val="20"/>
        </w:rPr>
        <w:t>19.160-004</w:t>
      </w:r>
      <w:r w:rsidR="00C754F6" w:rsidRPr="002C3EF6">
        <w:rPr>
          <w:rFonts w:ascii="Arial" w:eastAsia="Arial Unicode MS" w:hAnsi="Arial" w:cs="Arial"/>
          <w:sz w:val="20"/>
          <w:szCs w:val="20"/>
        </w:rPr>
        <w:t>, Álvares Machado (SP), realizará licitação,</w:t>
      </w:r>
      <w:r w:rsidR="00CF28ED" w:rsidRPr="002C3EF6">
        <w:rPr>
          <w:rFonts w:ascii="Arial" w:eastAsia="Arial Unicode MS" w:hAnsi="Arial" w:cs="Arial"/>
          <w:sz w:val="20"/>
          <w:szCs w:val="20"/>
        </w:rPr>
        <w:t xml:space="preserve"> para registro de preços,</w:t>
      </w:r>
      <w:r w:rsidR="00C754F6" w:rsidRPr="002C3EF6">
        <w:rPr>
          <w:rFonts w:ascii="Arial" w:eastAsia="Arial Unicode MS" w:hAnsi="Arial" w:cs="Arial"/>
          <w:sz w:val="20"/>
          <w:szCs w:val="20"/>
        </w:rPr>
        <w:t xml:space="preserve"> na modalidade </w:t>
      </w:r>
      <w:r w:rsidR="00C754F6" w:rsidRPr="002C3EF6">
        <w:rPr>
          <w:rFonts w:ascii="Arial" w:eastAsia="Arial Unicode MS" w:hAnsi="Arial" w:cs="Arial"/>
          <w:b/>
          <w:sz w:val="20"/>
          <w:szCs w:val="20"/>
        </w:rPr>
        <w:t>PREGÃO</w:t>
      </w:r>
      <w:r w:rsidR="00C754F6" w:rsidRPr="002C3EF6">
        <w:rPr>
          <w:rFonts w:ascii="Arial" w:eastAsia="Arial Unicode MS" w:hAnsi="Arial" w:cs="Arial"/>
          <w:sz w:val="20"/>
          <w:szCs w:val="20"/>
        </w:rPr>
        <w:t xml:space="preserve">, na forma </w:t>
      </w:r>
      <w:r w:rsidR="00C754F6" w:rsidRPr="002C3EF6">
        <w:rPr>
          <w:rFonts w:ascii="Arial" w:eastAsia="Arial Unicode MS" w:hAnsi="Arial" w:cs="Arial"/>
          <w:b/>
          <w:sz w:val="20"/>
          <w:szCs w:val="20"/>
        </w:rPr>
        <w:t>ELETRÔNICA</w:t>
      </w:r>
      <w:r w:rsidR="00C754F6" w:rsidRPr="002C3EF6">
        <w:rPr>
          <w:rFonts w:ascii="Arial" w:eastAsia="Arial Unicode MS" w:hAnsi="Arial" w:cs="Arial"/>
          <w:sz w:val="20"/>
          <w:szCs w:val="20"/>
        </w:rPr>
        <w:t xml:space="preserve">, nos termos da </w:t>
      </w:r>
      <w:r w:rsidR="00B325CB" w:rsidRPr="002C3EF6">
        <w:rPr>
          <w:rFonts w:ascii="Arial" w:eastAsia="Arial Unicode MS" w:hAnsi="Arial" w:cs="Arial"/>
          <w:sz w:val="20"/>
          <w:szCs w:val="20"/>
        </w:rPr>
        <w:t xml:space="preserve">Lei Federal nº 14.133, de 1º de abril de 2021: </w:t>
      </w:r>
      <w:hyperlink r:id="rId13" w:history="1">
        <w:r w:rsidR="00B325CB" w:rsidRPr="002C3EF6">
          <w:rPr>
            <w:rStyle w:val="Hyperlink"/>
            <w:rFonts w:ascii="Arial" w:eastAsiaTheme="majorEastAsia" w:hAnsi="Arial" w:cs="Arial"/>
            <w:sz w:val="20"/>
            <w:szCs w:val="20"/>
          </w:rPr>
          <w:t>https://www.planalto.gov.br/ccivil_03/_ato2019-2022/2021/lei/l14133.htm</w:t>
        </w:r>
      </w:hyperlink>
      <w:r w:rsidR="00B325CB" w:rsidRPr="002C3EF6">
        <w:rPr>
          <w:rFonts w:ascii="Arial" w:eastAsia="Arial Unicode MS" w:hAnsi="Arial" w:cs="Arial"/>
          <w:sz w:val="20"/>
          <w:szCs w:val="20"/>
        </w:rPr>
        <w:t xml:space="preserve">, do Decreto Municipal nº 3.119, de 8 de janeiro </w:t>
      </w:r>
      <w:r w:rsidR="00620456" w:rsidRPr="002C3EF6">
        <w:rPr>
          <w:rFonts w:ascii="Arial" w:eastAsia="Arial Unicode MS" w:hAnsi="Arial" w:cs="Arial"/>
          <w:sz w:val="20"/>
          <w:szCs w:val="20"/>
        </w:rPr>
        <w:t>2024</w:t>
      </w:r>
      <w:r w:rsidR="00B325CB" w:rsidRPr="002C3EF6">
        <w:rPr>
          <w:rFonts w:ascii="Arial" w:eastAsia="Arial Unicode MS" w:hAnsi="Arial" w:cs="Arial"/>
          <w:sz w:val="20"/>
          <w:szCs w:val="20"/>
        </w:rPr>
        <w:t xml:space="preserve">: </w:t>
      </w:r>
      <w:hyperlink r:id="rId14" w:history="1">
        <w:r w:rsidR="00B325CB" w:rsidRPr="002C3EF6">
          <w:rPr>
            <w:rStyle w:val="Hyperlink"/>
            <w:rFonts w:ascii="Arial" w:eastAsia="Arial Unicode MS" w:hAnsi="Arial" w:cs="Arial"/>
            <w:sz w:val="20"/>
            <w:szCs w:val="20"/>
          </w:rPr>
          <w:t>https://alvaresmachado.sp.gov.br/conteudo/Publica%C3%A7%C3%B5es/4108</w:t>
        </w:r>
      </w:hyperlink>
      <w:r w:rsidR="00C754F6" w:rsidRPr="002C3EF6">
        <w:rPr>
          <w:rFonts w:ascii="Arial" w:eastAsia="Arial Unicode MS" w:hAnsi="Arial" w:cs="Arial"/>
          <w:sz w:val="20"/>
          <w:szCs w:val="20"/>
        </w:rPr>
        <w:t>, e demais legislação aplicável e, ainda, de acordo com as condições estabelecidas neste Edital.</w:t>
      </w:r>
    </w:p>
    <w:p w:rsidR="00F537F3" w:rsidRPr="002C3EF6" w:rsidRDefault="00F537F3" w:rsidP="002854F1">
      <w:pPr>
        <w:tabs>
          <w:tab w:val="left" w:pos="709"/>
        </w:tabs>
        <w:jc w:val="both"/>
        <w:rPr>
          <w:rFonts w:ascii="Arial" w:eastAsia="Arial Unicode MS" w:hAnsi="Arial" w:cs="Arial"/>
          <w:sz w:val="20"/>
          <w:szCs w:val="20"/>
        </w:rPr>
      </w:pPr>
    </w:p>
    <w:p w:rsidR="004F1AB3" w:rsidRPr="002C3EF6" w:rsidRDefault="004F1AB3" w:rsidP="004F1AB3">
      <w:pPr>
        <w:tabs>
          <w:tab w:val="left" w:pos="0"/>
        </w:tabs>
        <w:jc w:val="center"/>
        <w:rPr>
          <w:rFonts w:ascii="Arial" w:eastAsia="Arial Unicode MS" w:hAnsi="Arial" w:cs="Arial"/>
          <w:b/>
          <w:sz w:val="20"/>
          <w:szCs w:val="20"/>
        </w:rPr>
      </w:pPr>
      <w:r w:rsidRPr="002C3EF6">
        <w:rPr>
          <w:rFonts w:ascii="Arial" w:eastAsia="Arial Unicode MS" w:hAnsi="Arial" w:cs="Arial"/>
          <w:b/>
          <w:sz w:val="20"/>
          <w:szCs w:val="20"/>
        </w:rPr>
        <w:t>1. DO OBJETO</w:t>
      </w:r>
    </w:p>
    <w:p w:rsidR="004F1AB3" w:rsidRPr="002C3EF6" w:rsidRDefault="004F1AB3" w:rsidP="004F1AB3">
      <w:pPr>
        <w:tabs>
          <w:tab w:val="left" w:pos="709"/>
        </w:tabs>
        <w:jc w:val="both"/>
        <w:rPr>
          <w:rFonts w:ascii="Arial" w:eastAsia="Arial Unicode MS" w:hAnsi="Arial" w:cs="Arial"/>
          <w:sz w:val="20"/>
          <w:szCs w:val="20"/>
        </w:rPr>
      </w:pPr>
    </w:p>
    <w:p w:rsidR="004F1AB3" w:rsidRPr="002C3EF6" w:rsidRDefault="004F1AB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w:t>
      </w:r>
      <w:r w:rsidRPr="002C3EF6">
        <w:rPr>
          <w:rFonts w:ascii="Arial" w:eastAsia="Arial Unicode MS" w:hAnsi="Arial" w:cs="Arial"/>
          <w:sz w:val="20"/>
          <w:szCs w:val="20"/>
        </w:rPr>
        <w:t xml:space="preserve"> O objeto da presente licitação é </w:t>
      </w:r>
      <w:r w:rsidR="00B033E4" w:rsidRPr="002C3EF6">
        <w:rPr>
          <w:rFonts w:ascii="Arial" w:eastAsia="Arial Unicode MS" w:hAnsi="Arial" w:cs="Arial"/>
          <w:sz w:val="20"/>
          <w:szCs w:val="20"/>
        </w:rPr>
        <w:t>o</w:t>
      </w:r>
      <w:r w:rsidRPr="002C3EF6">
        <w:rPr>
          <w:rFonts w:ascii="Arial" w:eastAsia="Arial Unicode MS" w:hAnsi="Arial" w:cs="Arial"/>
          <w:sz w:val="20"/>
          <w:szCs w:val="20"/>
        </w:rPr>
        <w:t xml:space="preserve"> </w:t>
      </w:r>
      <w:r w:rsidR="00B033E4" w:rsidRPr="002C3EF6">
        <w:rPr>
          <w:rFonts w:ascii="Arial" w:hAnsi="Arial" w:cs="Arial"/>
          <w:b/>
          <w:sz w:val="20"/>
          <w:szCs w:val="20"/>
        </w:rPr>
        <w:t xml:space="preserve">Registro de Preços para futura e eventual Aquisição </w:t>
      </w:r>
      <w:r w:rsidR="00B02875" w:rsidRPr="002C3EF6">
        <w:rPr>
          <w:rFonts w:ascii="Arial" w:hAnsi="Arial" w:cs="Arial"/>
          <w:b/>
          <w:sz w:val="20"/>
          <w:szCs w:val="20"/>
        </w:rPr>
        <w:t xml:space="preserve">fracionada de </w:t>
      </w:r>
      <w:r w:rsidR="00BA08C8" w:rsidRPr="002C3EF6">
        <w:rPr>
          <w:rFonts w:ascii="Arial" w:hAnsi="Arial" w:cs="Arial"/>
          <w:b/>
          <w:sz w:val="20"/>
          <w:szCs w:val="20"/>
        </w:rPr>
        <w:t>cestas básicas (gêneros alimentícios) montadas e embaladas individualmente, para doação as famílias carentes, atendendo os Programas Sociais</w:t>
      </w:r>
      <w:r w:rsidR="00B033E4" w:rsidRPr="002C3EF6">
        <w:rPr>
          <w:rFonts w:ascii="Arial" w:hAnsi="Arial" w:cs="Arial"/>
          <w:b/>
          <w:sz w:val="20"/>
          <w:szCs w:val="20"/>
        </w:rPr>
        <w:t xml:space="preserve">; conforme necessidade, com prazo de 12 (doze) meses corridos, contados da data de assinatura da Ata de Registro de Preços ou até atingir a quantidade licitada, pelo Sistema de Registro de Preços (SRP) – </w:t>
      </w:r>
      <w:r w:rsidR="00BA08C8" w:rsidRPr="002C3EF6">
        <w:rPr>
          <w:rFonts w:ascii="Arial" w:hAnsi="Arial" w:cs="Arial"/>
          <w:b/>
          <w:sz w:val="20"/>
          <w:szCs w:val="20"/>
        </w:rPr>
        <w:t>Divisão Municipal de Assistência e Desenvolvimento Social</w:t>
      </w:r>
      <w:r w:rsidRPr="002C3EF6">
        <w:rPr>
          <w:rFonts w:ascii="Arial" w:eastAsia="Arial Unicode MS" w:hAnsi="Arial" w:cs="Arial"/>
          <w:sz w:val="20"/>
          <w:szCs w:val="20"/>
        </w:rPr>
        <w:t>, conforme condições, quantidades e exigências estabelecidas neste Edital e seus anexos.</w:t>
      </w:r>
    </w:p>
    <w:p w:rsidR="004F1AB3" w:rsidRPr="002C3EF6" w:rsidRDefault="004F1AB3" w:rsidP="004F1AB3">
      <w:pPr>
        <w:tabs>
          <w:tab w:val="left" w:pos="709"/>
        </w:tabs>
        <w:jc w:val="both"/>
        <w:rPr>
          <w:rFonts w:ascii="Arial" w:eastAsia="Arial Unicode MS" w:hAnsi="Arial" w:cs="Arial"/>
          <w:sz w:val="20"/>
          <w:szCs w:val="20"/>
        </w:rPr>
      </w:pPr>
    </w:p>
    <w:p w:rsidR="0008078D" w:rsidRPr="002C3EF6" w:rsidRDefault="00F85C3B" w:rsidP="0008078D">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08078D" w:rsidRPr="002C3EF6">
        <w:rPr>
          <w:rFonts w:ascii="Arial" w:eastAsia="Arial Unicode MS" w:hAnsi="Arial" w:cs="Arial"/>
          <w:b/>
          <w:iCs/>
          <w:sz w:val="20"/>
          <w:szCs w:val="20"/>
        </w:rPr>
        <w:t xml:space="preserve">A licitação será </w:t>
      </w:r>
      <w:r w:rsidR="00021B98" w:rsidRPr="002C3EF6">
        <w:rPr>
          <w:rFonts w:ascii="Arial" w:eastAsia="Arial Unicode MS" w:hAnsi="Arial" w:cs="Arial"/>
          <w:b/>
          <w:iCs/>
          <w:sz w:val="20"/>
          <w:szCs w:val="20"/>
        </w:rPr>
        <w:t xml:space="preserve">dividida em </w:t>
      </w:r>
      <w:r w:rsidR="00705EB8" w:rsidRPr="002C3EF6">
        <w:rPr>
          <w:rFonts w:ascii="Arial" w:eastAsia="Arial Unicode MS" w:hAnsi="Arial" w:cs="Arial"/>
          <w:b/>
          <w:iCs/>
          <w:sz w:val="20"/>
          <w:szCs w:val="20"/>
        </w:rPr>
        <w:t>grupo único</w:t>
      </w:r>
      <w:r w:rsidR="0008078D" w:rsidRPr="002C3EF6">
        <w:rPr>
          <w:rFonts w:ascii="Arial" w:eastAsia="Arial Unicode MS" w:hAnsi="Arial" w:cs="Arial"/>
          <w:iCs/>
          <w:sz w:val="20"/>
          <w:szCs w:val="20"/>
        </w:rPr>
        <w:t xml:space="preserve">, </w:t>
      </w:r>
      <w:r w:rsidR="00705EB8" w:rsidRPr="002C3EF6">
        <w:rPr>
          <w:rFonts w:ascii="Arial" w:eastAsia="Arial Unicode MS" w:hAnsi="Arial" w:cs="Arial"/>
          <w:iCs/>
          <w:sz w:val="20"/>
          <w:szCs w:val="20"/>
        </w:rPr>
        <w:t xml:space="preserve">formado por </w:t>
      </w:r>
      <w:r w:rsidR="00705EB8" w:rsidRPr="002C3EF6">
        <w:rPr>
          <w:rFonts w:ascii="Arial" w:eastAsia="Arial Unicode MS" w:hAnsi="Arial" w:cs="Arial"/>
          <w:b/>
          <w:iCs/>
          <w:sz w:val="20"/>
          <w:szCs w:val="20"/>
        </w:rPr>
        <w:t>11 itens</w:t>
      </w:r>
      <w:r w:rsidR="00705EB8" w:rsidRPr="002C3EF6">
        <w:rPr>
          <w:rFonts w:ascii="Arial" w:eastAsia="Arial Unicode MS" w:hAnsi="Arial" w:cs="Arial"/>
          <w:iCs/>
          <w:sz w:val="20"/>
          <w:szCs w:val="20"/>
        </w:rPr>
        <w:t xml:space="preserve">, </w:t>
      </w:r>
      <w:r w:rsidR="0008078D" w:rsidRPr="002C3EF6">
        <w:rPr>
          <w:rFonts w:ascii="Arial" w:eastAsia="Arial Unicode MS" w:hAnsi="Arial" w:cs="Arial"/>
          <w:iCs/>
          <w:sz w:val="20"/>
          <w:szCs w:val="20"/>
        </w:rPr>
        <w:t xml:space="preserve">conforme tabela constante </w:t>
      </w:r>
      <w:r w:rsidR="00021B98" w:rsidRPr="002C3EF6">
        <w:rPr>
          <w:rFonts w:ascii="Arial" w:eastAsia="Arial Unicode MS" w:hAnsi="Arial" w:cs="Arial"/>
          <w:iCs/>
          <w:sz w:val="20"/>
          <w:szCs w:val="20"/>
        </w:rPr>
        <w:t>d</w:t>
      </w:r>
      <w:r w:rsidR="0008078D" w:rsidRPr="002C3EF6">
        <w:rPr>
          <w:rFonts w:ascii="Arial" w:eastAsia="Arial Unicode MS" w:hAnsi="Arial" w:cs="Arial"/>
          <w:iCs/>
          <w:sz w:val="20"/>
          <w:szCs w:val="20"/>
        </w:rPr>
        <w:t xml:space="preserve">o </w:t>
      </w:r>
      <w:r w:rsidR="0008078D" w:rsidRPr="002C3EF6">
        <w:rPr>
          <w:rFonts w:ascii="Arial" w:eastAsia="Arial Unicode MS" w:hAnsi="Arial" w:cs="Arial"/>
          <w:sz w:val="20"/>
          <w:szCs w:val="20"/>
        </w:rPr>
        <w:t>Anexo I – Termo de Referência</w:t>
      </w:r>
      <w:r w:rsidR="0008078D" w:rsidRPr="002C3EF6">
        <w:rPr>
          <w:rFonts w:ascii="Arial" w:eastAsia="Arial Unicode MS" w:hAnsi="Arial" w:cs="Arial"/>
          <w:iCs/>
          <w:sz w:val="20"/>
          <w:szCs w:val="20"/>
        </w:rPr>
        <w:t xml:space="preserve">, </w:t>
      </w:r>
      <w:r w:rsidR="00705EB8" w:rsidRPr="002C3EF6">
        <w:rPr>
          <w:rFonts w:ascii="Arial" w:eastAsia="Arial Unicode MS" w:hAnsi="Arial" w:cs="Arial"/>
          <w:iCs/>
          <w:sz w:val="20"/>
          <w:szCs w:val="20"/>
        </w:rPr>
        <w:t>devendo</w:t>
      </w:r>
      <w:r w:rsidR="00021B98" w:rsidRPr="002C3EF6">
        <w:rPr>
          <w:rFonts w:ascii="Arial" w:eastAsia="Arial Unicode MS" w:hAnsi="Arial" w:cs="Arial"/>
          <w:iCs/>
          <w:sz w:val="20"/>
          <w:szCs w:val="20"/>
        </w:rPr>
        <w:t xml:space="preserve"> </w:t>
      </w:r>
      <w:r w:rsidR="0008078D" w:rsidRPr="002C3EF6">
        <w:rPr>
          <w:rFonts w:ascii="Arial" w:eastAsia="Arial Unicode MS" w:hAnsi="Arial" w:cs="Arial"/>
          <w:iCs/>
          <w:sz w:val="20"/>
          <w:szCs w:val="20"/>
        </w:rPr>
        <w:t xml:space="preserve">o licitante </w:t>
      </w:r>
      <w:r w:rsidR="00705EB8" w:rsidRPr="002C3EF6">
        <w:rPr>
          <w:rFonts w:ascii="Arial" w:eastAsia="Arial Unicode MS" w:hAnsi="Arial" w:cs="Arial"/>
          <w:iCs/>
          <w:sz w:val="20"/>
          <w:szCs w:val="20"/>
        </w:rPr>
        <w:t>oferecer proposta para todos os itens que o compõem</w:t>
      </w:r>
      <w:r w:rsidR="0008078D" w:rsidRPr="002C3EF6">
        <w:rPr>
          <w:rFonts w:ascii="Arial" w:eastAsia="Arial Unicode MS" w:hAnsi="Arial" w:cs="Arial"/>
          <w:iCs/>
          <w:sz w:val="20"/>
          <w:szCs w:val="20"/>
        </w:rPr>
        <w:t>.</w:t>
      </w:r>
    </w:p>
    <w:p w:rsidR="006C73A0" w:rsidRPr="002C3EF6" w:rsidRDefault="006C73A0" w:rsidP="006C73A0">
      <w:pPr>
        <w:tabs>
          <w:tab w:val="left" w:pos="709"/>
        </w:tabs>
        <w:jc w:val="both"/>
        <w:rPr>
          <w:rFonts w:ascii="Arial" w:eastAsia="Arial Unicode MS" w:hAnsi="Arial" w:cs="Arial"/>
          <w:sz w:val="20"/>
          <w:szCs w:val="20"/>
        </w:rPr>
      </w:pPr>
    </w:p>
    <w:p w:rsidR="006C73A0" w:rsidRPr="002C3EF6" w:rsidRDefault="006C73A0" w:rsidP="006C73A0">
      <w:pPr>
        <w:tabs>
          <w:tab w:val="left" w:pos="0"/>
        </w:tabs>
        <w:jc w:val="center"/>
        <w:rPr>
          <w:rFonts w:ascii="Arial" w:eastAsia="Arial Unicode MS" w:hAnsi="Arial" w:cs="Arial"/>
          <w:b/>
          <w:sz w:val="20"/>
          <w:szCs w:val="20"/>
        </w:rPr>
      </w:pPr>
      <w:r w:rsidRPr="002C3EF6">
        <w:rPr>
          <w:rFonts w:ascii="Arial" w:eastAsia="Arial Unicode MS" w:hAnsi="Arial" w:cs="Arial"/>
          <w:b/>
          <w:sz w:val="20"/>
          <w:szCs w:val="20"/>
        </w:rPr>
        <w:t>2. DO REGISTRO DE PREÇOS</w:t>
      </w:r>
    </w:p>
    <w:p w:rsidR="006C73A0" w:rsidRPr="002C3EF6" w:rsidRDefault="006C73A0" w:rsidP="006C73A0">
      <w:pPr>
        <w:tabs>
          <w:tab w:val="left" w:pos="709"/>
        </w:tabs>
        <w:jc w:val="both"/>
        <w:rPr>
          <w:rFonts w:ascii="Arial" w:eastAsia="Arial Unicode MS" w:hAnsi="Arial" w:cs="Arial"/>
          <w:sz w:val="20"/>
          <w:szCs w:val="20"/>
        </w:rPr>
      </w:pPr>
    </w:p>
    <w:p w:rsidR="006C73A0" w:rsidRPr="002C3EF6" w:rsidRDefault="006C73A0" w:rsidP="006C73A0">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2.1.</w:t>
      </w:r>
      <w:r w:rsidRPr="002C3EF6">
        <w:rPr>
          <w:rFonts w:ascii="Arial" w:eastAsia="Arial Unicode MS" w:hAnsi="Arial" w:cs="Arial"/>
          <w:sz w:val="20"/>
          <w:szCs w:val="20"/>
        </w:rPr>
        <w:t xml:space="preserve"> As regras referentes aos órgãos gerenciador e participantes, bem como a eventuais adesões são as que constam da minuta de Ata de Registro de Preços.</w:t>
      </w:r>
    </w:p>
    <w:p w:rsidR="004F1AB3" w:rsidRPr="002C3EF6" w:rsidRDefault="004F1AB3" w:rsidP="004F1AB3">
      <w:pPr>
        <w:tabs>
          <w:tab w:val="left" w:pos="709"/>
        </w:tabs>
        <w:jc w:val="both"/>
        <w:rPr>
          <w:rFonts w:ascii="Arial" w:eastAsia="Arial Unicode MS" w:hAnsi="Arial" w:cs="Arial"/>
          <w:sz w:val="20"/>
          <w:szCs w:val="20"/>
        </w:rPr>
      </w:pPr>
    </w:p>
    <w:p w:rsidR="004F1AB3" w:rsidRPr="002C3EF6" w:rsidRDefault="006C73A0" w:rsidP="0012169D">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12169D"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DA PARTICIPAÇÃO NA LICITAÇÃO</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A06C5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6398D"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Poderão participar deste Pregão os interessados que estiverem previamente credenciados no </w:t>
      </w:r>
      <w:r w:rsidR="00243AE0" w:rsidRPr="002C3EF6">
        <w:rPr>
          <w:rFonts w:ascii="Arial" w:eastAsia="Arial Unicode MS" w:hAnsi="Arial" w:cs="Arial"/>
          <w:sz w:val="20"/>
          <w:szCs w:val="20"/>
        </w:rPr>
        <w:t xml:space="preserve">sistema </w:t>
      </w:r>
      <w:r w:rsidR="00243AE0" w:rsidRPr="002C3EF6">
        <w:rPr>
          <w:rFonts w:ascii="Arial" w:eastAsia="Arial Unicode MS" w:hAnsi="Arial" w:cs="Arial"/>
          <w:b/>
          <w:sz w:val="20"/>
          <w:szCs w:val="20"/>
        </w:rPr>
        <w:t>Portal de Compras Públicas</w:t>
      </w:r>
      <w:r w:rsidR="00CB6300" w:rsidRPr="002C3EF6">
        <w:rPr>
          <w:rFonts w:ascii="Arial" w:eastAsia="Arial Unicode MS" w:hAnsi="Arial" w:cs="Arial"/>
          <w:b/>
          <w:sz w:val="20"/>
          <w:szCs w:val="20"/>
        </w:rPr>
        <w:t>:</w:t>
      </w:r>
      <w:r w:rsidR="00243AE0" w:rsidRPr="002C3EF6">
        <w:rPr>
          <w:rFonts w:ascii="Arial" w:eastAsia="Arial Unicode MS" w:hAnsi="Arial" w:cs="Arial"/>
          <w:b/>
          <w:sz w:val="20"/>
          <w:szCs w:val="20"/>
        </w:rPr>
        <w:t xml:space="preserve"> </w:t>
      </w:r>
      <w:hyperlink r:id="rId15" w:history="1">
        <w:r w:rsidR="00243AE0" w:rsidRPr="002C3EF6">
          <w:rPr>
            <w:rStyle w:val="Hyperlink"/>
            <w:rFonts w:ascii="Arial" w:eastAsia="Arial Unicode MS" w:hAnsi="Arial" w:cs="Arial"/>
            <w:b/>
            <w:sz w:val="20"/>
            <w:szCs w:val="20"/>
          </w:rPr>
          <w:t>https://www.portaldecompraspublicas.com.br/</w:t>
        </w:r>
      </w:hyperlink>
      <w:r w:rsidR="00243AE0" w:rsidRPr="002C3EF6">
        <w:rPr>
          <w:rFonts w:ascii="Arial" w:eastAsia="Arial Unicode MS" w:hAnsi="Arial" w:cs="Arial"/>
          <w:sz w:val="20"/>
          <w:szCs w:val="20"/>
        </w:rPr>
        <w:t>.</w:t>
      </w:r>
    </w:p>
    <w:p w:rsidR="00EA546A" w:rsidRPr="002C3EF6" w:rsidRDefault="00EA546A" w:rsidP="00EA546A">
      <w:pPr>
        <w:tabs>
          <w:tab w:val="left" w:pos="0"/>
        </w:tabs>
        <w:spacing w:line="240" w:lineRule="atLeast"/>
        <w:jc w:val="both"/>
        <w:rPr>
          <w:rFonts w:ascii="Arial" w:hAnsi="Arial" w:cs="Arial"/>
          <w:iCs/>
          <w:sz w:val="20"/>
          <w:szCs w:val="20"/>
        </w:rPr>
      </w:pPr>
    </w:p>
    <w:p w:rsidR="00EA546A" w:rsidRPr="002C3EF6" w:rsidRDefault="00EA546A" w:rsidP="00EA546A">
      <w:pPr>
        <w:spacing w:line="240" w:lineRule="atLeast"/>
        <w:jc w:val="both"/>
        <w:rPr>
          <w:rFonts w:ascii="Arial" w:eastAsia="Arial" w:hAnsi="Arial" w:cs="Arial"/>
          <w:sz w:val="20"/>
          <w:szCs w:val="20"/>
          <w:lang w:val="pt-PT" w:eastAsia="zh-CN" w:bidi="pt-PT"/>
        </w:rPr>
      </w:pPr>
      <w:r w:rsidRPr="002C3EF6">
        <w:rPr>
          <w:rFonts w:ascii="Arial" w:hAnsi="Arial" w:cs="Arial"/>
          <w:sz w:val="20"/>
          <w:szCs w:val="20"/>
        </w:rPr>
        <w:t xml:space="preserve"> </w:t>
      </w:r>
      <w:r w:rsidRPr="002C3EF6">
        <w:rPr>
          <w:rFonts w:ascii="Arial" w:hAnsi="Arial" w:cs="Arial"/>
          <w:sz w:val="20"/>
          <w:szCs w:val="20"/>
        </w:rPr>
        <w:tab/>
      </w:r>
      <w:r w:rsidR="0086398D" w:rsidRPr="002C3EF6">
        <w:rPr>
          <w:rFonts w:ascii="Arial" w:hAnsi="Arial" w:cs="Arial"/>
          <w:b/>
          <w:sz w:val="20"/>
          <w:szCs w:val="20"/>
        </w:rPr>
        <w:t>3</w:t>
      </w:r>
      <w:r w:rsidRPr="002C3EF6">
        <w:rPr>
          <w:rFonts w:ascii="Arial" w:hAnsi="Arial" w:cs="Arial"/>
          <w:b/>
          <w:sz w:val="20"/>
          <w:szCs w:val="20"/>
        </w:rPr>
        <w:t xml:space="preserve">.1.1. </w:t>
      </w:r>
      <w:r w:rsidRPr="002C3EF6">
        <w:rPr>
          <w:rFonts w:ascii="Arial" w:hAnsi="Arial" w:cs="Arial"/>
          <w:sz w:val="20"/>
          <w:szCs w:val="20"/>
        </w:rPr>
        <w:t xml:space="preserve">O licitante deverá estar credenciado, preferencialmente de forma direta ou através de empresas associadas ao </w:t>
      </w:r>
      <w:r w:rsidRPr="002C3EF6">
        <w:rPr>
          <w:rFonts w:ascii="Arial" w:eastAsia="Arial Unicode MS" w:hAnsi="Arial" w:cs="Arial"/>
          <w:sz w:val="20"/>
          <w:szCs w:val="20"/>
        </w:rPr>
        <w:t>sistema eletrônico</w:t>
      </w:r>
      <w:r w:rsidRPr="002C3EF6">
        <w:rPr>
          <w:rFonts w:ascii="Arial" w:hAnsi="Arial" w:cs="Arial"/>
          <w:sz w:val="20"/>
          <w:szCs w:val="20"/>
        </w:rPr>
        <w:t xml:space="preserve"> </w:t>
      </w:r>
      <w:r w:rsidRPr="002C3EF6">
        <w:rPr>
          <w:rFonts w:ascii="Arial" w:hAnsi="Arial" w:cs="Arial"/>
          <w:b/>
          <w:sz w:val="20"/>
          <w:szCs w:val="20"/>
        </w:rPr>
        <w:t>Portal de Compras Públicas</w:t>
      </w:r>
      <w:r w:rsidRPr="002C3EF6">
        <w:rPr>
          <w:rFonts w:ascii="Arial" w:hAnsi="Arial" w:cs="Arial"/>
          <w:sz w:val="20"/>
          <w:szCs w:val="20"/>
        </w:rPr>
        <w:t>, em tempo hábil, antes do horário fixado no edital para o encerramento de recebimento das propostas.</w:t>
      </w:r>
    </w:p>
    <w:p w:rsidR="00D20E9B" w:rsidRPr="002C3EF6" w:rsidRDefault="00D20E9B" w:rsidP="00D20E9B">
      <w:pPr>
        <w:pStyle w:val="Corpodetexto"/>
        <w:tabs>
          <w:tab w:val="left" w:pos="709"/>
        </w:tabs>
        <w:spacing w:line="240" w:lineRule="atLeast"/>
        <w:rPr>
          <w:rFonts w:ascii="Arial" w:hAnsi="Arial" w:cs="Arial"/>
          <w:sz w:val="20"/>
        </w:rPr>
      </w:pPr>
    </w:p>
    <w:p w:rsidR="00D20E9B" w:rsidRPr="002C3EF6" w:rsidRDefault="00D20E9B" w:rsidP="00D20E9B">
      <w:pPr>
        <w:pStyle w:val="PargrafodaLista"/>
        <w:tabs>
          <w:tab w:val="left" w:pos="709"/>
          <w:tab w:val="left" w:pos="739"/>
        </w:tabs>
        <w:spacing w:line="240" w:lineRule="atLeast"/>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.1.2. </w:t>
      </w:r>
      <w:r w:rsidRPr="002C3EF6">
        <w:rPr>
          <w:rFonts w:ascii="Arial" w:hAnsi="Arial" w:cs="Arial"/>
          <w:sz w:val="20"/>
          <w:szCs w:val="20"/>
        </w:rPr>
        <w:t>O Credenciamento para acesso ao sistema ocorrerá pela atribuição de chave de identificação pessoal e intransferível.</w:t>
      </w:r>
    </w:p>
    <w:p w:rsidR="00D20E9B" w:rsidRPr="002C3EF6" w:rsidRDefault="00D20E9B" w:rsidP="00D20E9B">
      <w:pPr>
        <w:pStyle w:val="Corpodetexto"/>
        <w:tabs>
          <w:tab w:val="left" w:pos="709"/>
        </w:tabs>
        <w:spacing w:line="240" w:lineRule="atLeast"/>
        <w:rPr>
          <w:rFonts w:ascii="Arial" w:hAnsi="Arial" w:cs="Arial"/>
          <w:sz w:val="20"/>
        </w:rPr>
      </w:pPr>
    </w:p>
    <w:p w:rsidR="00D20E9B" w:rsidRPr="002C3EF6" w:rsidRDefault="00D20E9B" w:rsidP="00D20E9B">
      <w:pPr>
        <w:pStyle w:val="PargrafodaLista"/>
        <w:tabs>
          <w:tab w:val="left" w:pos="709"/>
        </w:tabs>
        <w:spacing w:line="240" w:lineRule="atLeast"/>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.1.3. </w:t>
      </w:r>
      <w:r w:rsidRPr="002C3EF6">
        <w:rPr>
          <w:rFonts w:ascii="Arial" w:hAnsi="Arial" w:cs="Arial"/>
          <w:sz w:val="20"/>
          <w:szCs w:val="20"/>
        </w:rPr>
        <w:t>O credenciamento junto ao provedor do sistema implica a responsabilidade do licitante ou de seu representante legal e a presunção de sua capacidade técnica para realização das transações inerentes ao Pregão Eletrônico.</w:t>
      </w:r>
    </w:p>
    <w:p w:rsidR="00D20E9B" w:rsidRPr="002C3EF6" w:rsidRDefault="00D20E9B" w:rsidP="00D20E9B">
      <w:pPr>
        <w:pStyle w:val="Corpodetexto"/>
        <w:tabs>
          <w:tab w:val="left" w:pos="709"/>
        </w:tabs>
        <w:spacing w:line="240" w:lineRule="atLeast"/>
        <w:rPr>
          <w:rFonts w:ascii="Arial" w:hAnsi="Arial" w:cs="Arial"/>
          <w:sz w:val="20"/>
        </w:rPr>
      </w:pPr>
    </w:p>
    <w:p w:rsidR="00D20E9B" w:rsidRPr="002C3EF6" w:rsidRDefault="00D20E9B" w:rsidP="00D20E9B">
      <w:pPr>
        <w:pStyle w:val="PargrafodaLista"/>
        <w:tabs>
          <w:tab w:val="left" w:pos="709"/>
        </w:tabs>
        <w:spacing w:line="240" w:lineRule="atLeast"/>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.1.4. </w:t>
      </w:r>
      <w:r w:rsidRPr="002C3EF6">
        <w:rPr>
          <w:rFonts w:ascii="Arial" w:hAnsi="Arial" w:cs="Arial"/>
          <w:sz w:val="20"/>
          <w:szCs w:val="20"/>
        </w:rPr>
        <w:t>O uso da senha de acesso pelo licitante é de sua exclusiva responsabilidade, incluindo qualquer transação efetuada diretamente ou por seu representante, não cabendo ao provedor do sistema ou a Administração qualquer responsabilidade por eventuais danos decorrentes de uso indevido da senha, ainda que por terceiros.</w:t>
      </w:r>
    </w:p>
    <w:p w:rsidR="00D20E9B" w:rsidRPr="002C3EF6" w:rsidRDefault="00D20E9B" w:rsidP="00D20E9B">
      <w:pPr>
        <w:pStyle w:val="Corpodetexto"/>
        <w:tabs>
          <w:tab w:val="left" w:pos="709"/>
        </w:tabs>
        <w:spacing w:line="240" w:lineRule="atLeast"/>
        <w:rPr>
          <w:rFonts w:ascii="Arial" w:hAnsi="Arial" w:cs="Arial"/>
          <w:sz w:val="20"/>
        </w:rPr>
      </w:pPr>
    </w:p>
    <w:p w:rsidR="00D20E9B" w:rsidRPr="002C3EF6" w:rsidRDefault="00D20E9B" w:rsidP="00D20E9B">
      <w:pPr>
        <w:pStyle w:val="PargrafodaLista"/>
        <w:tabs>
          <w:tab w:val="left" w:pos="709"/>
        </w:tabs>
        <w:spacing w:line="240" w:lineRule="atLeast"/>
        <w:ind w:left="0"/>
        <w:jc w:val="both"/>
        <w:rPr>
          <w:rFonts w:ascii="Arial" w:hAnsi="Arial" w:cs="Arial"/>
          <w:sz w:val="20"/>
          <w:szCs w:val="20"/>
          <w:lang w:val="pt-PT"/>
        </w:rPr>
      </w:pPr>
      <w:r w:rsidRPr="002C3EF6">
        <w:rPr>
          <w:rFonts w:ascii="Arial" w:hAnsi="Arial" w:cs="Arial"/>
          <w:sz w:val="20"/>
          <w:szCs w:val="20"/>
        </w:rPr>
        <w:lastRenderedPageBreak/>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.1.5. </w:t>
      </w:r>
      <w:r w:rsidRPr="002C3EF6">
        <w:rPr>
          <w:rFonts w:ascii="Arial" w:hAnsi="Arial" w:cs="Arial"/>
          <w:sz w:val="20"/>
          <w:szCs w:val="20"/>
        </w:rPr>
        <w:t>A perda da senha ou a quebra de sigilo deverão ser comunicadas imediatamente ao provedor do sistema para imediato bloqueio de acesso.</w:t>
      </w:r>
    </w:p>
    <w:p w:rsidR="00EA546A" w:rsidRPr="002C3EF6" w:rsidRDefault="00EA546A" w:rsidP="00EA546A">
      <w:pPr>
        <w:pStyle w:val="Corpodetexto"/>
        <w:tabs>
          <w:tab w:val="left" w:pos="709"/>
        </w:tabs>
        <w:spacing w:line="240" w:lineRule="atLeast"/>
        <w:rPr>
          <w:rFonts w:ascii="Arial" w:hAnsi="Arial" w:cs="Arial"/>
          <w:sz w:val="20"/>
        </w:rPr>
      </w:pPr>
    </w:p>
    <w:p w:rsidR="00EA546A" w:rsidRPr="002C3EF6" w:rsidRDefault="00EA546A" w:rsidP="00EA546A">
      <w:pPr>
        <w:pStyle w:val="PargrafodaLista"/>
        <w:tabs>
          <w:tab w:val="left" w:pos="709"/>
          <w:tab w:val="left" w:pos="785"/>
        </w:tabs>
        <w:spacing w:line="240" w:lineRule="atLeast"/>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.1.</w:t>
      </w:r>
      <w:r w:rsidR="00D20E9B" w:rsidRPr="002C3EF6">
        <w:rPr>
          <w:rFonts w:ascii="Arial" w:hAnsi="Arial" w:cs="Arial"/>
          <w:b/>
          <w:sz w:val="20"/>
          <w:szCs w:val="20"/>
        </w:rPr>
        <w:t>6</w:t>
      </w:r>
      <w:r w:rsidRPr="002C3EF6">
        <w:rPr>
          <w:rFonts w:ascii="Arial" w:hAnsi="Arial" w:cs="Arial"/>
          <w:b/>
          <w:sz w:val="20"/>
          <w:szCs w:val="20"/>
        </w:rPr>
        <w:t xml:space="preserve">. </w:t>
      </w:r>
      <w:r w:rsidRPr="002C3EF6">
        <w:rPr>
          <w:rFonts w:ascii="Arial" w:hAnsi="Arial" w:cs="Arial"/>
          <w:sz w:val="20"/>
          <w:szCs w:val="20"/>
        </w:rPr>
        <w:t xml:space="preserve">O provedor do sistema eletrônico poderá cobrar pelos custos pela utilização dos recursos de tecnologia da informação nos termos do regulamento do sistema, de acordo com o art. </w:t>
      </w:r>
      <w:r w:rsidR="00545A76" w:rsidRPr="002C3EF6">
        <w:rPr>
          <w:rFonts w:ascii="Arial" w:hAnsi="Arial" w:cs="Arial"/>
          <w:sz w:val="20"/>
          <w:szCs w:val="20"/>
        </w:rPr>
        <w:t>17</w:t>
      </w:r>
      <w:r w:rsidRPr="002C3EF6">
        <w:rPr>
          <w:rFonts w:ascii="Arial" w:hAnsi="Arial" w:cs="Arial"/>
          <w:sz w:val="20"/>
          <w:szCs w:val="20"/>
        </w:rPr>
        <w:t>5,</w:t>
      </w:r>
      <w:r w:rsidR="00545A76" w:rsidRPr="002C3EF6">
        <w:rPr>
          <w:rFonts w:ascii="Arial" w:hAnsi="Arial" w:cs="Arial"/>
          <w:sz w:val="20"/>
          <w:szCs w:val="20"/>
        </w:rPr>
        <w:t xml:space="preserve"> §</w:t>
      </w:r>
      <w:r w:rsidRPr="002C3EF6">
        <w:rPr>
          <w:rFonts w:ascii="Arial" w:hAnsi="Arial" w:cs="Arial"/>
          <w:sz w:val="20"/>
          <w:szCs w:val="20"/>
        </w:rPr>
        <w:t xml:space="preserve"> </w:t>
      </w:r>
      <w:r w:rsidR="00545A76" w:rsidRPr="002C3EF6">
        <w:rPr>
          <w:rFonts w:ascii="Arial" w:hAnsi="Arial" w:cs="Arial"/>
          <w:sz w:val="20"/>
          <w:szCs w:val="20"/>
        </w:rPr>
        <w:t>1º</w:t>
      </w:r>
      <w:r w:rsidRPr="002C3EF6">
        <w:rPr>
          <w:rFonts w:ascii="Arial" w:hAnsi="Arial" w:cs="Arial"/>
          <w:sz w:val="20"/>
          <w:szCs w:val="20"/>
        </w:rPr>
        <w:t>, da Lei n° 1</w:t>
      </w:r>
      <w:r w:rsidR="00545A76" w:rsidRPr="002C3EF6">
        <w:rPr>
          <w:rFonts w:ascii="Arial" w:hAnsi="Arial" w:cs="Arial"/>
          <w:sz w:val="20"/>
          <w:szCs w:val="20"/>
        </w:rPr>
        <w:t>4</w:t>
      </w:r>
      <w:r w:rsidRPr="002C3EF6">
        <w:rPr>
          <w:rFonts w:ascii="Arial" w:hAnsi="Arial" w:cs="Arial"/>
          <w:sz w:val="20"/>
          <w:szCs w:val="20"/>
        </w:rPr>
        <w:t>.</w:t>
      </w:r>
      <w:r w:rsidR="00545A76" w:rsidRPr="002C3EF6">
        <w:rPr>
          <w:rFonts w:ascii="Arial" w:hAnsi="Arial" w:cs="Arial"/>
          <w:sz w:val="20"/>
          <w:szCs w:val="20"/>
        </w:rPr>
        <w:t>133</w:t>
      </w:r>
      <w:r w:rsidRPr="002C3EF6">
        <w:rPr>
          <w:rFonts w:ascii="Arial" w:hAnsi="Arial" w:cs="Arial"/>
          <w:sz w:val="20"/>
          <w:szCs w:val="20"/>
        </w:rPr>
        <w:t>/202</w:t>
      </w:r>
      <w:r w:rsidR="00545A76" w:rsidRPr="002C3EF6">
        <w:rPr>
          <w:rFonts w:ascii="Arial" w:hAnsi="Arial" w:cs="Arial"/>
          <w:sz w:val="20"/>
          <w:szCs w:val="20"/>
        </w:rPr>
        <w:t>1</w:t>
      </w:r>
      <w:r w:rsidRPr="002C3EF6">
        <w:rPr>
          <w:rFonts w:ascii="Arial" w:hAnsi="Arial" w:cs="Arial"/>
          <w:sz w:val="20"/>
          <w:szCs w:val="20"/>
        </w:rPr>
        <w:t>.</w:t>
      </w:r>
    </w:p>
    <w:p w:rsidR="00EA546A" w:rsidRPr="002C3EF6" w:rsidRDefault="00EA546A" w:rsidP="00EA546A">
      <w:pPr>
        <w:pStyle w:val="Corpodetexto"/>
        <w:tabs>
          <w:tab w:val="left" w:pos="709"/>
        </w:tabs>
        <w:spacing w:line="240" w:lineRule="atLeast"/>
        <w:rPr>
          <w:rFonts w:ascii="Arial" w:hAnsi="Arial" w:cs="Arial"/>
          <w:sz w:val="20"/>
        </w:rPr>
      </w:pPr>
    </w:p>
    <w:p w:rsidR="00EA546A" w:rsidRPr="002C3EF6" w:rsidRDefault="00EA546A" w:rsidP="00EA546A">
      <w:pPr>
        <w:pStyle w:val="PargrafodaLista"/>
        <w:tabs>
          <w:tab w:val="left" w:pos="709"/>
          <w:tab w:val="left" w:pos="780"/>
        </w:tabs>
        <w:spacing w:line="240" w:lineRule="atLeast"/>
        <w:ind w:left="0"/>
        <w:jc w:val="both"/>
        <w:rPr>
          <w:rFonts w:ascii="Arial" w:hAnsi="Arial" w:cs="Arial"/>
          <w:sz w:val="20"/>
          <w:szCs w:val="20"/>
          <w:lang w:val="pt-PT"/>
        </w:rPr>
      </w:pPr>
      <w:r w:rsidRPr="002C3EF6">
        <w:rPr>
          <w:rFonts w:ascii="Arial" w:hAnsi="Arial" w:cs="Arial"/>
          <w:b/>
          <w:sz w:val="20"/>
          <w:szCs w:val="20"/>
        </w:rPr>
        <w:t xml:space="preserve"> </w:t>
      </w:r>
      <w:r w:rsidRPr="002C3EF6">
        <w:rPr>
          <w:rFonts w:ascii="Arial" w:hAnsi="Arial" w:cs="Arial"/>
          <w:b/>
          <w:sz w:val="20"/>
          <w:szCs w:val="20"/>
        </w:rPr>
        <w:tab/>
      </w:r>
      <w:r w:rsidR="004744AB" w:rsidRPr="002C3EF6">
        <w:rPr>
          <w:rFonts w:ascii="Arial" w:hAnsi="Arial" w:cs="Arial"/>
          <w:b/>
          <w:sz w:val="20"/>
          <w:szCs w:val="20"/>
        </w:rPr>
        <w:t>3</w:t>
      </w:r>
      <w:r w:rsidRPr="002C3EF6">
        <w:rPr>
          <w:rFonts w:ascii="Arial" w:hAnsi="Arial" w:cs="Arial"/>
          <w:b/>
          <w:sz w:val="20"/>
          <w:szCs w:val="20"/>
        </w:rPr>
        <w:t>.1.</w:t>
      </w:r>
      <w:r w:rsidR="00D20E9B" w:rsidRPr="002C3EF6">
        <w:rPr>
          <w:rFonts w:ascii="Arial" w:hAnsi="Arial" w:cs="Arial"/>
          <w:b/>
          <w:sz w:val="20"/>
          <w:szCs w:val="20"/>
        </w:rPr>
        <w:t>7</w:t>
      </w:r>
      <w:r w:rsidRPr="002C3EF6">
        <w:rPr>
          <w:rFonts w:ascii="Arial" w:hAnsi="Arial" w:cs="Arial"/>
          <w:b/>
          <w:sz w:val="20"/>
          <w:szCs w:val="20"/>
        </w:rPr>
        <w:t xml:space="preserve">. </w:t>
      </w:r>
      <w:r w:rsidRPr="002C3EF6">
        <w:rPr>
          <w:rFonts w:ascii="Arial" w:hAnsi="Arial" w:cs="Arial"/>
          <w:sz w:val="20"/>
          <w:szCs w:val="20"/>
        </w:rPr>
        <w:t xml:space="preserve">A Administração está isenta de quaisquer custos de operacionalização e uso do sistema </w:t>
      </w:r>
      <w:hyperlink r:id="rId16" w:history="1">
        <w:r w:rsidRPr="002C3EF6">
          <w:rPr>
            <w:rStyle w:val="Hyperlink"/>
            <w:rFonts w:ascii="Arial" w:hAnsi="Arial" w:cs="Arial"/>
            <w:sz w:val="20"/>
            <w:szCs w:val="20"/>
          </w:rPr>
          <w:t>https://www.portaldecompraspublicas.com.br/</w:t>
        </w:r>
      </w:hyperlink>
      <w:r w:rsidRPr="002C3EF6">
        <w:rPr>
          <w:rFonts w:ascii="Arial" w:hAnsi="Arial" w:cs="Arial"/>
          <w:sz w:val="20"/>
          <w:szCs w:val="20"/>
        </w:rPr>
        <w:t xml:space="preserve">, ficando a cargo do(a) licitante vencedor(a) do certame os encargos financeiros ou de qualquer espécie estabelecidos com a promotora do sistema, de acordo com o termo contratual ajustado entre as partes (Licitante / </w:t>
      </w:r>
      <w:r w:rsidRPr="002C3EF6">
        <w:rPr>
          <w:rFonts w:ascii="Arial" w:eastAsia="Arial Unicode MS" w:hAnsi="Arial" w:cs="Arial"/>
          <w:sz w:val="20"/>
          <w:szCs w:val="20"/>
        </w:rPr>
        <w:t>sistema eletrônico</w:t>
      </w:r>
      <w:r w:rsidRPr="002C3EF6">
        <w:rPr>
          <w:rFonts w:ascii="Arial" w:hAnsi="Arial" w:cs="Arial"/>
          <w:sz w:val="20"/>
          <w:szCs w:val="20"/>
        </w:rPr>
        <w:t xml:space="preserve"> </w:t>
      </w:r>
      <w:r w:rsidRPr="002C3EF6">
        <w:rPr>
          <w:rFonts w:ascii="Arial" w:hAnsi="Arial" w:cs="Arial"/>
          <w:b/>
          <w:sz w:val="20"/>
          <w:szCs w:val="20"/>
        </w:rPr>
        <w:t>Portal de Compras Públicas</w:t>
      </w:r>
      <w:r w:rsidRPr="002C3EF6">
        <w:rPr>
          <w:rFonts w:ascii="Arial" w:hAnsi="Arial" w:cs="Arial"/>
          <w:sz w:val="20"/>
          <w:szCs w:val="20"/>
        </w:rPr>
        <w:t>) referentes à utilização dos recursos de tecnologia da informação.</w:t>
      </w:r>
    </w:p>
    <w:p w:rsidR="006F2A9F" w:rsidRPr="002C3EF6" w:rsidRDefault="006F2A9F" w:rsidP="006F2A9F">
      <w:pPr>
        <w:pStyle w:val="PargrafodaLista"/>
        <w:tabs>
          <w:tab w:val="left" w:pos="709"/>
          <w:tab w:val="left" w:pos="739"/>
        </w:tabs>
        <w:spacing w:line="240" w:lineRule="atLeast"/>
        <w:ind w:left="0"/>
        <w:jc w:val="both"/>
        <w:rPr>
          <w:rFonts w:ascii="Arial" w:hAnsi="Arial" w:cs="Arial"/>
          <w:sz w:val="20"/>
          <w:szCs w:val="20"/>
        </w:rPr>
      </w:pPr>
    </w:p>
    <w:p w:rsidR="006F2A9F" w:rsidRPr="002C3EF6" w:rsidRDefault="006F2A9F" w:rsidP="006F2A9F">
      <w:pPr>
        <w:pStyle w:val="PargrafodaLista"/>
        <w:tabs>
          <w:tab w:val="left" w:pos="709"/>
          <w:tab w:val="left" w:pos="739"/>
        </w:tabs>
        <w:spacing w:line="240" w:lineRule="atLeast"/>
        <w:ind w:left="0"/>
        <w:jc w:val="both"/>
        <w:rPr>
          <w:rFonts w:ascii="Arial" w:hAnsi="Arial" w:cs="Arial"/>
          <w:sz w:val="20"/>
          <w:szCs w:val="20"/>
          <w:lang w:val="pt-PT"/>
        </w:rPr>
      </w:pPr>
      <w:r w:rsidRPr="002C3EF6">
        <w:rPr>
          <w:rFonts w:ascii="Arial" w:hAnsi="Arial" w:cs="Arial"/>
          <w:b/>
          <w:sz w:val="20"/>
          <w:szCs w:val="20"/>
        </w:rPr>
        <w:tab/>
      </w:r>
      <w:r w:rsidR="004744AB" w:rsidRPr="002C3EF6">
        <w:rPr>
          <w:rFonts w:ascii="Arial" w:hAnsi="Arial" w:cs="Arial"/>
          <w:b/>
          <w:sz w:val="20"/>
          <w:szCs w:val="20"/>
        </w:rPr>
        <w:t>3</w:t>
      </w:r>
      <w:r w:rsidRPr="002C3EF6">
        <w:rPr>
          <w:rFonts w:ascii="Arial" w:hAnsi="Arial" w:cs="Arial"/>
          <w:b/>
          <w:sz w:val="20"/>
          <w:szCs w:val="20"/>
        </w:rPr>
        <w:t xml:space="preserve">.1.8. </w:t>
      </w:r>
      <w:r w:rsidRPr="002C3EF6">
        <w:rPr>
          <w:rFonts w:ascii="Arial" w:hAnsi="Arial" w:cs="Arial"/>
          <w:sz w:val="20"/>
          <w:szCs w:val="20"/>
        </w:rPr>
        <w:t>A participação no Pregão, na forma eletrônica se dará por meio da digitação da senha pessoal e intransferível do representante credenciado e subsequente registro da proposta de preços, exclusivamente por meio do sistema eletrônico, observados, data e horário limite estabelecido.</w:t>
      </w:r>
    </w:p>
    <w:p w:rsidR="006F2A9F" w:rsidRPr="002C3EF6" w:rsidRDefault="006F2A9F" w:rsidP="006F2A9F">
      <w:pPr>
        <w:pStyle w:val="PargrafodaLista"/>
        <w:tabs>
          <w:tab w:val="left" w:pos="709"/>
          <w:tab w:val="left" w:pos="742"/>
        </w:tabs>
        <w:spacing w:line="240" w:lineRule="atLeast"/>
        <w:ind w:left="0"/>
        <w:jc w:val="both"/>
        <w:rPr>
          <w:rFonts w:ascii="Arial" w:hAnsi="Arial" w:cs="Arial"/>
          <w:sz w:val="20"/>
          <w:szCs w:val="20"/>
        </w:rPr>
      </w:pPr>
    </w:p>
    <w:p w:rsidR="006F2A9F" w:rsidRPr="002C3EF6" w:rsidRDefault="006F2A9F" w:rsidP="006F2A9F">
      <w:pPr>
        <w:pStyle w:val="PargrafodaLista"/>
        <w:tabs>
          <w:tab w:val="left" w:pos="709"/>
          <w:tab w:val="left" w:pos="742"/>
        </w:tabs>
        <w:spacing w:line="240" w:lineRule="atLeast"/>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.1.9. </w:t>
      </w:r>
      <w:r w:rsidRPr="002C3EF6">
        <w:rPr>
          <w:rFonts w:ascii="Arial" w:hAnsi="Arial" w:cs="Arial"/>
          <w:sz w:val="20"/>
          <w:szCs w:val="20"/>
        </w:rPr>
        <w:t>Caberá ao licitante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6F2A9F" w:rsidRPr="002C3EF6" w:rsidRDefault="006F2A9F" w:rsidP="006F2A9F">
      <w:pPr>
        <w:pStyle w:val="Corpodetexto"/>
        <w:tabs>
          <w:tab w:val="left" w:pos="709"/>
        </w:tabs>
        <w:spacing w:line="240" w:lineRule="atLeast"/>
        <w:rPr>
          <w:rFonts w:ascii="Arial" w:hAnsi="Arial" w:cs="Arial"/>
          <w:sz w:val="20"/>
        </w:rPr>
      </w:pPr>
    </w:p>
    <w:p w:rsidR="006F2A9F" w:rsidRPr="002C3EF6" w:rsidRDefault="006F2A9F" w:rsidP="006F2A9F">
      <w:pPr>
        <w:pStyle w:val="Ttulo1"/>
        <w:keepNext w:val="0"/>
        <w:keepLines w:val="0"/>
        <w:widowControl w:val="0"/>
        <w:numPr>
          <w:ilvl w:val="1"/>
          <w:numId w:val="3"/>
        </w:numPr>
        <w:tabs>
          <w:tab w:val="left" w:pos="709"/>
          <w:tab w:val="left" w:pos="754"/>
        </w:tabs>
        <w:suppressAutoHyphens/>
        <w:autoSpaceDE w:val="0"/>
        <w:spacing w:before="0" w:line="240" w:lineRule="atLeast"/>
        <w:jc w:val="both"/>
        <w:rPr>
          <w:rFonts w:ascii="Arial" w:hAnsi="Arial" w:cs="Arial"/>
          <w:color w:val="auto"/>
          <w:sz w:val="20"/>
          <w:szCs w:val="20"/>
          <w:lang w:val="pt-PT"/>
        </w:rPr>
      </w:pPr>
      <w:r w:rsidRPr="002C3EF6">
        <w:rPr>
          <w:rFonts w:ascii="Arial" w:hAnsi="Arial" w:cs="Arial"/>
          <w:color w:val="auto"/>
          <w:sz w:val="20"/>
          <w:szCs w:val="20"/>
        </w:rPr>
        <w:t xml:space="preserve"> </w:t>
      </w:r>
      <w:r w:rsidRPr="002C3EF6">
        <w:rPr>
          <w:rFonts w:ascii="Arial" w:hAnsi="Arial" w:cs="Arial"/>
          <w:color w:val="auto"/>
          <w:sz w:val="20"/>
          <w:szCs w:val="20"/>
        </w:rPr>
        <w:tab/>
      </w:r>
      <w:r w:rsidR="004744AB" w:rsidRPr="002C3EF6">
        <w:rPr>
          <w:rFonts w:ascii="Arial" w:hAnsi="Arial" w:cs="Arial"/>
          <w:color w:val="auto"/>
          <w:sz w:val="20"/>
          <w:szCs w:val="20"/>
        </w:rPr>
        <w:t>3</w:t>
      </w:r>
      <w:r w:rsidRPr="002C3EF6">
        <w:rPr>
          <w:rFonts w:ascii="Arial" w:hAnsi="Arial" w:cs="Arial"/>
          <w:color w:val="auto"/>
          <w:sz w:val="20"/>
          <w:szCs w:val="20"/>
        </w:rPr>
        <w:t xml:space="preserve">.1.10. </w:t>
      </w:r>
      <w:r w:rsidRPr="002C3EF6">
        <w:rPr>
          <w:rFonts w:ascii="Arial" w:hAnsi="Arial" w:cs="Arial"/>
          <w:b w:val="0"/>
          <w:color w:val="auto"/>
          <w:sz w:val="20"/>
          <w:szCs w:val="20"/>
        </w:rPr>
        <w:t>É vedado ao licitante identificar-se em sua proposta ao lançá-la no sistema ou no decorrer da sessão do pregão, sob pena de desclassificação do licitante.</w:t>
      </w:r>
    </w:p>
    <w:p w:rsidR="006F2A9F" w:rsidRPr="002C3EF6" w:rsidRDefault="006F2A9F" w:rsidP="006F2A9F">
      <w:pPr>
        <w:pStyle w:val="Corpodetexto"/>
        <w:tabs>
          <w:tab w:val="left" w:pos="709"/>
        </w:tabs>
        <w:spacing w:line="240" w:lineRule="atLeast"/>
        <w:rPr>
          <w:rFonts w:ascii="Arial" w:hAnsi="Arial" w:cs="Arial"/>
          <w:b/>
          <w:sz w:val="20"/>
        </w:rPr>
      </w:pPr>
    </w:p>
    <w:p w:rsidR="006F2A9F" w:rsidRPr="002C3EF6" w:rsidRDefault="006F2A9F" w:rsidP="006F2A9F">
      <w:pPr>
        <w:pStyle w:val="Corpodetexto"/>
        <w:tabs>
          <w:tab w:val="left" w:pos="709"/>
        </w:tabs>
        <w:spacing w:line="240" w:lineRule="atLeast"/>
        <w:rPr>
          <w:rFonts w:ascii="Arial" w:hAnsi="Arial" w:cs="Arial"/>
          <w:sz w:val="20"/>
          <w:lang w:val="pt-PT"/>
        </w:rPr>
      </w:pPr>
      <w:r w:rsidRPr="002C3EF6">
        <w:rPr>
          <w:rFonts w:ascii="Arial" w:hAnsi="Arial" w:cs="Arial"/>
          <w:b/>
          <w:sz w:val="20"/>
        </w:rPr>
        <w:t xml:space="preserve"> </w:t>
      </w:r>
      <w:r w:rsidRPr="002C3EF6">
        <w:rPr>
          <w:rFonts w:ascii="Arial" w:hAnsi="Arial" w:cs="Arial"/>
          <w:b/>
          <w:sz w:val="20"/>
        </w:rPr>
        <w:tab/>
      </w:r>
      <w:r w:rsidR="004744AB" w:rsidRPr="002C3EF6">
        <w:rPr>
          <w:rFonts w:ascii="Arial" w:hAnsi="Arial" w:cs="Arial"/>
          <w:b/>
          <w:sz w:val="20"/>
        </w:rPr>
        <w:t>3</w:t>
      </w:r>
      <w:r w:rsidRPr="002C3EF6">
        <w:rPr>
          <w:rFonts w:ascii="Arial" w:hAnsi="Arial" w:cs="Arial"/>
          <w:b/>
          <w:sz w:val="20"/>
        </w:rPr>
        <w:t xml:space="preserve">.1.11. </w:t>
      </w:r>
      <w:r w:rsidRPr="002C3EF6">
        <w:rPr>
          <w:rFonts w:ascii="Arial" w:hAnsi="Arial" w:cs="Arial"/>
          <w:sz w:val="20"/>
        </w:rPr>
        <w:t>A desclassificação de que trata o subitem anterior, não ocorrerá nos casos em que for solicitado a inserção de planilhas, fichas técnicas, catálogos ou outros elementos, e esses terem sidos anexados pela licitante sendo fabricante e a marca ofertada sendo o seu nome empresarial.</w:t>
      </w:r>
    </w:p>
    <w:p w:rsidR="006F2A9F" w:rsidRPr="002C3EF6" w:rsidRDefault="006F2A9F" w:rsidP="006F2A9F">
      <w:pPr>
        <w:pStyle w:val="Corpodetexto"/>
        <w:tabs>
          <w:tab w:val="left" w:pos="709"/>
        </w:tabs>
        <w:spacing w:line="240" w:lineRule="atLeast"/>
        <w:rPr>
          <w:rFonts w:ascii="Arial" w:hAnsi="Arial" w:cs="Arial"/>
          <w:sz w:val="20"/>
        </w:rPr>
      </w:pPr>
    </w:p>
    <w:p w:rsidR="006F2A9F" w:rsidRPr="002C3EF6" w:rsidRDefault="006F2A9F" w:rsidP="006F2A9F">
      <w:pPr>
        <w:pStyle w:val="Corpodetexto21"/>
        <w:tabs>
          <w:tab w:val="left" w:pos="709"/>
        </w:tabs>
        <w:spacing w:after="0" w:line="240" w:lineRule="atLeast"/>
        <w:jc w:val="both"/>
        <w:rPr>
          <w:sz w:val="20"/>
          <w:szCs w:val="20"/>
        </w:rPr>
      </w:pPr>
      <w:r w:rsidRPr="002C3EF6">
        <w:rPr>
          <w:b/>
          <w:sz w:val="20"/>
          <w:szCs w:val="20"/>
          <w:lang w:val="pt-BR"/>
        </w:rPr>
        <w:t xml:space="preserve"> </w:t>
      </w:r>
      <w:r w:rsidRPr="002C3EF6">
        <w:rPr>
          <w:b/>
          <w:sz w:val="20"/>
          <w:szCs w:val="20"/>
          <w:lang w:val="pt-BR"/>
        </w:rPr>
        <w:tab/>
      </w:r>
      <w:r w:rsidR="004744AB" w:rsidRPr="002C3EF6">
        <w:rPr>
          <w:b/>
          <w:sz w:val="20"/>
          <w:szCs w:val="20"/>
        </w:rPr>
        <w:t>3</w:t>
      </w:r>
      <w:r w:rsidRPr="002C3EF6">
        <w:rPr>
          <w:b/>
          <w:sz w:val="20"/>
          <w:szCs w:val="20"/>
        </w:rPr>
        <w:t>.1.12</w:t>
      </w:r>
      <w:r w:rsidRPr="002C3EF6">
        <w:rPr>
          <w:b/>
          <w:sz w:val="20"/>
          <w:szCs w:val="20"/>
          <w:lang w:val="pt-BR"/>
        </w:rPr>
        <w:t xml:space="preserve">. </w:t>
      </w:r>
      <w:r w:rsidR="005F6430" w:rsidRPr="002C3EF6">
        <w:rPr>
          <w:sz w:val="20"/>
          <w:szCs w:val="20"/>
          <w:lang w:val="pt-BR"/>
        </w:rPr>
        <w:t xml:space="preserve">Qualquer dúvida em relação ao acesso no sistema </w:t>
      </w:r>
      <w:r w:rsidR="005F6430" w:rsidRPr="002C3EF6">
        <w:rPr>
          <w:b/>
          <w:sz w:val="20"/>
          <w:szCs w:val="20"/>
          <w:lang w:val="pt-BR"/>
        </w:rPr>
        <w:t>Portal de Compras Públicas</w:t>
      </w:r>
      <w:r w:rsidR="005F6430" w:rsidRPr="002C3EF6">
        <w:rPr>
          <w:sz w:val="20"/>
          <w:szCs w:val="20"/>
          <w:lang w:val="pt-BR"/>
        </w:rPr>
        <w:t xml:space="preserve"> poderá ser esclarecida pelos telefones de suporte 3003-5455 e (61) 3120-3737 de segunda a sexta-feira das 8h às 18h ou pelo e-mail </w:t>
      </w:r>
      <w:hyperlink r:id="rId17" w:history="1">
        <w:r w:rsidR="005F6430" w:rsidRPr="002C3EF6">
          <w:rPr>
            <w:rStyle w:val="Hyperlink"/>
            <w:sz w:val="20"/>
            <w:szCs w:val="20"/>
          </w:rPr>
          <w:t>fornecedor@portaldecompraspublicas.com.br</w:t>
        </w:r>
      </w:hyperlink>
      <w:r w:rsidRPr="002C3EF6">
        <w:rPr>
          <w:sz w:val="20"/>
          <w:szCs w:val="20"/>
        </w:rPr>
        <w:t>.</w:t>
      </w:r>
    </w:p>
    <w:p w:rsidR="006F2A9F" w:rsidRPr="002C3EF6" w:rsidRDefault="006F2A9F" w:rsidP="004F1AB3">
      <w:pPr>
        <w:tabs>
          <w:tab w:val="left" w:pos="709"/>
        </w:tabs>
        <w:jc w:val="both"/>
        <w:rPr>
          <w:rFonts w:ascii="Arial" w:eastAsia="Arial Unicode MS" w:hAnsi="Arial" w:cs="Arial"/>
          <w:sz w:val="20"/>
          <w:szCs w:val="20"/>
        </w:rPr>
      </w:pPr>
    </w:p>
    <w:p w:rsidR="004F1AB3" w:rsidRPr="002C3EF6" w:rsidRDefault="00A06C5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392AA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w:t>
      </w:r>
      <w:r w:rsidR="009C34AC" w:rsidRPr="002C3EF6">
        <w:rPr>
          <w:rFonts w:ascii="Arial" w:eastAsia="Arial Unicode MS" w:hAnsi="Arial" w:cs="Arial"/>
          <w:sz w:val="20"/>
          <w:szCs w:val="20"/>
        </w:rPr>
        <w:t xml:space="preserve"> </w:t>
      </w:r>
      <w:r w:rsidR="009C34AC"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ou do órgão ou entidade promotora da licitação por eventuais danos decorrentes de uso indevido das credenciais de acesso, ainda que por terceiros.</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0F1C2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É de responsabilidade do cadastrado conferir a exatidão dos seus dados cadastrais no </w:t>
      </w:r>
      <w:r w:rsidR="009C34AC" w:rsidRPr="002C3EF6">
        <w:rPr>
          <w:rFonts w:ascii="Arial" w:eastAsia="Arial Unicode MS" w:hAnsi="Arial" w:cs="Arial"/>
          <w:sz w:val="20"/>
          <w:szCs w:val="20"/>
        </w:rPr>
        <w:t xml:space="preserve">sistema </w:t>
      </w:r>
      <w:r w:rsidR="009C34AC"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rsidR="00C07BA0" w:rsidRPr="002C3EF6" w:rsidRDefault="00C07BA0" w:rsidP="004F1AB3">
      <w:pPr>
        <w:tabs>
          <w:tab w:val="left" w:pos="709"/>
        </w:tabs>
        <w:jc w:val="both"/>
        <w:rPr>
          <w:rFonts w:ascii="Arial" w:eastAsia="Arial Unicode MS" w:hAnsi="Arial" w:cs="Arial"/>
          <w:sz w:val="20"/>
          <w:szCs w:val="20"/>
        </w:rPr>
      </w:pPr>
    </w:p>
    <w:p w:rsidR="004F1AB3" w:rsidRPr="002C3EF6" w:rsidRDefault="000F1C2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não observância do disposto no item anterior poderá ensejar desclassificação no momento da habilitação.</w:t>
      </w:r>
    </w:p>
    <w:p w:rsidR="00021A00" w:rsidRPr="002C3EF6" w:rsidRDefault="00021A00" w:rsidP="00021A00">
      <w:pPr>
        <w:tabs>
          <w:tab w:val="left" w:pos="709"/>
        </w:tabs>
        <w:jc w:val="both"/>
        <w:rPr>
          <w:rFonts w:ascii="Arial" w:eastAsia="Arial Unicode MS" w:hAnsi="Arial" w:cs="Arial"/>
          <w:sz w:val="20"/>
          <w:szCs w:val="20"/>
        </w:rPr>
      </w:pPr>
    </w:p>
    <w:p w:rsidR="004F1AB3" w:rsidRPr="002C3EF6" w:rsidRDefault="00021A00" w:rsidP="004F1AB3">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4744AB" w:rsidRPr="002C3EF6">
        <w:rPr>
          <w:rFonts w:ascii="Arial" w:eastAsia="Arial Unicode MS" w:hAnsi="Arial" w:cs="Arial"/>
          <w:b/>
          <w:sz w:val="20"/>
          <w:szCs w:val="20"/>
        </w:rPr>
        <w:t>3</w:t>
      </w:r>
      <w:r w:rsidRPr="002C3EF6">
        <w:rPr>
          <w:rFonts w:ascii="Arial" w:eastAsia="Arial Unicode MS" w:hAnsi="Arial" w:cs="Arial"/>
          <w:b/>
          <w:sz w:val="20"/>
          <w:szCs w:val="20"/>
        </w:rPr>
        <w:t>.</w:t>
      </w:r>
      <w:r w:rsidR="004F50A9" w:rsidRPr="002C3EF6">
        <w:rPr>
          <w:rFonts w:ascii="Arial" w:eastAsia="Arial Unicode MS" w:hAnsi="Arial" w:cs="Arial"/>
          <w:b/>
          <w:sz w:val="20"/>
          <w:szCs w:val="20"/>
        </w:rPr>
        <w:t>5</w:t>
      </w:r>
      <w:r w:rsidR="00156973" w:rsidRPr="002C3EF6">
        <w:rPr>
          <w:rFonts w:ascii="Arial" w:eastAsia="Arial Unicode MS" w:hAnsi="Arial" w:cs="Arial"/>
          <w:b/>
          <w:sz w:val="20"/>
          <w:szCs w:val="20"/>
        </w:rPr>
        <w:t>.</w:t>
      </w:r>
      <w:r w:rsidR="00156973" w:rsidRPr="002C3EF6">
        <w:rPr>
          <w:rFonts w:ascii="Arial" w:eastAsia="Arial Unicode MS" w:hAnsi="Arial" w:cs="Arial"/>
          <w:sz w:val="20"/>
          <w:szCs w:val="20"/>
        </w:rPr>
        <w:t xml:space="preserve"> </w:t>
      </w:r>
      <w:r w:rsidR="00D30AE5" w:rsidRPr="002C3EF6">
        <w:rPr>
          <w:rFonts w:ascii="Arial" w:eastAsia="Arial Unicode MS" w:hAnsi="Arial" w:cs="Arial"/>
          <w:sz w:val="20"/>
          <w:szCs w:val="20"/>
        </w:rPr>
        <w:t>Será concedido tratamento favorecido para as Microempresa/Empresa de Pequeno Porte ou Equiparada, para as sociedades cooperativas mencionadas no artigo 16 da Lei nº 14.133, de 2021, para o agricultor familiar, o produtor rural pessoa física e para o microempreendedor individual - MEI, nos limites previstos da Lei Complementar nº 123, de 2006</w:t>
      </w:r>
      <w:r w:rsidR="004F1AB3" w:rsidRPr="002C3EF6">
        <w:rPr>
          <w:rFonts w:ascii="Arial" w:eastAsia="Arial Unicode MS" w:hAnsi="Arial" w:cs="Arial"/>
          <w:sz w:val="20"/>
          <w:szCs w:val="20"/>
        </w:rPr>
        <w:t>.</w:t>
      </w:r>
    </w:p>
    <w:p w:rsidR="00AB45A5" w:rsidRPr="002C3EF6" w:rsidRDefault="00AB45A5" w:rsidP="004F1AB3">
      <w:pPr>
        <w:tabs>
          <w:tab w:val="left" w:pos="709"/>
        </w:tabs>
        <w:jc w:val="both"/>
        <w:rPr>
          <w:rFonts w:ascii="Arial" w:eastAsia="Arial Unicode MS" w:hAnsi="Arial" w:cs="Arial"/>
          <w:sz w:val="20"/>
          <w:szCs w:val="20"/>
        </w:rPr>
      </w:pPr>
    </w:p>
    <w:p w:rsidR="00AB45A5" w:rsidRPr="002C3EF6" w:rsidRDefault="00AB45A5" w:rsidP="00AB45A5">
      <w:pPr>
        <w:tabs>
          <w:tab w:val="left" w:pos="-3240"/>
        </w:tabs>
        <w:spacing w:line="240" w:lineRule="atLeast"/>
        <w:jc w:val="both"/>
        <w:rPr>
          <w:rFonts w:ascii="Arial" w:hAnsi="Arial" w:cs="Arial"/>
          <w:sz w:val="20"/>
          <w:szCs w:val="20"/>
        </w:rPr>
      </w:pPr>
      <w:r w:rsidRPr="002C3EF6">
        <w:rPr>
          <w:rFonts w:ascii="Arial" w:eastAsia="Arial Unicode MS" w:hAnsi="Arial" w:cs="Arial"/>
          <w:b/>
          <w:sz w:val="20"/>
          <w:szCs w:val="20"/>
        </w:rPr>
        <w:tab/>
        <w:t>3.</w:t>
      </w:r>
      <w:r w:rsidR="004F50A9" w:rsidRPr="002C3EF6">
        <w:rPr>
          <w:rFonts w:ascii="Arial" w:eastAsia="Arial Unicode MS" w:hAnsi="Arial" w:cs="Arial"/>
          <w:b/>
          <w:sz w:val="20"/>
          <w:szCs w:val="20"/>
        </w:rPr>
        <w:t>5</w:t>
      </w:r>
      <w:r w:rsidRPr="002C3EF6">
        <w:rPr>
          <w:rFonts w:ascii="Arial" w:hAnsi="Arial" w:cs="Arial"/>
          <w:b/>
          <w:sz w:val="20"/>
          <w:szCs w:val="20"/>
        </w:rPr>
        <w:t xml:space="preserve">.1. </w:t>
      </w:r>
      <w:r w:rsidRPr="002C3EF6">
        <w:rPr>
          <w:rFonts w:ascii="Arial" w:eastAsiaTheme="minorHAnsi" w:hAnsi="Arial" w:cs="Arial"/>
          <w:sz w:val="20"/>
          <w:szCs w:val="20"/>
          <w:u w:val="single"/>
          <w:lang w:eastAsia="en-US"/>
        </w:rPr>
        <w:t>No caso de Microempresa/Empresa de Pequeno Porte ou Equiparada</w:t>
      </w:r>
      <w:r w:rsidRPr="002C3EF6">
        <w:rPr>
          <w:rFonts w:ascii="Arial" w:eastAsiaTheme="minorHAnsi" w:hAnsi="Arial" w:cs="Arial"/>
          <w:sz w:val="20"/>
          <w:szCs w:val="20"/>
          <w:lang w:eastAsia="en-US"/>
        </w:rPr>
        <w:t xml:space="preserve">, a comprovação deverá ser </w:t>
      </w:r>
      <w:r w:rsidRPr="002C3EF6">
        <w:rPr>
          <w:rFonts w:ascii="Arial" w:eastAsiaTheme="minorHAnsi" w:hAnsi="Arial" w:cs="Arial"/>
          <w:b/>
          <w:bCs/>
          <w:sz w:val="20"/>
          <w:szCs w:val="20"/>
          <w:lang w:eastAsia="en-US"/>
        </w:rPr>
        <w:t>mediante o(s) documento(s) abaixo relacionados, conforme o caso</w:t>
      </w:r>
      <w:r w:rsidRPr="002C3EF6">
        <w:rPr>
          <w:rFonts w:ascii="Arial" w:hAnsi="Arial" w:cs="Arial"/>
          <w:sz w:val="20"/>
          <w:szCs w:val="20"/>
        </w:rPr>
        <w:t xml:space="preserve">: </w:t>
      </w:r>
    </w:p>
    <w:p w:rsidR="00AB45A5" w:rsidRPr="002C3EF6" w:rsidRDefault="00AB45A5" w:rsidP="00AB45A5">
      <w:pPr>
        <w:pStyle w:val="NormalWeb"/>
        <w:spacing w:before="0" w:beforeAutospacing="0" w:after="0" w:afterAutospacing="0" w:line="240" w:lineRule="atLeast"/>
        <w:jc w:val="both"/>
        <w:rPr>
          <w:sz w:val="20"/>
          <w:szCs w:val="20"/>
        </w:rPr>
      </w:pPr>
    </w:p>
    <w:p w:rsidR="00AB45A5" w:rsidRPr="002C3EF6" w:rsidRDefault="00AB45A5" w:rsidP="00AB45A5">
      <w:pPr>
        <w:pStyle w:val="NormalWeb"/>
        <w:spacing w:before="0" w:beforeAutospacing="0" w:after="0" w:afterAutospacing="0" w:line="240" w:lineRule="atLeast"/>
        <w:ind w:firstLine="708"/>
        <w:jc w:val="both"/>
        <w:rPr>
          <w:sz w:val="20"/>
          <w:szCs w:val="20"/>
        </w:rPr>
      </w:pPr>
      <w:r w:rsidRPr="002C3EF6">
        <w:rPr>
          <w:rFonts w:eastAsia="Arial Unicode MS"/>
          <w:b/>
          <w:sz w:val="20"/>
          <w:szCs w:val="20"/>
        </w:rPr>
        <w:t>3.</w:t>
      </w:r>
      <w:r w:rsidR="004F50A9" w:rsidRPr="002C3EF6">
        <w:rPr>
          <w:rFonts w:eastAsia="Arial Unicode MS"/>
          <w:b/>
          <w:sz w:val="20"/>
          <w:szCs w:val="20"/>
        </w:rPr>
        <w:t>5</w:t>
      </w:r>
      <w:r w:rsidRPr="002C3EF6">
        <w:rPr>
          <w:rFonts w:eastAsia="Arial Unicode MS"/>
          <w:b/>
          <w:sz w:val="20"/>
          <w:szCs w:val="20"/>
        </w:rPr>
        <w:t>.</w:t>
      </w:r>
      <w:r w:rsidRPr="002C3EF6">
        <w:rPr>
          <w:b/>
          <w:sz w:val="20"/>
          <w:szCs w:val="20"/>
        </w:rPr>
        <w:t>1.1.</w:t>
      </w:r>
      <w:r w:rsidRPr="002C3EF6">
        <w:rPr>
          <w:sz w:val="20"/>
          <w:szCs w:val="20"/>
        </w:rPr>
        <w:t xml:space="preserve"> Quando </w:t>
      </w:r>
      <w:r w:rsidRPr="002C3EF6">
        <w:rPr>
          <w:b/>
          <w:sz w:val="20"/>
          <w:szCs w:val="20"/>
          <w:u w:val="single"/>
        </w:rPr>
        <w:t>OPTANTE pelo Simples Nacional</w:t>
      </w:r>
      <w:r w:rsidRPr="002C3EF6">
        <w:rPr>
          <w:sz w:val="20"/>
          <w:szCs w:val="20"/>
        </w:rPr>
        <w:t xml:space="preserve">: </w:t>
      </w:r>
      <w:r w:rsidRPr="002C3EF6">
        <w:rPr>
          <w:sz w:val="20"/>
          <w:szCs w:val="20"/>
          <w:u w:val="single"/>
        </w:rPr>
        <w:t>PODERÁ</w:t>
      </w:r>
      <w:r w:rsidRPr="002C3EF6">
        <w:rPr>
          <w:sz w:val="20"/>
          <w:szCs w:val="20"/>
        </w:rPr>
        <w:t xml:space="preserve"> ser mediante comprovante de opção pelo Simples obtido no site da Secretaria da Receita Nacional (</w:t>
      </w:r>
      <w:hyperlink r:id="rId18" w:history="1">
        <w:r w:rsidRPr="002C3EF6">
          <w:rPr>
            <w:rStyle w:val="Hyperlink"/>
            <w:rFonts w:eastAsiaTheme="majorEastAsia"/>
            <w:sz w:val="20"/>
            <w:szCs w:val="20"/>
          </w:rPr>
          <w:t>http://www8.receita.fazenda.gov.br/SimplesNacional/aplicacoes.aspx?id=21</w:t>
        </w:r>
      </w:hyperlink>
      <w:r w:rsidRPr="002C3EF6">
        <w:rPr>
          <w:sz w:val="20"/>
          <w:szCs w:val="20"/>
        </w:rPr>
        <w:t>).</w:t>
      </w:r>
    </w:p>
    <w:p w:rsidR="00AB45A5" w:rsidRPr="002C3EF6" w:rsidRDefault="00AB45A5" w:rsidP="00AB45A5">
      <w:pPr>
        <w:pStyle w:val="NormalWeb"/>
        <w:spacing w:before="0" w:beforeAutospacing="0" w:after="0" w:afterAutospacing="0" w:line="240" w:lineRule="atLeast"/>
        <w:jc w:val="both"/>
        <w:rPr>
          <w:sz w:val="20"/>
          <w:szCs w:val="20"/>
        </w:rPr>
      </w:pPr>
    </w:p>
    <w:p w:rsidR="00AB45A5" w:rsidRPr="002C3EF6" w:rsidRDefault="00AB45A5" w:rsidP="00AB45A5">
      <w:pPr>
        <w:pStyle w:val="NormalWeb"/>
        <w:spacing w:before="0" w:beforeAutospacing="0" w:after="0" w:afterAutospacing="0" w:line="240" w:lineRule="atLeast"/>
        <w:ind w:firstLine="708"/>
        <w:jc w:val="both"/>
        <w:rPr>
          <w:sz w:val="20"/>
          <w:szCs w:val="20"/>
        </w:rPr>
      </w:pPr>
      <w:r w:rsidRPr="002C3EF6">
        <w:rPr>
          <w:rFonts w:eastAsia="Arial Unicode MS"/>
          <w:b/>
          <w:sz w:val="20"/>
          <w:szCs w:val="20"/>
        </w:rPr>
        <w:lastRenderedPageBreak/>
        <w:t>3.</w:t>
      </w:r>
      <w:r w:rsidR="004F50A9" w:rsidRPr="002C3EF6">
        <w:rPr>
          <w:rFonts w:eastAsia="Arial Unicode MS"/>
          <w:b/>
          <w:sz w:val="20"/>
          <w:szCs w:val="20"/>
        </w:rPr>
        <w:t>5</w:t>
      </w:r>
      <w:r w:rsidRPr="002C3EF6">
        <w:rPr>
          <w:rFonts w:eastAsia="Arial Unicode MS"/>
          <w:b/>
          <w:sz w:val="20"/>
          <w:szCs w:val="20"/>
        </w:rPr>
        <w:t>.</w:t>
      </w:r>
      <w:r w:rsidRPr="002C3EF6">
        <w:rPr>
          <w:b/>
          <w:sz w:val="20"/>
          <w:szCs w:val="20"/>
        </w:rPr>
        <w:t>1.1.1.</w:t>
      </w:r>
      <w:r w:rsidRPr="002C3EF6">
        <w:rPr>
          <w:sz w:val="20"/>
          <w:szCs w:val="20"/>
        </w:rPr>
        <w:t xml:space="preserve"> O </w:t>
      </w:r>
      <w:r w:rsidRPr="002C3EF6">
        <w:rPr>
          <w:sz w:val="20"/>
          <w:szCs w:val="20"/>
          <w:u w:val="single"/>
        </w:rPr>
        <w:t>Comprovante de opção pelo Simples</w:t>
      </w:r>
      <w:r w:rsidRPr="002C3EF6">
        <w:rPr>
          <w:sz w:val="20"/>
          <w:szCs w:val="20"/>
        </w:rPr>
        <w:t xml:space="preserve"> deverá ter sido emitido em </w:t>
      </w:r>
      <w:r w:rsidRPr="002C3EF6">
        <w:rPr>
          <w:rStyle w:val="Forte"/>
          <w:sz w:val="20"/>
          <w:szCs w:val="20"/>
        </w:rPr>
        <w:t xml:space="preserve">no máximo </w:t>
      </w:r>
      <w:r w:rsidR="00473FD2" w:rsidRPr="002C3EF6">
        <w:rPr>
          <w:rStyle w:val="Forte"/>
          <w:sz w:val="20"/>
          <w:szCs w:val="20"/>
        </w:rPr>
        <w:t>8</w:t>
      </w:r>
      <w:r w:rsidRPr="002C3EF6">
        <w:rPr>
          <w:rStyle w:val="Forte"/>
          <w:sz w:val="20"/>
          <w:szCs w:val="20"/>
        </w:rPr>
        <w:t xml:space="preserve"> (</w:t>
      </w:r>
      <w:r w:rsidR="00473FD2" w:rsidRPr="002C3EF6">
        <w:rPr>
          <w:rStyle w:val="Forte"/>
          <w:sz w:val="20"/>
          <w:szCs w:val="20"/>
        </w:rPr>
        <w:t>oito</w:t>
      </w:r>
      <w:r w:rsidRPr="002C3EF6">
        <w:rPr>
          <w:rStyle w:val="Forte"/>
          <w:sz w:val="20"/>
          <w:szCs w:val="20"/>
        </w:rPr>
        <w:t>) dias da data prevista para entrega dos envelopes</w:t>
      </w:r>
      <w:r w:rsidRPr="002C3EF6">
        <w:rPr>
          <w:sz w:val="20"/>
          <w:szCs w:val="20"/>
        </w:rPr>
        <w:t>.</w:t>
      </w:r>
    </w:p>
    <w:p w:rsidR="00AB45A5" w:rsidRPr="002C3EF6" w:rsidRDefault="00AB45A5" w:rsidP="00AB45A5">
      <w:pPr>
        <w:pStyle w:val="NormalWeb"/>
        <w:spacing w:before="0" w:beforeAutospacing="0" w:after="0" w:afterAutospacing="0" w:line="240" w:lineRule="atLeast"/>
        <w:ind w:firstLine="708"/>
        <w:jc w:val="both"/>
        <w:rPr>
          <w:sz w:val="20"/>
          <w:szCs w:val="20"/>
        </w:rPr>
      </w:pPr>
    </w:p>
    <w:p w:rsidR="00473FD2" w:rsidRPr="002C3EF6" w:rsidRDefault="00AB45A5" w:rsidP="00473FD2">
      <w:pPr>
        <w:pStyle w:val="NormalWeb"/>
        <w:spacing w:before="0" w:beforeAutospacing="0" w:after="0" w:afterAutospacing="0" w:line="240" w:lineRule="atLeast"/>
        <w:ind w:firstLine="708"/>
        <w:jc w:val="both"/>
        <w:rPr>
          <w:bCs/>
          <w:sz w:val="20"/>
          <w:szCs w:val="20"/>
        </w:rPr>
      </w:pPr>
      <w:r w:rsidRPr="002C3EF6">
        <w:rPr>
          <w:rFonts w:eastAsia="Arial Unicode MS"/>
          <w:b/>
          <w:sz w:val="20"/>
          <w:szCs w:val="20"/>
        </w:rPr>
        <w:t>3.</w:t>
      </w:r>
      <w:r w:rsidR="004F50A9" w:rsidRPr="002C3EF6">
        <w:rPr>
          <w:rFonts w:eastAsia="Arial Unicode MS"/>
          <w:b/>
          <w:sz w:val="20"/>
          <w:szCs w:val="20"/>
        </w:rPr>
        <w:t>5</w:t>
      </w:r>
      <w:r w:rsidRPr="002C3EF6">
        <w:rPr>
          <w:rFonts w:eastAsia="Arial Unicode MS"/>
          <w:b/>
          <w:sz w:val="20"/>
          <w:szCs w:val="20"/>
        </w:rPr>
        <w:t>.</w:t>
      </w:r>
      <w:r w:rsidRPr="002C3EF6">
        <w:rPr>
          <w:b/>
          <w:sz w:val="20"/>
          <w:szCs w:val="20"/>
        </w:rPr>
        <w:t>1.2.</w:t>
      </w:r>
      <w:r w:rsidRPr="002C3EF6">
        <w:rPr>
          <w:sz w:val="20"/>
          <w:szCs w:val="20"/>
        </w:rPr>
        <w:t xml:space="preserve"> 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w:t>
      </w:r>
      <w:r w:rsidR="00473FD2" w:rsidRPr="002C3EF6">
        <w:rPr>
          <w:sz w:val="20"/>
          <w:szCs w:val="20"/>
        </w:rPr>
        <w:t xml:space="preserve"> </w:t>
      </w:r>
      <w:r w:rsidR="00473FD2" w:rsidRPr="002C3EF6">
        <w:rPr>
          <w:bCs/>
          <w:sz w:val="20"/>
          <w:szCs w:val="20"/>
        </w:rPr>
        <w:t xml:space="preserve">Balanço patrimonial, demonstração de resultado de exercício e demais demonstrações contábeis dos 2 (dois) últimos exercícios sociais, já exigíveis e apresentados na forma da lei, </w:t>
      </w:r>
      <w:r w:rsidR="00473FD2" w:rsidRPr="002C3EF6">
        <w:rPr>
          <w:sz w:val="20"/>
          <w:szCs w:val="20"/>
          <w:u w:val="single"/>
        </w:rPr>
        <w:t>comprovando ter receita bruta dentro dos limites estabelecidos nos incisos I e II do artigo 3º, da Lei Complementar nº 123/06</w:t>
      </w:r>
      <w:r w:rsidR="00473FD2" w:rsidRPr="002C3EF6">
        <w:rPr>
          <w:sz w:val="20"/>
          <w:szCs w:val="20"/>
        </w:rPr>
        <w:t>, e possuir</w:t>
      </w:r>
      <w:r w:rsidR="00473FD2" w:rsidRPr="002C3EF6">
        <w:rPr>
          <w:bCs/>
          <w:sz w:val="20"/>
          <w:szCs w:val="20"/>
        </w:rPr>
        <w:t xml:space="preserve"> índices de Liquidez Geral (LG), Liquidez Corrente (LC), e Solvência Geral (SG) superiores a 1 (um), obtidos por meio da aplicação das seguintes fórmulas:</w:t>
      </w:r>
    </w:p>
    <w:p w:rsidR="00473FD2" w:rsidRPr="002C3EF6" w:rsidRDefault="00473FD2" w:rsidP="00473FD2">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473FD2" w:rsidRPr="002C3EF6" w:rsidTr="00276A01">
        <w:tc>
          <w:tcPr>
            <w:tcW w:w="4253" w:type="dxa"/>
            <w:vMerge w:val="restart"/>
            <w:vAlign w:val="center"/>
          </w:tcPr>
          <w:p w:rsidR="00473FD2" w:rsidRPr="002C3EF6" w:rsidRDefault="00473FD2" w:rsidP="00276A01">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473FD2" w:rsidRPr="002C3EF6" w:rsidRDefault="00473FD2" w:rsidP="00276A01">
            <w:pPr>
              <w:tabs>
                <w:tab w:val="left" w:pos="0"/>
              </w:tabs>
              <w:jc w:val="both"/>
              <w:rPr>
                <w:rFonts w:ascii="Arial" w:hAnsi="Arial" w:cs="Arial"/>
                <w:bCs/>
                <w:sz w:val="20"/>
                <w:szCs w:val="20"/>
              </w:rPr>
            </w:pPr>
            <w:r w:rsidRPr="002C3EF6">
              <w:rPr>
                <w:rFonts w:ascii="Arial" w:hAnsi="Arial" w:cs="Arial"/>
                <w:sz w:val="20"/>
                <w:szCs w:val="20"/>
              </w:rPr>
              <w:t>Ativo Circulante + Realizável a Longo Prazo</w:t>
            </w:r>
          </w:p>
        </w:tc>
      </w:tr>
      <w:tr w:rsidR="00473FD2" w:rsidRPr="002C3EF6" w:rsidTr="00276A01">
        <w:tc>
          <w:tcPr>
            <w:tcW w:w="4253" w:type="dxa"/>
            <w:vMerge/>
            <w:vAlign w:val="center"/>
          </w:tcPr>
          <w:p w:rsidR="00473FD2" w:rsidRPr="002C3EF6" w:rsidRDefault="00473FD2" w:rsidP="00276A01">
            <w:pPr>
              <w:tabs>
                <w:tab w:val="left" w:pos="0"/>
              </w:tabs>
              <w:jc w:val="right"/>
              <w:rPr>
                <w:rFonts w:ascii="Arial" w:hAnsi="Arial" w:cs="Arial"/>
                <w:bCs/>
                <w:sz w:val="20"/>
                <w:szCs w:val="20"/>
              </w:rPr>
            </w:pPr>
          </w:p>
        </w:tc>
        <w:tc>
          <w:tcPr>
            <w:tcW w:w="5103" w:type="dxa"/>
            <w:tcBorders>
              <w:top w:val="single" w:sz="4" w:space="0" w:color="auto"/>
            </w:tcBorders>
          </w:tcPr>
          <w:p w:rsidR="00473FD2" w:rsidRPr="002C3EF6" w:rsidRDefault="00473FD2" w:rsidP="00276A01">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473FD2" w:rsidRPr="002C3EF6" w:rsidTr="00276A01">
        <w:tc>
          <w:tcPr>
            <w:tcW w:w="4253" w:type="dxa"/>
            <w:vAlign w:val="center"/>
          </w:tcPr>
          <w:p w:rsidR="00473FD2" w:rsidRPr="002C3EF6" w:rsidRDefault="00473FD2" w:rsidP="00276A01">
            <w:pPr>
              <w:tabs>
                <w:tab w:val="left" w:pos="0"/>
              </w:tabs>
              <w:jc w:val="right"/>
              <w:rPr>
                <w:rFonts w:ascii="Arial" w:hAnsi="Arial" w:cs="Arial"/>
                <w:bCs/>
                <w:sz w:val="20"/>
                <w:szCs w:val="20"/>
              </w:rPr>
            </w:pPr>
          </w:p>
        </w:tc>
        <w:tc>
          <w:tcPr>
            <w:tcW w:w="5103" w:type="dxa"/>
          </w:tcPr>
          <w:p w:rsidR="00473FD2" w:rsidRPr="002C3EF6" w:rsidRDefault="00473FD2" w:rsidP="00276A01">
            <w:pPr>
              <w:tabs>
                <w:tab w:val="left" w:pos="0"/>
              </w:tabs>
              <w:jc w:val="both"/>
              <w:rPr>
                <w:rFonts w:ascii="Arial" w:hAnsi="Arial" w:cs="Arial"/>
                <w:bCs/>
                <w:sz w:val="20"/>
                <w:szCs w:val="20"/>
              </w:rPr>
            </w:pPr>
          </w:p>
        </w:tc>
      </w:tr>
      <w:tr w:rsidR="00473FD2" w:rsidRPr="002C3EF6" w:rsidTr="00276A01">
        <w:tc>
          <w:tcPr>
            <w:tcW w:w="4253" w:type="dxa"/>
            <w:vMerge w:val="restart"/>
            <w:vAlign w:val="center"/>
          </w:tcPr>
          <w:p w:rsidR="00473FD2" w:rsidRPr="002C3EF6" w:rsidRDefault="00473FD2" w:rsidP="00276A01">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473FD2" w:rsidRPr="002C3EF6" w:rsidRDefault="00473FD2" w:rsidP="00276A01">
            <w:pPr>
              <w:tabs>
                <w:tab w:val="left" w:pos="0"/>
              </w:tabs>
              <w:jc w:val="both"/>
              <w:rPr>
                <w:rFonts w:ascii="Arial" w:hAnsi="Arial" w:cs="Arial"/>
                <w:bCs/>
                <w:sz w:val="20"/>
                <w:szCs w:val="20"/>
              </w:rPr>
            </w:pPr>
            <w:r w:rsidRPr="002C3EF6">
              <w:rPr>
                <w:rFonts w:ascii="Arial" w:hAnsi="Arial" w:cs="Arial"/>
                <w:sz w:val="20"/>
                <w:szCs w:val="20"/>
              </w:rPr>
              <w:t>Ativo Total</w:t>
            </w:r>
          </w:p>
        </w:tc>
      </w:tr>
      <w:tr w:rsidR="00473FD2" w:rsidRPr="002C3EF6" w:rsidTr="00276A01">
        <w:tc>
          <w:tcPr>
            <w:tcW w:w="4253" w:type="dxa"/>
            <w:vMerge/>
            <w:vAlign w:val="center"/>
          </w:tcPr>
          <w:p w:rsidR="00473FD2" w:rsidRPr="002C3EF6" w:rsidRDefault="00473FD2" w:rsidP="00276A01">
            <w:pPr>
              <w:tabs>
                <w:tab w:val="left" w:pos="0"/>
              </w:tabs>
              <w:jc w:val="right"/>
              <w:rPr>
                <w:rFonts w:ascii="Arial" w:hAnsi="Arial" w:cs="Arial"/>
                <w:bCs/>
                <w:sz w:val="20"/>
                <w:szCs w:val="20"/>
              </w:rPr>
            </w:pPr>
          </w:p>
        </w:tc>
        <w:tc>
          <w:tcPr>
            <w:tcW w:w="5103" w:type="dxa"/>
            <w:tcBorders>
              <w:top w:val="single" w:sz="4" w:space="0" w:color="auto"/>
            </w:tcBorders>
          </w:tcPr>
          <w:p w:rsidR="00473FD2" w:rsidRPr="002C3EF6" w:rsidRDefault="00473FD2" w:rsidP="00276A01">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473FD2" w:rsidRPr="002C3EF6" w:rsidTr="00276A01">
        <w:tc>
          <w:tcPr>
            <w:tcW w:w="4253" w:type="dxa"/>
            <w:vAlign w:val="center"/>
          </w:tcPr>
          <w:p w:rsidR="00473FD2" w:rsidRPr="002C3EF6" w:rsidRDefault="00473FD2" w:rsidP="00276A01">
            <w:pPr>
              <w:tabs>
                <w:tab w:val="left" w:pos="0"/>
              </w:tabs>
              <w:jc w:val="right"/>
              <w:rPr>
                <w:rFonts w:ascii="Arial" w:hAnsi="Arial" w:cs="Arial"/>
                <w:bCs/>
                <w:sz w:val="20"/>
                <w:szCs w:val="20"/>
              </w:rPr>
            </w:pPr>
          </w:p>
        </w:tc>
        <w:tc>
          <w:tcPr>
            <w:tcW w:w="5103" w:type="dxa"/>
          </w:tcPr>
          <w:p w:rsidR="00473FD2" w:rsidRPr="002C3EF6" w:rsidRDefault="00473FD2" w:rsidP="00276A01">
            <w:pPr>
              <w:tabs>
                <w:tab w:val="left" w:pos="0"/>
              </w:tabs>
              <w:jc w:val="both"/>
              <w:rPr>
                <w:rFonts w:ascii="Arial" w:hAnsi="Arial" w:cs="Arial"/>
                <w:bCs/>
                <w:sz w:val="20"/>
                <w:szCs w:val="20"/>
              </w:rPr>
            </w:pPr>
          </w:p>
        </w:tc>
      </w:tr>
      <w:tr w:rsidR="00473FD2" w:rsidRPr="002C3EF6" w:rsidTr="00276A01">
        <w:tc>
          <w:tcPr>
            <w:tcW w:w="4253" w:type="dxa"/>
            <w:vMerge w:val="restart"/>
            <w:vAlign w:val="center"/>
          </w:tcPr>
          <w:p w:rsidR="00473FD2" w:rsidRPr="002C3EF6" w:rsidRDefault="00473FD2" w:rsidP="00276A01">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473FD2" w:rsidRPr="002C3EF6" w:rsidRDefault="00473FD2" w:rsidP="00276A01">
            <w:pPr>
              <w:tabs>
                <w:tab w:val="left" w:pos="0"/>
              </w:tabs>
              <w:jc w:val="both"/>
              <w:rPr>
                <w:rFonts w:ascii="Arial" w:hAnsi="Arial" w:cs="Arial"/>
                <w:bCs/>
                <w:sz w:val="20"/>
                <w:szCs w:val="20"/>
              </w:rPr>
            </w:pPr>
            <w:r w:rsidRPr="002C3EF6">
              <w:rPr>
                <w:rFonts w:ascii="Arial" w:hAnsi="Arial" w:cs="Arial"/>
                <w:sz w:val="20"/>
                <w:szCs w:val="20"/>
              </w:rPr>
              <w:t>Ativo Circulante</w:t>
            </w:r>
          </w:p>
        </w:tc>
      </w:tr>
      <w:tr w:rsidR="00473FD2" w:rsidRPr="002C3EF6" w:rsidTr="00276A01">
        <w:tc>
          <w:tcPr>
            <w:tcW w:w="4253" w:type="dxa"/>
            <w:vMerge/>
            <w:vAlign w:val="center"/>
          </w:tcPr>
          <w:p w:rsidR="00473FD2" w:rsidRPr="002C3EF6" w:rsidRDefault="00473FD2" w:rsidP="00276A01">
            <w:pPr>
              <w:tabs>
                <w:tab w:val="left" w:pos="0"/>
              </w:tabs>
              <w:jc w:val="right"/>
              <w:rPr>
                <w:rFonts w:ascii="Arial" w:hAnsi="Arial" w:cs="Arial"/>
                <w:bCs/>
                <w:sz w:val="20"/>
                <w:szCs w:val="20"/>
              </w:rPr>
            </w:pPr>
          </w:p>
        </w:tc>
        <w:tc>
          <w:tcPr>
            <w:tcW w:w="5103" w:type="dxa"/>
            <w:tcBorders>
              <w:top w:val="single" w:sz="4" w:space="0" w:color="auto"/>
            </w:tcBorders>
          </w:tcPr>
          <w:p w:rsidR="00473FD2" w:rsidRPr="002C3EF6" w:rsidRDefault="00473FD2" w:rsidP="00276A01">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B61EB9" w:rsidRPr="002C3EF6" w:rsidRDefault="00B61EB9" w:rsidP="00B61EB9">
      <w:pPr>
        <w:tabs>
          <w:tab w:val="left" w:pos="0"/>
        </w:tabs>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3 (três) meses da data de apresentação da proposta;</w:t>
      </w:r>
    </w:p>
    <w:p w:rsidR="00B61EB9" w:rsidRPr="002C3EF6" w:rsidRDefault="00B61EB9" w:rsidP="00B61EB9">
      <w:pPr>
        <w:tabs>
          <w:tab w:val="left" w:pos="0"/>
        </w:tabs>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B61EB9" w:rsidRPr="002C3EF6" w:rsidRDefault="00B61EB9" w:rsidP="00B61EB9">
      <w:pPr>
        <w:tabs>
          <w:tab w:val="left" w:pos="0"/>
        </w:tabs>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1.2.3</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1 (um) em qualquer dos índices de Liquidez Geral (LG), Solvência Geral (SG) e Liquidez Corrente (LC), será exigido, para fins de habilitação, </w:t>
      </w:r>
      <w:r w:rsidRPr="002C3EF6">
        <w:rPr>
          <w:rFonts w:ascii="Arial" w:hAnsi="Arial" w:cs="Arial"/>
          <w:b/>
          <w:bCs/>
          <w:sz w:val="20"/>
          <w:szCs w:val="20"/>
        </w:rPr>
        <w:t xml:space="preserve">capital mínimo de 10% (dez por cento) do valor total estimado da </w:t>
      </w:r>
      <w:r w:rsidR="00767204" w:rsidRPr="002C3EF6">
        <w:rPr>
          <w:rFonts w:ascii="Arial" w:hAnsi="Arial" w:cs="Arial"/>
          <w:b/>
          <w:bCs/>
          <w:sz w:val="20"/>
          <w:szCs w:val="20"/>
        </w:rPr>
        <w:t>parcela pertinente</w:t>
      </w:r>
      <w:r w:rsidRPr="002C3EF6">
        <w:rPr>
          <w:rFonts w:ascii="Arial" w:hAnsi="Arial" w:cs="Arial"/>
          <w:bCs/>
          <w:sz w:val="20"/>
          <w:szCs w:val="20"/>
        </w:rPr>
        <w:t>;</w:t>
      </w:r>
    </w:p>
    <w:p w:rsidR="00B61EB9" w:rsidRPr="002C3EF6" w:rsidRDefault="00B61EB9" w:rsidP="00B61EB9">
      <w:pPr>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1.2.4</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sob pena de inabilitação.</w:t>
      </w:r>
    </w:p>
    <w:p w:rsidR="00B61EB9" w:rsidRPr="002C3EF6" w:rsidRDefault="00B61EB9" w:rsidP="00B61EB9">
      <w:pPr>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1.2.5</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2 (dois) anos;</w:t>
      </w:r>
    </w:p>
    <w:p w:rsidR="00B61EB9" w:rsidRPr="002C3EF6" w:rsidRDefault="00B61EB9" w:rsidP="00B61EB9">
      <w:pPr>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1.2.6</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B61EB9" w:rsidRPr="002C3EF6" w:rsidRDefault="00B61EB9" w:rsidP="00B61EB9">
      <w:pPr>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1.2.7</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B61EB9" w:rsidRPr="002C3EF6" w:rsidRDefault="00B61EB9" w:rsidP="00B61EB9">
      <w:pPr>
        <w:tabs>
          <w:tab w:val="left" w:pos="0"/>
        </w:tabs>
        <w:ind w:firstLine="708"/>
        <w:jc w:val="both"/>
        <w:rPr>
          <w:rFonts w:ascii="Arial" w:hAnsi="Arial" w:cs="Arial"/>
          <w:bCs/>
          <w:sz w:val="20"/>
          <w:szCs w:val="20"/>
        </w:rPr>
      </w:pPr>
    </w:p>
    <w:p w:rsidR="00B61EB9" w:rsidRPr="002C3EF6" w:rsidRDefault="00B61EB9" w:rsidP="00B61EB9">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4F50A9"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hAnsi="Arial" w:cs="Arial"/>
          <w:b/>
          <w:sz w:val="20"/>
          <w:szCs w:val="20"/>
        </w:rPr>
        <w:t>1.2.8</w:t>
      </w:r>
      <w:r w:rsidRPr="002C3EF6">
        <w:rPr>
          <w:rFonts w:ascii="Arial" w:hAnsi="Arial" w:cs="Arial"/>
          <w:b/>
          <w:bCs/>
          <w:sz w:val="20"/>
          <w:szCs w:val="20"/>
        </w:rPr>
        <w:t>.</w:t>
      </w:r>
      <w:r w:rsidRPr="002C3EF6">
        <w:t xml:space="preserve"> </w:t>
      </w:r>
      <w:r w:rsidRPr="002C3EF6">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B61EB9" w:rsidRPr="002C3EF6" w:rsidRDefault="00B61EB9" w:rsidP="004F1AB3">
      <w:pPr>
        <w:tabs>
          <w:tab w:val="left" w:pos="709"/>
        </w:tabs>
        <w:jc w:val="both"/>
        <w:rPr>
          <w:rFonts w:ascii="Arial" w:eastAsia="Arial Unicode MS" w:hAnsi="Arial" w:cs="Arial"/>
          <w:sz w:val="20"/>
          <w:szCs w:val="20"/>
        </w:rPr>
      </w:pPr>
    </w:p>
    <w:p w:rsidR="004F1AB3" w:rsidRPr="002C3EF6" w:rsidRDefault="00F766C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poderão disputar esta licitação:</w:t>
      </w:r>
    </w:p>
    <w:p w:rsidR="00767204" w:rsidRPr="002C3EF6" w:rsidRDefault="00767204"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aquele que não atenda às condições deste Edital e seu(s) anexo(s);</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autor do anteprojeto, do projeto básico ou do projeto executivo, pessoa física ou jurídica, quando a licitação versar sobre serviços ou fornecimento de bens a ele relacionados;</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pessoa física ou jurídica que se encontre, ao tempo da licitação, impossibilitada de participar da licitação em decorrência de sanção que lhe foi imposta;</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empresas controladoras, controladas ou coligadas, nos termos da Lei nº 6.404, de 15 de dezembro de 1976, concorrendo entre si;</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agente público do órgão ou entidade licitante;</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pessoas jurídicas reunidas em consórcio;</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.10.</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Organizações da Sociedade Civil de Interesse Público - OSCIP, atuando nessa condição;</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6</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F85C3B" w:rsidRPr="002C3EF6" w:rsidRDefault="00F85C3B"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impedimento de que trata o item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0B6D0F" w:rsidRPr="002C3EF6">
        <w:rPr>
          <w:rFonts w:ascii="Arial" w:eastAsia="Arial Unicode MS" w:hAnsi="Arial" w:cs="Arial"/>
          <w:sz w:val="20"/>
          <w:szCs w:val="20"/>
        </w:rPr>
        <w:t>6</w:t>
      </w:r>
      <w:r w:rsidR="004F1AB3" w:rsidRPr="002C3EF6">
        <w:rPr>
          <w:rFonts w:ascii="Arial" w:eastAsia="Arial Unicode MS" w:hAnsi="Arial" w:cs="Arial"/>
          <w:sz w:val="20"/>
          <w:szCs w:val="20"/>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C3EF6" w:rsidRDefault="00F766C5"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critério da Administração e exclusivamente a seu serviço, o autor dos projetos e a empresa a que se referem os itens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0B6D0F" w:rsidRPr="002C3EF6">
        <w:rPr>
          <w:rFonts w:ascii="Arial" w:eastAsia="Arial Unicode MS" w:hAnsi="Arial" w:cs="Arial"/>
          <w:sz w:val="20"/>
          <w:szCs w:val="20"/>
        </w:rPr>
        <w:t>6</w:t>
      </w:r>
      <w:r w:rsidR="004F1AB3" w:rsidRPr="002C3EF6">
        <w:rPr>
          <w:rFonts w:ascii="Arial" w:eastAsia="Arial Unicode MS" w:hAnsi="Arial" w:cs="Arial"/>
          <w:sz w:val="20"/>
          <w:szCs w:val="20"/>
        </w:rPr>
        <w:t xml:space="preserve">.2 e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0B6D0F" w:rsidRPr="002C3EF6">
        <w:rPr>
          <w:rFonts w:ascii="Arial" w:eastAsia="Arial Unicode MS" w:hAnsi="Arial" w:cs="Arial"/>
          <w:sz w:val="20"/>
          <w:szCs w:val="20"/>
        </w:rPr>
        <w:t>6</w:t>
      </w:r>
      <w:r w:rsidR="004F1AB3" w:rsidRPr="002C3EF6">
        <w:rPr>
          <w:rFonts w:ascii="Arial" w:eastAsia="Arial Unicode MS" w:hAnsi="Arial" w:cs="Arial"/>
          <w:sz w:val="20"/>
          <w:szCs w:val="20"/>
        </w:rPr>
        <w:t>.3 poderão participar no apoio das atividades de planejamento da contratação, de execução da licitação ou de gestão do contrato, desde que sob supervisão exclusiva de agentes públicos do órgão ou entidade.</w:t>
      </w:r>
    </w:p>
    <w:p w:rsidR="00F766C5" w:rsidRPr="002C3EF6" w:rsidRDefault="00F766C5"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50A9"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Equiparam-se aos autores do projeto as empresas integrantes do mesmo grupo econômico.</w:t>
      </w:r>
    </w:p>
    <w:p w:rsidR="005425F5" w:rsidRPr="002C3EF6" w:rsidRDefault="005425F5"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4F50A9" w:rsidRPr="002C3EF6">
        <w:rPr>
          <w:rFonts w:ascii="Arial" w:eastAsia="Arial Unicode MS" w:hAnsi="Arial" w:cs="Arial"/>
          <w:b/>
          <w:sz w:val="20"/>
          <w:szCs w:val="20"/>
        </w:rPr>
        <w:t>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disposto nos itens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0B6D0F" w:rsidRPr="002C3EF6">
        <w:rPr>
          <w:rFonts w:ascii="Arial" w:eastAsia="Arial Unicode MS" w:hAnsi="Arial" w:cs="Arial"/>
          <w:sz w:val="20"/>
          <w:szCs w:val="20"/>
        </w:rPr>
        <w:t>6</w:t>
      </w:r>
      <w:r w:rsidR="004F1AB3" w:rsidRPr="002C3EF6">
        <w:rPr>
          <w:rFonts w:ascii="Arial" w:eastAsia="Arial Unicode MS" w:hAnsi="Arial" w:cs="Arial"/>
          <w:sz w:val="20"/>
          <w:szCs w:val="20"/>
        </w:rPr>
        <w:t xml:space="preserve">.2 e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0B6D0F" w:rsidRPr="002C3EF6">
        <w:rPr>
          <w:rFonts w:ascii="Arial" w:eastAsia="Arial Unicode MS" w:hAnsi="Arial" w:cs="Arial"/>
          <w:sz w:val="20"/>
          <w:szCs w:val="20"/>
        </w:rPr>
        <w:t>6</w:t>
      </w:r>
      <w:r w:rsidR="004F1AB3" w:rsidRPr="002C3EF6">
        <w:rPr>
          <w:rFonts w:ascii="Arial" w:eastAsia="Arial Unicode MS"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rsidR="00F766C5" w:rsidRPr="002C3EF6" w:rsidRDefault="00F766C5"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4F50A9"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946985" w:rsidRPr="002C3EF6" w:rsidRDefault="00946985" w:rsidP="004F1AB3">
      <w:pPr>
        <w:tabs>
          <w:tab w:val="left" w:pos="709"/>
        </w:tabs>
        <w:jc w:val="both"/>
        <w:rPr>
          <w:rFonts w:ascii="Arial" w:eastAsia="Arial Unicode MS" w:hAnsi="Arial" w:cs="Arial"/>
          <w:sz w:val="20"/>
          <w:szCs w:val="20"/>
        </w:rPr>
      </w:pPr>
    </w:p>
    <w:p w:rsidR="004F1AB3" w:rsidRPr="002C3EF6" w:rsidRDefault="00156B2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4F50A9"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vedação de que trata o item </w:t>
      </w:r>
      <w:r w:rsidR="00E85AF6" w:rsidRPr="002C3EF6">
        <w:rPr>
          <w:rFonts w:ascii="Arial" w:eastAsia="Arial Unicode MS" w:hAnsi="Arial" w:cs="Arial"/>
          <w:sz w:val="20"/>
          <w:szCs w:val="20"/>
        </w:rPr>
        <w:t>3.</w:t>
      </w:r>
      <w:r w:rsidR="000B6D0F" w:rsidRPr="002C3EF6">
        <w:rPr>
          <w:rFonts w:ascii="Arial" w:eastAsia="Arial Unicode MS" w:hAnsi="Arial" w:cs="Arial"/>
          <w:sz w:val="20"/>
          <w:szCs w:val="20"/>
        </w:rPr>
        <w:t>6</w:t>
      </w:r>
      <w:r w:rsidR="00E85AF6" w:rsidRPr="002C3EF6">
        <w:rPr>
          <w:rFonts w:ascii="Arial" w:eastAsia="Arial Unicode MS" w:hAnsi="Arial" w:cs="Arial"/>
          <w:sz w:val="20"/>
          <w:szCs w:val="20"/>
        </w:rPr>
        <w:t>.11</w:t>
      </w:r>
      <w:r w:rsidR="004F1AB3" w:rsidRPr="002C3EF6">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E85AF6" w:rsidRPr="002C3EF6" w:rsidRDefault="00E85AF6" w:rsidP="00E85AF6">
      <w:pPr>
        <w:tabs>
          <w:tab w:val="left" w:pos="709"/>
        </w:tabs>
        <w:jc w:val="both"/>
        <w:rPr>
          <w:rFonts w:ascii="Arial" w:eastAsia="Arial Unicode MS" w:hAnsi="Arial" w:cs="Arial"/>
          <w:sz w:val="20"/>
          <w:szCs w:val="20"/>
        </w:rPr>
      </w:pPr>
    </w:p>
    <w:p w:rsidR="00E85AF6" w:rsidRPr="002C3EF6" w:rsidRDefault="00E85AF6" w:rsidP="00E85AF6">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4. DO ORÇAMENTO ESTIMADO</w:t>
      </w:r>
    </w:p>
    <w:p w:rsidR="00E85AF6" w:rsidRPr="002C3EF6" w:rsidRDefault="00E85AF6" w:rsidP="00E85AF6">
      <w:pPr>
        <w:tabs>
          <w:tab w:val="left" w:pos="709"/>
        </w:tabs>
        <w:jc w:val="both"/>
        <w:rPr>
          <w:rFonts w:ascii="Arial" w:eastAsia="Arial Unicode MS" w:hAnsi="Arial" w:cs="Arial"/>
          <w:sz w:val="20"/>
          <w:szCs w:val="20"/>
        </w:rPr>
      </w:pPr>
    </w:p>
    <w:p w:rsidR="00E85AF6" w:rsidRPr="002C3EF6" w:rsidRDefault="00E85AF6" w:rsidP="00E85AF6">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4.1.</w:t>
      </w:r>
      <w:r w:rsidRPr="002C3EF6">
        <w:rPr>
          <w:rFonts w:ascii="Arial" w:eastAsia="Arial Unicode MS" w:hAnsi="Arial" w:cs="Arial"/>
          <w:sz w:val="20"/>
          <w:szCs w:val="20"/>
        </w:rPr>
        <w:t xml:space="preserve"> O orçamento estimado da presente contratação será de caráter sigiloso.</w:t>
      </w:r>
    </w:p>
    <w:p w:rsidR="00E85AF6" w:rsidRPr="002C3EF6" w:rsidRDefault="00E85AF6" w:rsidP="00E85AF6">
      <w:pPr>
        <w:tabs>
          <w:tab w:val="left" w:pos="709"/>
        </w:tabs>
        <w:jc w:val="both"/>
        <w:rPr>
          <w:rFonts w:ascii="Arial" w:eastAsia="Arial Unicode MS" w:hAnsi="Arial" w:cs="Arial"/>
          <w:sz w:val="20"/>
          <w:szCs w:val="20"/>
        </w:rPr>
      </w:pPr>
    </w:p>
    <w:p w:rsidR="00E85AF6" w:rsidRPr="002C3EF6" w:rsidRDefault="00E85AF6" w:rsidP="00E85AF6">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4.2.</w:t>
      </w:r>
      <w:r w:rsidRPr="002C3EF6">
        <w:rPr>
          <w:rFonts w:ascii="Arial" w:eastAsia="Arial Unicode MS" w:hAnsi="Arial" w:cs="Arial"/>
          <w:sz w:val="20"/>
          <w:szCs w:val="20"/>
        </w:rPr>
        <w:t xml:space="preserve"> Para fins do disposto no item anterior, o orçamento estimado para a contratação não será tornado público antes de definido o resultado do julgamento das propostas.</w:t>
      </w:r>
    </w:p>
    <w:p w:rsidR="00E85AF6" w:rsidRPr="002C3EF6" w:rsidRDefault="00E85AF6" w:rsidP="00E85AF6">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4.3.</w:t>
      </w:r>
      <w:r w:rsidRPr="002C3EF6">
        <w:rPr>
          <w:rFonts w:ascii="Arial" w:eastAsia="Arial Unicode MS" w:hAnsi="Arial" w:cs="Arial"/>
          <w:sz w:val="20"/>
          <w:szCs w:val="20"/>
        </w:rPr>
        <w:t xml:space="preserve"> O caráter sigiloso do orçamento estimado para a contratação não prevalecerá para os órgãos de controle interno e externo.</w:t>
      </w:r>
    </w:p>
    <w:p w:rsidR="00E85AF6" w:rsidRPr="002C3EF6" w:rsidRDefault="00E85AF6" w:rsidP="00E85AF6">
      <w:pPr>
        <w:tabs>
          <w:tab w:val="left" w:pos="709"/>
        </w:tabs>
        <w:jc w:val="both"/>
        <w:rPr>
          <w:rFonts w:ascii="Arial" w:eastAsia="Arial Unicode MS" w:hAnsi="Arial" w:cs="Arial"/>
          <w:sz w:val="20"/>
          <w:szCs w:val="20"/>
        </w:rPr>
      </w:pPr>
    </w:p>
    <w:p w:rsidR="004F1AB3" w:rsidRPr="002C3EF6" w:rsidRDefault="00171309" w:rsidP="00F766C5">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F766C5"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DA APRESENTAÇÃO DA PROPOSTA E DOS DOCUMENTOS DE HABILITAÇÃO</w:t>
      </w:r>
    </w:p>
    <w:p w:rsidR="00F766C5" w:rsidRPr="002C3EF6" w:rsidRDefault="00F766C5" w:rsidP="004F1AB3">
      <w:pPr>
        <w:tabs>
          <w:tab w:val="left" w:pos="709"/>
        </w:tabs>
        <w:jc w:val="both"/>
        <w:rPr>
          <w:rFonts w:ascii="Arial" w:eastAsia="Arial Unicode MS" w:hAnsi="Arial" w:cs="Arial"/>
          <w:sz w:val="20"/>
          <w:szCs w:val="20"/>
        </w:rPr>
      </w:pPr>
    </w:p>
    <w:p w:rsidR="004F1AB3" w:rsidRPr="002C3EF6" w:rsidRDefault="00BD602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b/>
          <w:sz w:val="20"/>
          <w:szCs w:val="20"/>
        </w:rPr>
        <w:t>Na presente licitação, a fase de habilitação sucederá as fases de apresentação de propostas e lances e de julgamento.</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B6675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encaminharão, exclusivamente por meio do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a proposta com o preço ou o percentual de desconto, conforme o critério de julgamento adotado neste Edital, até a data e o horário estabelecidos para abertura da sessão pública.</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D83EDA"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w:t>
      </w:r>
      <w:r w:rsidR="007118BD" w:rsidRPr="002C3EF6">
        <w:rPr>
          <w:rFonts w:ascii="Arial" w:eastAsia="Arial Unicode MS" w:hAnsi="Arial" w:cs="Arial"/>
          <w:sz w:val="20"/>
          <w:szCs w:val="20"/>
        </w:rPr>
        <w:t>nto</w:t>
      </w:r>
      <w:r w:rsidR="004F1AB3" w:rsidRPr="002C3EF6">
        <w:rPr>
          <w:rFonts w:ascii="Arial" w:eastAsia="Arial Unicode MS" w:hAnsi="Arial" w:cs="Arial"/>
          <w:sz w:val="20"/>
          <w:szCs w:val="20"/>
        </w:rPr>
        <w:t>.</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D83EDA" w:rsidP="004F1AB3">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cadastramento da proposta inicial, o licitante declarará, em campo próprio do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que:</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4F40B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.4.1.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4F1AB3" w:rsidRPr="002C3EF6">
        <w:rPr>
          <w:rFonts w:ascii="Arial" w:eastAsia="Arial Unicode MS" w:hAnsi="Arial" w:cs="Arial"/>
          <w:sz w:val="20"/>
          <w:szCs w:val="20"/>
        </w:rPr>
        <w:t>infralegais</w:t>
      </w:r>
      <w:proofErr w:type="spellEnd"/>
      <w:r w:rsidR="004F1AB3" w:rsidRPr="002C3EF6">
        <w:rPr>
          <w:rFonts w:ascii="Arial" w:eastAsia="Arial Unicode MS" w:hAnsi="Arial" w:cs="Arial"/>
          <w:sz w:val="20"/>
          <w:szCs w:val="20"/>
        </w:rPr>
        <w:t>, nas convenções coletivas de trabalho e nos termos de ajustamento de conduta vigentes na data de sua entrega em definitivo e que cumpre plenamente os requisitos de habilitação definidos no instrumento convocatório;</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4F40BB" w:rsidP="004F1AB3">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.4.2.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emprega menor de 18 anos em trabalho noturno, perigoso ou insalubre e não emprega menor de 16 anos, salvo menor, a partir de 14 anos, na condição de aprendiz, nos termos do artigo 7°, XXXIII, da Constituição;</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4F40B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.4.3.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possui empregados executando trabalho degradante ou forçado, observando o disposto nos incisos III e IV do art. 1º e no inciso III do art. 5º da Constituição Federal;</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4F40B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.4.4.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cumpre as exigências de reserva de cargos para pessoa com deficiência e para reabilitado da Previdência Social, previstas em lei e em outras normas específicas.</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4F40B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organizado em cooperativa deverá declarar, ainda, em campo próprio do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que cumpre os requisitos estabelecidos no artigo 16 da Lei nº 14.133, de 2021.</w:t>
      </w:r>
    </w:p>
    <w:p w:rsidR="00183B40" w:rsidRPr="002C3EF6" w:rsidRDefault="00183B40" w:rsidP="004F1AB3">
      <w:pPr>
        <w:tabs>
          <w:tab w:val="left" w:pos="709"/>
        </w:tabs>
        <w:jc w:val="both"/>
        <w:rPr>
          <w:rFonts w:ascii="Arial" w:eastAsia="Arial Unicode MS" w:hAnsi="Arial" w:cs="Arial"/>
          <w:sz w:val="20"/>
          <w:szCs w:val="20"/>
        </w:rPr>
      </w:pPr>
    </w:p>
    <w:p w:rsidR="004F1AB3" w:rsidRPr="002C3EF6" w:rsidRDefault="00BE7D3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.6.</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fornecedor enquadrado como </w:t>
      </w:r>
      <w:r w:rsidR="00E660ED" w:rsidRPr="002C3EF6">
        <w:rPr>
          <w:rFonts w:ascii="Arial" w:eastAsia="Arial Unicode MS" w:hAnsi="Arial" w:cs="Arial"/>
          <w:sz w:val="20"/>
          <w:szCs w:val="20"/>
        </w:rPr>
        <w:t>Microempresa/Empresa de Pequeno Porte/Sociedade Cooperativa ou Equiparada</w:t>
      </w:r>
      <w:r w:rsidR="004F1AB3" w:rsidRPr="002C3EF6">
        <w:rPr>
          <w:rFonts w:ascii="Arial" w:eastAsia="Arial Unicode MS" w:hAnsi="Arial" w:cs="Arial"/>
          <w:sz w:val="20"/>
          <w:szCs w:val="20"/>
        </w:rPr>
        <w:t xml:space="preserve"> deverá declarar, ainda, em campo próprio do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que cumpre os requisitos estabelecidos no artigo 3° da Lei Complementar nº 123, de 2006, estando apto a usufruir do tratamento favorecido estabelecido em seus </w:t>
      </w:r>
      <w:proofErr w:type="spellStart"/>
      <w:r w:rsidR="004F1AB3" w:rsidRPr="002C3EF6">
        <w:rPr>
          <w:rFonts w:ascii="Arial" w:eastAsia="Arial Unicode MS" w:hAnsi="Arial" w:cs="Arial"/>
          <w:sz w:val="20"/>
          <w:szCs w:val="20"/>
        </w:rPr>
        <w:t>arts</w:t>
      </w:r>
      <w:proofErr w:type="spellEnd"/>
      <w:r w:rsidR="004F1AB3" w:rsidRPr="002C3EF6">
        <w:rPr>
          <w:rFonts w:ascii="Arial" w:eastAsia="Arial Unicode MS" w:hAnsi="Arial" w:cs="Arial"/>
          <w:sz w:val="20"/>
          <w:szCs w:val="20"/>
        </w:rPr>
        <w:t>. 42 a 49, observado o disposto nos §§ 1º ao 3º do art. 4º, da Lei n.º 14.133, de 2021.</w:t>
      </w:r>
    </w:p>
    <w:p w:rsidR="000B6D0F" w:rsidRPr="002C3EF6" w:rsidRDefault="000B6D0F" w:rsidP="004F1AB3">
      <w:pPr>
        <w:tabs>
          <w:tab w:val="left" w:pos="709"/>
        </w:tabs>
        <w:jc w:val="both"/>
        <w:rPr>
          <w:rFonts w:ascii="Arial" w:eastAsia="Arial Unicode MS" w:hAnsi="Arial" w:cs="Arial"/>
          <w:sz w:val="20"/>
          <w:szCs w:val="20"/>
        </w:rPr>
      </w:pPr>
    </w:p>
    <w:p w:rsidR="004F1AB3" w:rsidRPr="002C3EF6" w:rsidRDefault="00BE7D3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.6.1.</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 item exclusivo para participação de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a assinalação do campo “não” impedirá o prosseguimento no certame, para aquele item;</w:t>
      </w:r>
    </w:p>
    <w:p w:rsidR="001712B6" w:rsidRPr="002C3EF6" w:rsidRDefault="001712B6"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.6.2.</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nos itens em que a participação não for exclusiva para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a assinalação do campo “não” apenas produzirá o efeito de o licitante não ter direito ao tratamento favorecido previsto na Lei Complementar nº 123, de 2006, mesmo que </w:t>
      </w:r>
      <w:r w:rsidR="00E660ED" w:rsidRPr="002C3EF6">
        <w:rPr>
          <w:rFonts w:ascii="Arial" w:eastAsia="Arial Unicode MS" w:hAnsi="Arial" w:cs="Arial"/>
          <w:sz w:val="20"/>
          <w:szCs w:val="20"/>
        </w:rPr>
        <w:t>Microempresa/Empresa de Pequeno Porte/Sociedade Cooperativa ou Equiparada</w:t>
      </w:r>
      <w:r w:rsidR="004F1AB3" w:rsidRPr="002C3EF6">
        <w:rPr>
          <w:rFonts w:ascii="Arial" w:eastAsia="Arial Unicode MS" w:hAnsi="Arial" w:cs="Arial"/>
          <w:sz w:val="20"/>
          <w:szCs w:val="20"/>
        </w:rPr>
        <w:t>.</w:t>
      </w:r>
    </w:p>
    <w:p w:rsidR="00F84CF8" w:rsidRPr="002C3EF6" w:rsidRDefault="00F84CF8" w:rsidP="00F84CF8">
      <w:pPr>
        <w:tabs>
          <w:tab w:val="left" w:pos="709"/>
        </w:tabs>
        <w:jc w:val="both"/>
        <w:rPr>
          <w:rFonts w:ascii="Arial" w:eastAsia="Arial Unicode MS" w:hAnsi="Arial" w:cs="Arial"/>
          <w:sz w:val="20"/>
          <w:szCs w:val="20"/>
        </w:rPr>
      </w:pPr>
    </w:p>
    <w:p w:rsidR="00F84CF8" w:rsidRPr="002C3EF6" w:rsidRDefault="00F84CF8" w:rsidP="00F84CF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w:t>
      </w:r>
      <w:r w:rsidRPr="002C3EF6">
        <w:rPr>
          <w:rFonts w:ascii="Arial" w:eastAsia="Arial Unicode MS" w:hAnsi="Arial" w:cs="Arial"/>
          <w:sz w:val="20"/>
          <w:szCs w:val="20"/>
        </w:rPr>
        <w:t xml:space="preserve"> Não poderá se beneficiar do tratamento jurídico diferenciado estabelecido nos </w:t>
      </w:r>
      <w:proofErr w:type="spellStart"/>
      <w:r w:rsidRPr="002C3EF6">
        <w:rPr>
          <w:rFonts w:ascii="Arial" w:eastAsia="Arial Unicode MS" w:hAnsi="Arial" w:cs="Arial"/>
          <w:sz w:val="20"/>
          <w:szCs w:val="20"/>
        </w:rPr>
        <w:t>arts</w:t>
      </w:r>
      <w:proofErr w:type="spellEnd"/>
      <w:r w:rsidRPr="002C3EF6">
        <w:rPr>
          <w:rFonts w:ascii="Arial" w:eastAsia="Arial Unicode MS" w:hAnsi="Arial" w:cs="Arial"/>
          <w:sz w:val="20"/>
          <w:szCs w:val="20"/>
        </w:rPr>
        <w:t>. 42 a 49 da Lei Complementar nº 123, de 2006, a pessoa jurídica:</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5.7.1.</w:t>
      </w:r>
      <w:r w:rsidRPr="002C3EF6">
        <w:rPr>
          <w:rFonts w:ascii="Arial" w:eastAsia="Arial Unicode MS" w:hAnsi="Arial" w:cs="Arial"/>
          <w:sz w:val="20"/>
          <w:szCs w:val="20"/>
        </w:rPr>
        <w:t xml:space="preserve"> </w:t>
      </w:r>
      <w:r w:rsidR="00B81525" w:rsidRPr="002C3EF6">
        <w:rPr>
          <w:rFonts w:ascii="Arial" w:eastAsia="Arial Unicode MS" w:hAnsi="Arial" w:cs="Arial"/>
          <w:sz w:val="20"/>
          <w:szCs w:val="20"/>
        </w:rPr>
        <w:t>de cujo capital participe outra pessoa jurídica;</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5.7.2.</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que seja filial, sucursal, agência ou representação, no País, de pessoa jurídica com sede no exterior</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5.7.3.</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5.7.4.</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cujo titular ou sócio participe com mais de 10% (dez por cento) do capital de outra empresa não beneficiada pela Lei Complementar nº 123, de 2006, desde que a receita bruta global ultrapasse o limite de que trata o inciso II do art. 3º da referida lei</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5.7.5.</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 xml:space="preserve">cujo sócio ou titular seja administrador ou equiparado de outra pessoa jurídica com fins lucrativos, desde que a receita bruta global ultrapasse o limite de que trata o inciso II do art. 3º da referida </w:t>
      </w:r>
      <w:proofErr w:type="spellStart"/>
      <w:r w:rsidR="004D18A4" w:rsidRPr="002C3EF6">
        <w:rPr>
          <w:rFonts w:ascii="Arial" w:eastAsia="Arial Unicode MS" w:hAnsi="Arial" w:cs="Arial"/>
          <w:sz w:val="20"/>
          <w:szCs w:val="20"/>
        </w:rPr>
        <w:t>le</w:t>
      </w:r>
      <w:proofErr w:type="spellEnd"/>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5.7.6.</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constituída sob a forma de cooperativas, salvo as de consumo</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5.7.7.</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que participe do capital de outra pessoa jurídica</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5.7.8.</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5.7.9.</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resultante ou remanescente de cisão ou qualquer outra forma de desmembramento de pessoa jurídica que tenha ocorrido em um dos 5 (cinco) anos-calendário anteriores</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5.7.10.</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constituída sob a forma de sociedade por ações</w:t>
      </w:r>
      <w:r w:rsidR="00B81525" w:rsidRPr="002C3EF6">
        <w:rPr>
          <w:rFonts w:ascii="Arial" w:eastAsia="Arial Unicode MS" w:hAnsi="Arial" w:cs="Arial"/>
          <w:sz w:val="20"/>
          <w:szCs w:val="20"/>
        </w:rPr>
        <w:t>;</w:t>
      </w:r>
    </w:p>
    <w:p w:rsidR="004E0138" w:rsidRPr="002C3EF6" w:rsidRDefault="004E0138" w:rsidP="004E0138">
      <w:pPr>
        <w:tabs>
          <w:tab w:val="left" w:pos="709"/>
        </w:tabs>
        <w:jc w:val="both"/>
        <w:rPr>
          <w:rFonts w:ascii="Arial" w:eastAsia="Arial Unicode MS" w:hAnsi="Arial" w:cs="Arial"/>
          <w:sz w:val="20"/>
          <w:szCs w:val="20"/>
        </w:rPr>
      </w:pPr>
    </w:p>
    <w:p w:rsidR="004E0138" w:rsidRPr="002C3EF6" w:rsidRDefault="004E0138" w:rsidP="004E0138">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5.7.11.</w:t>
      </w:r>
      <w:r w:rsidRPr="002C3EF6">
        <w:rPr>
          <w:rFonts w:ascii="Arial" w:eastAsia="Arial Unicode MS" w:hAnsi="Arial" w:cs="Arial"/>
          <w:sz w:val="20"/>
          <w:szCs w:val="20"/>
        </w:rPr>
        <w:t xml:space="preserve"> </w:t>
      </w:r>
      <w:r w:rsidR="004D18A4" w:rsidRPr="002C3EF6">
        <w:rPr>
          <w:rFonts w:ascii="Arial" w:eastAsia="Arial Unicode MS" w:hAnsi="Arial" w:cs="Arial"/>
          <w:sz w:val="20"/>
          <w:szCs w:val="20"/>
        </w:rPr>
        <w:t>cujos titulares ou sócios guardem, cumulativamente, com o contratante do serviço, relação de pessoalidade, subordinação e habitualidade</w:t>
      </w:r>
      <w:r w:rsidR="00B81525" w:rsidRPr="002C3EF6">
        <w:rPr>
          <w:rFonts w:ascii="Arial" w:eastAsia="Arial Unicode MS" w:hAnsi="Arial" w:cs="Arial"/>
          <w:sz w:val="20"/>
          <w:szCs w:val="20"/>
        </w:rPr>
        <w:t>.</w:t>
      </w:r>
    </w:p>
    <w:p w:rsidR="00F84CF8" w:rsidRPr="002C3EF6" w:rsidRDefault="00F84CF8"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7C3940"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falsidade da declaração de que trata os itens </w:t>
      </w:r>
      <w:r w:rsidR="002F5E69" w:rsidRPr="002C3EF6">
        <w:rPr>
          <w:rFonts w:ascii="Arial" w:eastAsia="Arial Unicode MS" w:hAnsi="Arial" w:cs="Arial"/>
          <w:sz w:val="20"/>
          <w:szCs w:val="20"/>
        </w:rPr>
        <w:t>5</w:t>
      </w:r>
      <w:r w:rsidR="004F1AB3" w:rsidRPr="002C3EF6">
        <w:rPr>
          <w:rFonts w:ascii="Arial" w:eastAsia="Arial Unicode MS" w:hAnsi="Arial" w:cs="Arial"/>
          <w:sz w:val="20"/>
          <w:szCs w:val="20"/>
        </w:rPr>
        <w:t xml:space="preserve">.4 ou </w:t>
      </w:r>
      <w:r w:rsidR="002F5E69" w:rsidRPr="002C3EF6">
        <w:rPr>
          <w:rFonts w:ascii="Arial" w:eastAsia="Arial Unicode MS" w:hAnsi="Arial" w:cs="Arial"/>
          <w:sz w:val="20"/>
          <w:szCs w:val="20"/>
        </w:rPr>
        <w:t>5</w:t>
      </w:r>
      <w:r w:rsidR="004F1AB3" w:rsidRPr="002C3EF6">
        <w:rPr>
          <w:rFonts w:ascii="Arial" w:eastAsia="Arial Unicode MS" w:hAnsi="Arial" w:cs="Arial"/>
          <w:sz w:val="20"/>
          <w:szCs w:val="20"/>
        </w:rPr>
        <w:t>.6 sujeitará o licitante às sanções previstas na Lei nº 14.133, de 2021, e neste Edital.</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7C3940"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até a abertura da sessão pública.</w:t>
      </w:r>
    </w:p>
    <w:p w:rsidR="00B57292" w:rsidRPr="002C3EF6" w:rsidRDefault="00B57292"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7C3940" w:rsidRPr="002C3EF6">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515F0B" w:rsidRPr="002C3EF6" w:rsidRDefault="00515F0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Serão disponibilizados para acesso público os documentos que compõem a proposta dos licitantes convocados para apresentação de propostas, após a fase de envio de lances.</w:t>
      </w:r>
    </w:p>
    <w:p w:rsidR="000B6D0F" w:rsidRPr="002C3EF6" w:rsidRDefault="000B6D0F"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Desde que disponibilizada a funcionalidade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o licitante poderá parametrizar o seu valor final mínimo ou o seu percentual de desconto máximo quando do cadastramento da proposta e obedecerá às seguintes regras:</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aplicação do intervalo mínimo de diferença de valores ou de percentuais entre os lances, que incidirá tanto em relação aos lances intermediários quanto em relação ao lance que cobrir a melhor oferta; e</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2</w:t>
      </w:r>
      <w:r w:rsidR="004F1AB3" w:rsidRPr="002C3EF6">
        <w:rPr>
          <w:rFonts w:ascii="Arial" w:eastAsia="Arial Unicode MS" w:hAnsi="Arial" w:cs="Arial"/>
          <w:b/>
          <w:sz w:val="20"/>
          <w:szCs w:val="20"/>
        </w:rPr>
        <w:t>.2.</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lances serão de envio automático pelo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respeitado o valor final mínimo, caso estabelecido, e o intervalo de que trata o subitem acima.</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valor final mínimo ou o percentual de desconto final máximo parametrizado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F8051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poderá ser alterado pelo fornecedor durante a fase de disputa, sendo vedado:</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valor superior a lance já registrado pelo fornecedor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quando adotado o critério de julgamento por menor preço; e</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percentual de desconto inferior a lance já registrado pelo fornecedor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quando adotado o critério de julgamento por maior desconto.</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valor final mínimo ou o percentual de desconto final máximo parametrizado na forma do item</w:t>
      </w:r>
      <w:r w:rsidR="004F40BB" w:rsidRPr="002C3EF6">
        <w:rPr>
          <w:rFonts w:ascii="Arial" w:eastAsia="Arial Unicode MS" w:hAnsi="Arial" w:cs="Arial"/>
          <w:sz w:val="20"/>
          <w:szCs w:val="20"/>
        </w:rPr>
        <w:t xml:space="preserve"> </w:t>
      </w:r>
      <w:r w:rsidR="002F5E69" w:rsidRPr="002C3EF6">
        <w:rPr>
          <w:rFonts w:ascii="Arial" w:eastAsia="Arial Unicode MS" w:hAnsi="Arial" w:cs="Arial"/>
          <w:sz w:val="20"/>
          <w:szCs w:val="20"/>
        </w:rPr>
        <w:t>5</w:t>
      </w:r>
      <w:r w:rsidR="004F1AB3" w:rsidRPr="002C3EF6">
        <w:rPr>
          <w:rFonts w:ascii="Arial" w:eastAsia="Arial Unicode MS" w:hAnsi="Arial" w:cs="Arial"/>
          <w:sz w:val="20"/>
          <w:szCs w:val="20"/>
        </w:rPr>
        <w:t>.1</w:t>
      </w:r>
      <w:r w:rsidR="00AC2FD1" w:rsidRPr="002C3EF6">
        <w:rPr>
          <w:rFonts w:ascii="Arial" w:eastAsia="Arial Unicode MS" w:hAnsi="Arial" w:cs="Arial"/>
          <w:sz w:val="20"/>
          <w:szCs w:val="20"/>
        </w:rPr>
        <w:t>2</w:t>
      </w:r>
      <w:r w:rsidR="004F1AB3" w:rsidRPr="002C3EF6">
        <w:rPr>
          <w:rFonts w:ascii="Arial" w:eastAsia="Arial Unicode MS" w:hAnsi="Arial" w:cs="Arial"/>
          <w:sz w:val="20"/>
          <w:szCs w:val="20"/>
        </w:rPr>
        <w:t xml:space="preserve"> possuirá caráter sigiloso para os demais fornecedores e para o órgão ou entidade promotora da licitação, podendo ser disponibilizado estrita e permanentemente aos órgãos de controle externo e interno.</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Caberá ao licitante interessado em participar da licitação acompanhar as operações no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durante o processo licitatório e se responsabilizar pelo ônus decorrente da perda de negócios diante da inobservância de mensagens emitidas pela Administração ou de sua desconexão.</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CF42F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deverá comunicar imediatamente ao provedor do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qualquer acontecimento que possa comprometer o sigilo ou a segurança, para imediato bloqueio de acesso.</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AC2FD1" w:rsidP="002125C2">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2125C2"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DO PREENCHIMENTO DA PROPOSTA</w:t>
      </w:r>
    </w:p>
    <w:p w:rsidR="004F40BB" w:rsidRPr="002C3EF6" w:rsidRDefault="004F40BB" w:rsidP="004F1AB3">
      <w:pPr>
        <w:tabs>
          <w:tab w:val="left" w:pos="709"/>
        </w:tabs>
        <w:jc w:val="both"/>
        <w:rPr>
          <w:rFonts w:ascii="Arial" w:eastAsia="Arial Unicode MS" w:hAnsi="Arial" w:cs="Arial"/>
          <w:sz w:val="20"/>
          <w:szCs w:val="20"/>
        </w:rPr>
      </w:pPr>
    </w:p>
    <w:p w:rsidR="004F1AB3" w:rsidRPr="002C3EF6" w:rsidRDefault="00235D11"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deverá enviar sua proposta mediante o preenchimento, no sistema eletrônico</w:t>
      </w:r>
      <w:r w:rsidR="00D557B8" w:rsidRPr="002C3EF6">
        <w:rPr>
          <w:rFonts w:ascii="Arial" w:eastAsia="Arial Unicode MS" w:hAnsi="Arial" w:cs="Arial"/>
          <w:sz w:val="20"/>
          <w:szCs w:val="20"/>
        </w:rPr>
        <w:t xml:space="preserve"> </w:t>
      </w:r>
      <w:r w:rsidR="00D557B8"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dos seguintes campos:</w:t>
      </w:r>
    </w:p>
    <w:p w:rsidR="00235D11" w:rsidRPr="002C3EF6" w:rsidRDefault="00235D11" w:rsidP="004F1AB3">
      <w:pPr>
        <w:tabs>
          <w:tab w:val="left" w:pos="709"/>
        </w:tabs>
        <w:jc w:val="both"/>
        <w:rPr>
          <w:rFonts w:ascii="Arial" w:eastAsia="Arial Unicode MS" w:hAnsi="Arial" w:cs="Arial"/>
          <w:sz w:val="20"/>
          <w:szCs w:val="20"/>
        </w:rPr>
      </w:pPr>
    </w:p>
    <w:p w:rsidR="004F1AB3" w:rsidRPr="002C3EF6" w:rsidRDefault="00235D11"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V</w:t>
      </w:r>
      <w:r w:rsidR="004F1AB3" w:rsidRPr="002C3EF6">
        <w:rPr>
          <w:rFonts w:ascii="Arial" w:eastAsia="Arial Unicode MS" w:hAnsi="Arial" w:cs="Arial"/>
          <w:sz w:val="20"/>
          <w:szCs w:val="20"/>
        </w:rPr>
        <w:t>alor unitário e total do item;</w:t>
      </w:r>
    </w:p>
    <w:p w:rsidR="00235D11" w:rsidRPr="002C3EF6" w:rsidRDefault="00235D11"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235D11"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1307D3" w:rsidRPr="002C3EF6">
        <w:rPr>
          <w:rFonts w:ascii="Arial" w:eastAsia="Arial Unicode MS" w:hAnsi="Arial" w:cs="Arial"/>
          <w:sz w:val="20"/>
          <w:szCs w:val="20"/>
        </w:rPr>
        <w:t>Marca</w:t>
      </w:r>
      <w:r w:rsidR="004F1AB3" w:rsidRPr="002C3EF6">
        <w:rPr>
          <w:rFonts w:ascii="Arial" w:eastAsia="Arial Unicode MS" w:hAnsi="Arial" w:cs="Arial"/>
          <w:sz w:val="20"/>
          <w:szCs w:val="20"/>
        </w:rPr>
        <w:t>;</w:t>
      </w:r>
    </w:p>
    <w:p w:rsidR="00235D11" w:rsidRPr="002C3EF6" w:rsidRDefault="00235D11" w:rsidP="00E85A48">
      <w:pPr>
        <w:tabs>
          <w:tab w:val="left" w:pos="633"/>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3A637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Todas as especificações do objeto contidas na proposta vinculam o licitante.</w:t>
      </w:r>
    </w:p>
    <w:p w:rsidR="001307D3" w:rsidRPr="002C3EF6" w:rsidRDefault="001307D3" w:rsidP="004F1AB3">
      <w:pPr>
        <w:tabs>
          <w:tab w:val="left" w:pos="709"/>
        </w:tabs>
        <w:jc w:val="both"/>
        <w:rPr>
          <w:rFonts w:ascii="Arial" w:eastAsia="Arial Unicode MS" w:hAnsi="Arial" w:cs="Arial"/>
          <w:sz w:val="20"/>
          <w:szCs w:val="20"/>
        </w:rPr>
      </w:pPr>
    </w:p>
    <w:p w:rsidR="004F1AB3" w:rsidRPr="002C3EF6" w:rsidRDefault="003A637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NÃO poderá oferecer proposta em quantitativo inferior ao máximo previsto para contratação.</w:t>
      </w:r>
    </w:p>
    <w:p w:rsidR="00E85A48" w:rsidRPr="002C3EF6" w:rsidRDefault="00E85A48" w:rsidP="004F1AB3">
      <w:pPr>
        <w:tabs>
          <w:tab w:val="left" w:pos="709"/>
        </w:tabs>
        <w:jc w:val="both"/>
        <w:rPr>
          <w:rFonts w:ascii="Arial" w:eastAsia="Arial Unicode MS" w:hAnsi="Arial" w:cs="Arial"/>
          <w:sz w:val="20"/>
          <w:szCs w:val="20"/>
        </w:rPr>
      </w:pPr>
    </w:p>
    <w:p w:rsidR="004F1AB3" w:rsidRPr="002C3EF6" w:rsidRDefault="00A27C1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C3EF6" w:rsidRDefault="00E85A48" w:rsidP="004F1AB3">
      <w:pPr>
        <w:tabs>
          <w:tab w:val="left" w:pos="709"/>
        </w:tabs>
        <w:jc w:val="both"/>
        <w:rPr>
          <w:rFonts w:ascii="Arial" w:eastAsia="Arial Unicode MS" w:hAnsi="Arial" w:cs="Arial"/>
          <w:sz w:val="20"/>
          <w:szCs w:val="20"/>
        </w:rPr>
      </w:pPr>
    </w:p>
    <w:p w:rsidR="004F1AB3" w:rsidRPr="002C3EF6" w:rsidRDefault="00A27C1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515F0B" w:rsidRPr="002C3EF6" w:rsidRDefault="00515F0B" w:rsidP="004F1AB3">
      <w:pPr>
        <w:tabs>
          <w:tab w:val="left" w:pos="709"/>
        </w:tabs>
        <w:jc w:val="both"/>
        <w:rPr>
          <w:rFonts w:ascii="Arial" w:eastAsia="Arial Unicode MS" w:hAnsi="Arial" w:cs="Arial"/>
          <w:sz w:val="20"/>
          <w:szCs w:val="20"/>
        </w:rPr>
      </w:pPr>
    </w:p>
    <w:p w:rsidR="004F1AB3" w:rsidRPr="002C3EF6" w:rsidRDefault="00A27C1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C3EF6" w:rsidRDefault="00E85A48" w:rsidP="004F1AB3">
      <w:pPr>
        <w:tabs>
          <w:tab w:val="left" w:pos="709"/>
        </w:tabs>
        <w:jc w:val="both"/>
        <w:rPr>
          <w:rFonts w:ascii="Arial" w:eastAsia="Arial Unicode MS" w:hAnsi="Arial" w:cs="Arial"/>
          <w:sz w:val="20"/>
          <w:szCs w:val="20"/>
        </w:rPr>
      </w:pPr>
    </w:p>
    <w:p w:rsidR="004F1AB3" w:rsidRPr="002C3EF6" w:rsidRDefault="00A27C1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27C1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Na presente licitação, a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poderão se beneficiar do regime de tributação pelo Simples Nacional.</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3B503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apresentação das propostas implica obrigatoriedade do cumprimento das disposições nelas contidas, em conformidade com o que dispõe o </w:t>
      </w:r>
      <w:r w:rsidR="00F8051E" w:rsidRPr="002C3EF6">
        <w:rPr>
          <w:rFonts w:ascii="Arial" w:eastAsia="Arial Unicode MS" w:hAnsi="Arial" w:cs="Arial"/>
          <w:sz w:val="20"/>
          <w:szCs w:val="20"/>
        </w:rPr>
        <w:t xml:space="preserve">Anexo I – </w:t>
      </w:r>
      <w:r w:rsidR="00543554" w:rsidRPr="002C3EF6">
        <w:rPr>
          <w:rFonts w:ascii="Arial" w:eastAsia="Arial Unicode MS" w:hAnsi="Arial" w:cs="Arial"/>
          <w:sz w:val="20"/>
          <w:szCs w:val="20"/>
        </w:rPr>
        <w:t>Termo de Referência/Projeto Básico</w:t>
      </w:r>
      <w:r w:rsidR="004F1AB3" w:rsidRPr="002C3EF6">
        <w:rPr>
          <w:rFonts w:ascii="Arial" w:eastAsia="Arial Unicode MS" w:hAnsi="Arial" w:cs="Arial"/>
          <w:sz w:val="20"/>
          <w:szCs w:val="20"/>
        </w:rPr>
        <w:t xml:space="preserve">, assumindo o proponente o compromisso de executar o objeto licitado nos seus termos, bem como de </w:t>
      </w:r>
      <w:r w:rsidR="004F1AB3" w:rsidRPr="002C3EF6">
        <w:rPr>
          <w:rFonts w:ascii="Arial" w:eastAsia="Arial Unicode MS" w:hAnsi="Arial" w:cs="Arial"/>
          <w:sz w:val="20"/>
          <w:szCs w:val="20"/>
        </w:rPr>
        <w:lastRenderedPageBreak/>
        <w:t>fornecer os materiais, equipamentos, ferramentas e utensílios necessários, em quantidades e qualidades adequadas à perfeita execução contratual, promovendo, quando requerido, sua substituição.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3B503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prazo de validade da proposta não será inferior a </w:t>
      </w:r>
      <w:r w:rsidR="004F1AB3" w:rsidRPr="002C3EF6">
        <w:rPr>
          <w:rFonts w:ascii="Arial" w:eastAsia="Arial Unicode MS" w:hAnsi="Arial" w:cs="Arial"/>
          <w:b/>
          <w:sz w:val="20"/>
          <w:szCs w:val="20"/>
        </w:rPr>
        <w:t>60 (sessenta) dias</w:t>
      </w:r>
      <w:r w:rsidR="004F1AB3" w:rsidRPr="002C3EF6">
        <w:rPr>
          <w:rFonts w:ascii="Arial" w:eastAsia="Arial Unicode MS" w:hAnsi="Arial" w:cs="Arial"/>
          <w:sz w:val="20"/>
          <w:szCs w:val="20"/>
        </w:rPr>
        <w:t>, a contar da data de sua apresentação.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3B503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543554" w:rsidRPr="002C3EF6" w:rsidRDefault="00543554" w:rsidP="00543554">
      <w:pPr>
        <w:tabs>
          <w:tab w:val="left" w:pos="709"/>
        </w:tabs>
        <w:jc w:val="both"/>
        <w:rPr>
          <w:rFonts w:ascii="Arial" w:eastAsia="Arial Unicode MS" w:hAnsi="Arial" w:cs="Arial"/>
          <w:sz w:val="20"/>
          <w:szCs w:val="20"/>
        </w:rPr>
      </w:pPr>
    </w:p>
    <w:p w:rsidR="00543554" w:rsidRPr="002C3EF6" w:rsidRDefault="00543554" w:rsidP="0054355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6.11.</w:t>
      </w:r>
      <w:r w:rsidRPr="002C3EF6">
        <w:rPr>
          <w:rFonts w:ascii="Arial" w:eastAsia="Arial Unicode MS" w:hAnsi="Arial" w:cs="Arial"/>
          <w:sz w:val="20"/>
          <w:szCs w:val="20"/>
        </w:rPr>
        <w:t xml:space="preserve"> Caso o critério de julgamento seja o de menor preço, os licitantes devem respeitar os preços máximos previstos no Anexo I – Termo de Referência/Projeto Básico.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3B503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12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o critério de julgamento seja o de maior desconto, o preço já decorrente da aplicação do desconto ofertado deverá respeitar os preços máximos previstos no </w:t>
      </w:r>
      <w:r w:rsidR="00543554" w:rsidRPr="002C3EF6">
        <w:rPr>
          <w:rFonts w:ascii="Arial" w:eastAsia="Arial Unicode MS" w:hAnsi="Arial" w:cs="Arial"/>
          <w:sz w:val="20"/>
          <w:szCs w:val="20"/>
        </w:rPr>
        <w:t>Anexo I – Termo de Referência/Projeto Básico</w:t>
      </w:r>
      <w:r w:rsidR="004F1AB3" w:rsidRPr="002C3EF6">
        <w:rPr>
          <w:rFonts w:ascii="Arial" w:eastAsia="Arial Unicode MS" w:hAnsi="Arial" w:cs="Arial"/>
          <w:sz w:val="20"/>
          <w:szCs w:val="20"/>
        </w:rPr>
        <w:t>.</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3B503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13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C3EF6">
        <w:rPr>
          <w:rFonts w:ascii="Arial" w:eastAsia="Arial Unicode MS" w:hAnsi="Arial" w:cs="Arial"/>
          <w:sz w:val="20"/>
          <w:szCs w:val="20"/>
        </w:rPr>
        <w:t xml:space="preserve">do Estado de São Paulo </w:t>
      </w:r>
      <w:r w:rsidR="004F1AB3" w:rsidRPr="002C3EF6">
        <w:rPr>
          <w:rFonts w:ascii="Arial" w:eastAsia="Arial Unicode MS" w:hAnsi="Arial" w:cs="Arial"/>
          <w:sz w:val="20"/>
          <w:szCs w:val="20"/>
        </w:rPr>
        <w:t xml:space="preserve">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4F1AB3" w:rsidRPr="002C3EF6">
        <w:rPr>
          <w:rFonts w:ascii="Arial" w:eastAsia="Arial Unicode MS" w:hAnsi="Arial" w:cs="Arial"/>
          <w:sz w:val="20"/>
          <w:szCs w:val="20"/>
        </w:rPr>
        <w:t>sobrepreço</w:t>
      </w:r>
      <w:proofErr w:type="spellEnd"/>
      <w:r w:rsidR="004F1AB3" w:rsidRPr="002C3EF6">
        <w:rPr>
          <w:rFonts w:ascii="Arial" w:eastAsia="Arial Unicode MS" w:hAnsi="Arial" w:cs="Arial"/>
          <w:sz w:val="20"/>
          <w:szCs w:val="20"/>
        </w:rPr>
        <w:t xml:space="preserve"> na execução do contrato.</w:t>
      </w:r>
    </w:p>
    <w:p w:rsidR="00543554" w:rsidRPr="002C3EF6" w:rsidRDefault="00543554" w:rsidP="00543554">
      <w:pPr>
        <w:tabs>
          <w:tab w:val="left" w:pos="709"/>
        </w:tabs>
        <w:jc w:val="both"/>
        <w:rPr>
          <w:rFonts w:ascii="Arial" w:eastAsia="Arial Unicode MS" w:hAnsi="Arial" w:cs="Arial"/>
          <w:sz w:val="20"/>
          <w:szCs w:val="20"/>
        </w:rPr>
      </w:pPr>
    </w:p>
    <w:p w:rsidR="00543554" w:rsidRPr="002C3EF6" w:rsidRDefault="00543554" w:rsidP="0054355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6.14.</w:t>
      </w:r>
      <w:r w:rsidRPr="002C3EF6">
        <w:rPr>
          <w:rFonts w:ascii="Arial" w:eastAsia="Arial Unicode MS" w:hAnsi="Arial" w:cs="Arial"/>
          <w:sz w:val="20"/>
          <w:szCs w:val="20"/>
        </w:rPr>
        <w:t xml:space="preserve"> 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543554" w:rsidP="008919B6">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008919B6"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DA ABERTURA DA SESSÃO, CLASSIFICAÇÃO DAS PROPOSTAS E FORMULAÇÃO DE LANCES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919B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abertura da presente licitação dar-se-á automaticamente em sessão pública, por meio de sistema eletrônico</w:t>
      </w:r>
      <w:r w:rsidR="00D557B8" w:rsidRPr="002C3EF6">
        <w:rPr>
          <w:rFonts w:ascii="Arial" w:eastAsia="Arial Unicode MS" w:hAnsi="Arial" w:cs="Arial"/>
          <w:sz w:val="20"/>
          <w:szCs w:val="20"/>
        </w:rPr>
        <w:t xml:space="preserve"> </w:t>
      </w:r>
      <w:r w:rsidR="00D557B8"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na data, horário e local indicados neste Edital.</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919B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poderão retirar ou substituir a proposta ou os documentos de habilitação, quando for o caso, anteriormente inseridos no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até a abertura da sessão pública.</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919B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disponibilizará campo próprio para troca de mensagens entre o Pregoeiro e os licitantes.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919B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Iniciada a etapa competitiva, os licitantes deverão encaminhar lances exclusivamente por meio de sistema eletrônico</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sendo imediatamente informados do seu recebimento e d</w:t>
      </w:r>
      <w:r w:rsidR="00F636A0" w:rsidRPr="002C3EF6">
        <w:rPr>
          <w:rFonts w:ascii="Arial" w:eastAsia="Arial Unicode MS" w:hAnsi="Arial" w:cs="Arial"/>
          <w:sz w:val="20"/>
          <w:szCs w:val="20"/>
        </w:rPr>
        <w:t>o valor consignado no registro.</w:t>
      </w:r>
    </w:p>
    <w:p w:rsidR="00946985" w:rsidRPr="002C3EF6" w:rsidRDefault="00946985" w:rsidP="004F1AB3">
      <w:pPr>
        <w:tabs>
          <w:tab w:val="left" w:pos="709"/>
        </w:tabs>
        <w:jc w:val="both"/>
        <w:rPr>
          <w:rFonts w:ascii="Arial" w:eastAsia="Arial Unicode MS" w:hAnsi="Arial" w:cs="Arial"/>
          <w:sz w:val="20"/>
          <w:szCs w:val="20"/>
        </w:rPr>
      </w:pPr>
    </w:p>
    <w:p w:rsidR="00515F0B" w:rsidRPr="002C3EF6" w:rsidRDefault="008919B6" w:rsidP="00BC306F">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lance deverá ser ofertado pelo</w:t>
      </w:r>
      <w:r w:rsidR="00BC306F" w:rsidRPr="002C3EF6">
        <w:rPr>
          <w:rFonts w:ascii="Arial" w:eastAsia="Arial Unicode MS" w:hAnsi="Arial" w:cs="Arial"/>
          <w:sz w:val="20"/>
          <w:szCs w:val="20"/>
        </w:rPr>
        <w:t xml:space="preserve"> valor </w:t>
      </w:r>
      <w:r w:rsidR="008527E9" w:rsidRPr="002C3EF6">
        <w:rPr>
          <w:rFonts w:ascii="Arial" w:hAnsi="Arial" w:cs="Arial"/>
          <w:b/>
          <w:color w:val="000000"/>
          <w:sz w:val="20"/>
          <w:szCs w:val="20"/>
          <w:effect w:val="antsBlack"/>
        </w:rPr>
        <w:t>total</w:t>
      </w:r>
      <w:r w:rsidR="00505F5B" w:rsidRPr="002C3EF6">
        <w:rPr>
          <w:rFonts w:ascii="Arial" w:hAnsi="Arial" w:cs="Arial"/>
          <w:b/>
          <w:color w:val="000000"/>
          <w:sz w:val="20"/>
          <w:szCs w:val="20"/>
          <w:effect w:val="antsBlack"/>
        </w:rPr>
        <w:t xml:space="preserve"> do </w:t>
      </w:r>
      <w:r w:rsidR="008527E9" w:rsidRPr="002C3EF6">
        <w:rPr>
          <w:rFonts w:ascii="Arial" w:hAnsi="Arial" w:cs="Arial"/>
          <w:b/>
          <w:color w:val="000000"/>
          <w:sz w:val="20"/>
          <w:szCs w:val="20"/>
          <w:effect w:val="antsBlack"/>
        </w:rPr>
        <w:t>lote</w:t>
      </w:r>
      <w:r w:rsidR="00BC306F" w:rsidRPr="002C3EF6">
        <w:rPr>
          <w:rFonts w:ascii="Arial" w:hAnsi="Arial" w:cs="Arial"/>
          <w:color w:val="000000"/>
          <w:sz w:val="20"/>
          <w:szCs w:val="20"/>
          <w:effect w:val="antsBlack"/>
        </w:rPr>
        <w:t>.</w:t>
      </w:r>
    </w:p>
    <w:p w:rsidR="008527E9" w:rsidRPr="002C3EF6" w:rsidRDefault="008919B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570C71" w:rsidP="008527E9">
      <w:pPr>
        <w:tabs>
          <w:tab w:val="left" w:pos="709"/>
        </w:tabs>
        <w:ind w:firstLine="709"/>
        <w:jc w:val="both"/>
        <w:rPr>
          <w:rFonts w:ascii="Arial" w:eastAsia="Arial Unicode MS" w:hAnsi="Arial" w:cs="Arial"/>
          <w:sz w:val="20"/>
          <w:szCs w:val="20"/>
        </w:rPr>
      </w:pPr>
      <w:r w:rsidRPr="002C3EF6">
        <w:rPr>
          <w:rFonts w:ascii="Arial" w:eastAsia="Arial Unicode MS" w:hAnsi="Arial" w:cs="Arial"/>
          <w:b/>
          <w:sz w:val="20"/>
          <w:szCs w:val="20"/>
        </w:rPr>
        <w:t>7</w:t>
      </w:r>
      <w:r w:rsidR="004F1AB3" w:rsidRPr="002C3EF6">
        <w:rPr>
          <w:rFonts w:ascii="Arial" w:eastAsia="Arial Unicode MS" w:hAnsi="Arial" w:cs="Arial"/>
          <w:b/>
          <w:sz w:val="20"/>
          <w:szCs w:val="20"/>
        </w:rPr>
        <w:t>.6.</w:t>
      </w:r>
      <w:r w:rsidR="008919B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poderão oferecer lances sucessivos, observando o horário fixado para abertura da sessão e as regras estabelecidas no Edital.</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919B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somente poderá oferecer lance de valor inferior ao último por ele ofertado e registrado pelo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A249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b/>
          <w:sz w:val="20"/>
          <w:szCs w:val="20"/>
        </w:rPr>
        <w:t>O intervalo mínimo de diferença de valores ou percentuais entre os lances, que incidirá tanto em relação aos lances intermediários quanto em relação à proposta que cobrir a melhor oferta deverá ser de</w:t>
      </w:r>
      <w:r w:rsidR="004A2494" w:rsidRPr="002C3EF6">
        <w:rPr>
          <w:rFonts w:ascii="Arial" w:eastAsia="Arial Unicode MS" w:hAnsi="Arial" w:cs="Arial"/>
          <w:b/>
          <w:sz w:val="20"/>
          <w:szCs w:val="20"/>
        </w:rPr>
        <w:t xml:space="preserve"> </w:t>
      </w:r>
      <w:r w:rsidR="00505F5B" w:rsidRPr="002C3EF6">
        <w:rPr>
          <w:rFonts w:ascii="Arial" w:hAnsi="Arial" w:cs="Arial"/>
          <w:b/>
          <w:i/>
          <w:color w:val="000000"/>
          <w:sz w:val="20"/>
          <w:szCs w:val="20"/>
          <w:effect w:val="antsBlack"/>
        </w:rPr>
        <w:t>R$ 0,01</w:t>
      </w:r>
      <w:r w:rsidR="004A2494" w:rsidRPr="002C3EF6">
        <w:rPr>
          <w:rFonts w:ascii="Arial" w:hAnsi="Arial" w:cs="Arial"/>
          <w:b/>
          <w:i/>
          <w:color w:val="000000"/>
          <w:sz w:val="20"/>
          <w:szCs w:val="20"/>
          <w:effect w:val="antsBlack"/>
        </w:rPr>
        <w:t xml:space="preserve"> (um </w:t>
      </w:r>
      <w:r w:rsidR="00505F5B" w:rsidRPr="002C3EF6">
        <w:rPr>
          <w:rFonts w:ascii="Arial" w:hAnsi="Arial" w:cs="Arial"/>
          <w:b/>
          <w:i/>
          <w:color w:val="000000"/>
          <w:sz w:val="20"/>
          <w:szCs w:val="20"/>
          <w:effect w:val="antsBlack"/>
        </w:rPr>
        <w:t>centavo de real</w:t>
      </w:r>
      <w:r w:rsidR="004A2494" w:rsidRPr="002C3EF6">
        <w:rPr>
          <w:rFonts w:ascii="Arial" w:hAnsi="Arial" w:cs="Arial"/>
          <w:b/>
          <w:i/>
          <w:color w:val="000000"/>
          <w:sz w:val="20"/>
          <w:szCs w:val="20"/>
          <w:effect w:val="antsBlack"/>
        </w:rPr>
        <w:t>).</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poderá, uma única vez, excluir seu último lance ofertado, no intervalo de quinze segundos após o registro no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na hipótese de lance inconsistente ou inexequível.</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.10.</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procedimento seguirá de acordo com o modo de disputa adotado.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seja adotado para o envio de lances no pregão eletrônico o modo de disputa </w:t>
      </w:r>
      <w:r w:rsidR="004F1AB3" w:rsidRPr="002C3EF6">
        <w:rPr>
          <w:rFonts w:ascii="Arial" w:eastAsia="Arial Unicode MS" w:hAnsi="Arial" w:cs="Arial"/>
          <w:b/>
          <w:sz w:val="20"/>
          <w:szCs w:val="20"/>
        </w:rPr>
        <w:t>“aberto”</w:t>
      </w:r>
      <w:r w:rsidR="004F1AB3" w:rsidRPr="002C3EF6">
        <w:rPr>
          <w:rFonts w:ascii="Arial" w:eastAsia="Arial Unicode MS" w:hAnsi="Arial" w:cs="Arial"/>
          <w:sz w:val="20"/>
          <w:szCs w:val="20"/>
        </w:rPr>
        <w:t>, os licitantes apresentarão lances públicos e sucessivos, com prorrogações.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.11.1.</w:t>
      </w:r>
      <w:r w:rsidR="004F1AB3" w:rsidRPr="002C3EF6">
        <w:rPr>
          <w:rFonts w:ascii="Arial" w:eastAsia="Arial Unicode MS" w:hAnsi="Arial" w:cs="Arial"/>
          <w:sz w:val="20"/>
          <w:szCs w:val="20"/>
        </w:rPr>
        <w:tab/>
        <w:t>A etapa de lances da sessão pública terá duração de dez minutos e, após isso, será prorrogada automaticamente pelo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quando houver lance ofertado nos últimos dois minutos do período de duração da sessão pública.</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.11.2.</w:t>
      </w:r>
      <w:r w:rsidR="004F1AB3" w:rsidRPr="002C3EF6">
        <w:rPr>
          <w:rFonts w:ascii="Arial" w:eastAsia="Arial Unicode MS" w:hAnsi="Arial" w:cs="Arial"/>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havendo novos lances na forma estabelecida nos itens anteriores, a sessão pública encerrar-se-á automaticamente, e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ordenará e divulgará os lances conforme a ordem final de classificação.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.11.4.</w:t>
      </w:r>
      <w:r w:rsidR="004F1AB3" w:rsidRPr="002C3EF6">
        <w:rPr>
          <w:rFonts w:ascii="Arial" w:eastAsia="Arial Unicode MS" w:hAnsi="Arial" w:cs="Arial"/>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.11.5.</w:t>
      </w:r>
      <w:r w:rsidR="004F1AB3" w:rsidRPr="002C3EF6">
        <w:rPr>
          <w:rFonts w:ascii="Arial" w:eastAsia="Arial Unicode MS" w:hAnsi="Arial" w:cs="Arial"/>
          <w:sz w:val="20"/>
          <w:szCs w:val="20"/>
        </w:rPr>
        <w:tab/>
        <w:t>Após o reinício previsto no item supra, os licitantes serão convocados para apresentar lances intermediários.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seja adotado para o envio de lances no pregão eletrônico o modo de disputa </w:t>
      </w:r>
      <w:r w:rsidR="004F1AB3" w:rsidRPr="002C3EF6">
        <w:rPr>
          <w:rFonts w:ascii="Arial" w:eastAsia="Arial Unicode MS" w:hAnsi="Arial" w:cs="Arial"/>
          <w:b/>
          <w:sz w:val="20"/>
          <w:szCs w:val="20"/>
        </w:rPr>
        <w:t>“aberto e fechado”</w:t>
      </w:r>
      <w:r w:rsidR="004F1AB3" w:rsidRPr="002C3EF6">
        <w:rPr>
          <w:rFonts w:ascii="Arial" w:eastAsia="Arial Unicode MS" w:hAnsi="Arial" w:cs="Arial"/>
          <w:sz w:val="20"/>
          <w:szCs w:val="20"/>
        </w:rPr>
        <w:t>, os licitantes apresentarão lances públicos e sucessivos, com lance final e fechado.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.12.1.</w:t>
      </w:r>
      <w:r w:rsidR="004F1AB3" w:rsidRPr="002C3EF6">
        <w:rPr>
          <w:rFonts w:ascii="Arial" w:eastAsia="Arial Unicode MS" w:hAnsi="Arial" w:cs="Arial"/>
          <w:sz w:val="20"/>
          <w:szCs w:val="20"/>
        </w:rPr>
        <w:tab/>
        <w:t>A etapa de lances da sessão pública terá duração inicial de quinze minutos. Após esse prazo,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encaminhará aviso de fechamento iminente dos lances, após o que transcorrerá o período de até dez minutos, aleatoriamente determinado, findo o qual será automaticamente encerrada a recepção de lances.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4C02D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.12.2.</w:t>
      </w:r>
      <w:r w:rsidR="004F1AB3" w:rsidRPr="002C3EF6">
        <w:rPr>
          <w:rFonts w:ascii="Arial" w:eastAsia="Arial Unicode MS" w:hAnsi="Arial" w:cs="Arial"/>
          <w:sz w:val="20"/>
          <w:szCs w:val="20"/>
        </w:rPr>
        <w:tab/>
        <w:t>Encerrado o prazo previsto no subitem anterior,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abrirá oportunidade para que o autor da oferta de valor mais baixo e os das ofertas com preços até 10% (dez por cento) superiores àquela possam ofertar um lance final e fechado em até cinco minutos, o qual será sigiloso até o encerramento deste prazo.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CF076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procedimento de que trata o subitem supra, o licitante poderá optar por manter o seu último lance da etapa aberta, ou por ofertar melhor lance.</w:t>
      </w:r>
    </w:p>
    <w:p w:rsidR="00570C71" w:rsidRPr="002C3EF6" w:rsidRDefault="00570C71" w:rsidP="004F1AB3">
      <w:pPr>
        <w:tabs>
          <w:tab w:val="left" w:pos="709"/>
        </w:tabs>
        <w:jc w:val="both"/>
        <w:rPr>
          <w:rFonts w:ascii="Arial" w:eastAsia="Arial Unicode MS" w:hAnsi="Arial" w:cs="Arial"/>
          <w:sz w:val="20"/>
          <w:szCs w:val="20"/>
        </w:rPr>
      </w:pPr>
    </w:p>
    <w:p w:rsidR="004F1AB3" w:rsidRPr="002C3EF6" w:rsidRDefault="00CF076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946985" w:rsidRPr="002C3EF6" w:rsidRDefault="00946985" w:rsidP="004F1AB3">
      <w:pPr>
        <w:tabs>
          <w:tab w:val="left" w:pos="709"/>
        </w:tabs>
        <w:jc w:val="both"/>
        <w:rPr>
          <w:rFonts w:ascii="Arial" w:eastAsia="Arial Unicode MS" w:hAnsi="Arial" w:cs="Arial"/>
          <w:sz w:val="20"/>
          <w:szCs w:val="20"/>
        </w:rPr>
      </w:pPr>
    </w:p>
    <w:p w:rsidR="004F1AB3" w:rsidRPr="002C3EF6" w:rsidRDefault="00CF076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.12.5.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Após o término dos prazos estabelecidos nos itens anteriores,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ordenará e divulgará os lances segundo a ordem crescente de valores.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CF076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seja adotado para o envio de lances no pregão eletrônico o modo de disputa </w:t>
      </w:r>
      <w:r w:rsidR="004F1AB3" w:rsidRPr="002C3EF6">
        <w:rPr>
          <w:rFonts w:ascii="Arial" w:eastAsia="Arial Unicode MS" w:hAnsi="Arial" w:cs="Arial"/>
          <w:b/>
          <w:sz w:val="20"/>
          <w:szCs w:val="20"/>
        </w:rPr>
        <w:t>“fechado e aberto”</w:t>
      </w:r>
      <w:r w:rsidR="004F1AB3" w:rsidRPr="002C3EF6">
        <w:rPr>
          <w:rFonts w:ascii="Arial" w:eastAsia="Arial Unicode MS" w:hAnsi="Arial" w:cs="Arial"/>
          <w:sz w:val="20"/>
          <w:szCs w:val="20"/>
        </w:rPr>
        <w:t>, poderão participar da etapa aberta somente os licitantes que apresentarem a proposta de menor preço</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maior percentual de desconto e os das propostas até 10% (dez por cento) superiores/inferiores àquela, em que os licitantes apresentarão lances públicos e sucessivos, até o encerramento da sessão e eventuais prorrogações.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CF076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Não havendo pelo menos 3 (três) propostas nas condições definidas no item </w:t>
      </w:r>
      <w:r w:rsidR="0030495B" w:rsidRPr="002C3EF6">
        <w:rPr>
          <w:rFonts w:ascii="Arial" w:eastAsia="Arial Unicode MS" w:hAnsi="Arial" w:cs="Arial"/>
          <w:sz w:val="20"/>
          <w:szCs w:val="20"/>
        </w:rPr>
        <w:t>7</w:t>
      </w:r>
      <w:r w:rsidR="004F1AB3" w:rsidRPr="002C3EF6">
        <w:rPr>
          <w:rFonts w:ascii="Arial" w:eastAsia="Arial Unicode MS" w:hAnsi="Arial" w:cs="Arial"/>
          <w:sz w:val="20"/>
          <w:szCs w:val="20"/>
        </w:rPr>
        <w:t>.13, poderão os licitantes que apresentaram as três melhores propostas, consideradas as empatadas, oferecer novos lances sucessivos.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E52B0"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.13.2.</w:t>
      </w:r>
      <w:r w:rsidR="004F1AB3" w:rsidRPr="002C3EF6">
        <w:rPr>
          <w:rFonts w:ascii="Arial" w:eastAsia="Arial Unicode MS" w:hAnsi="Arial" w:cs="Arial"/>
          <w:sz w:val="20"/>
          <w:szCs w:val="20"/>
        </w:rPr>
        <w:tab/>
        <w:t>A etapa de lances da sessão pública terá duração de dez minutos e, após isso, será prorrogada automaticamente pelo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quando houver lance ofertado nos últimos dois minutos do período de duração da sessão pública.</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E52B0"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.13.3.</w:t>
      </w:r>
      <w:r w:rsidR="004F1AB3" w:rsidRPr="002C3EF6">
        <w:rPr>
          <w:rFonts w:ascii="Arial" w:eastAsia="Arial Unicode MS" w:hAnsi="Arial" w:cs="Arial"/>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E52B0"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.13.4.</w:t>
      </w:r>
      <w:r w:rsidR="004F1AB3" w:rsidRPr="002C3EF6">
        <w:rPr>
          <w:rFonts w:ascii="Arial" w:eastAsia="Arial Unicode MS" w:hAnsi="Arial" w:cs="Arial"/>
          <w:sz w:val="20"/>
          <w:szCs w:val="20"/>
        </w:rPr>
        <w:tab/>
        <w:t xml:space="preserve">Não havendo novos lances na forma estabelecida nos itens anteriores, a sessão pública encerrar-se-á automaticamente, e o sistema </w:t>
      </w:r>
      <w:r w:rsidR="0051477D" w:rsidRPr="002C3EF6">
        <w:rPr>
          <w:rFonts w:ascii="Arial" w:eastAsia="Arial Unicode MS" w:hAnsi="Arial" w:cs="Arial"/>
          <w:b/>
          <w:sz w:val="20"/>
          <w:szCs w:val="20"/>
        </w:rPr>
        <w:t>Portal de Compras Públicas</w:t>
      </w:r>
      <w:r w:rsidR="0051477D"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ordenará e divulgará os lances conforme a ordem final de classificação.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E52B0"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.13.5.</w:t>
      </w:r>
      <w:r w:rsidR="004F1AB3" w:rsidRPr="002C3EF6">
        <w:rPr>
          <w:rFonts w:ascii="Arial" w:eastAsia="Arial Unicode MS" w:hAnsi="Arial" w:cs="Arial"/>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E52B0"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.13.6.</w:t>
      </w:r>
      <w:r w:rsidR="000F331D" w:rsidRPr="002C3EF6">
        <w:rPr>
          <w:rFonts w:ascii="Arial" w:eastAsia="Arial Unicode MS" w:hAnsi="Arial" w:cs="Arial"/>
          <w:b/>
          <w:sz w:val="20"/>
          <w:szCs w:val="20"/>
        </w:rPr>
        <w:t xml:space="preserve"> </w:t>
      </w:r>
      <w:r w:rsidR="004F1AB3" w:rsidRPr="002C3EF6">
        <w:rPr>
          <w:rFonts w:ascii="Arial" w:eastAsia="Arial Unicode MS" w:hAnsi="Arial" w:cs="Arial"/>
          <w:sz w:val="20"/>
          <w:szCs w:val="20"/>
        </w:rPr>
        <w:t>Após o reinício previsto no subitem supra, os licitantes serão convocados para apresentar lances intermediários.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AE52B0"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.14.</w:t>
      </w:r>
      <w:r w:rsidR="000F331D"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Após o término dos prazos estabelecidos nos subitens anteriores,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ordenará e divulgará os lances segundo a ordem crescente de valores.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0F331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Não serão aceitos dois ou mais lances de mesmo valor, prevalecendo aquele que for recebido e registrado em primeiro lugar. </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0F331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Durante o transcurso da sessão pública, os licitantes serão informados, em tempo real, do valor do menor lance registrado, vedada a identificação do licitante. </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0F331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desconexão com o Pregoeiro, no decorrer da etapa competitiva do Pregão, o sistema eletrônico</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poderá permanecer acessível aos licitantes para a recepção dos lances. </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C62DC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Quando a desconexão do sistema eletrônico</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C62DC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Caso o licitante não apresente lances, concorrerá com o valor de sua proposta.</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C62DC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w:t>
      </w:r>
      <w:r w:rsidR="00B45C3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Em relação a itens não exclusivos para participação de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uma vez encerrada a etapa de lances, será efetivada a verificação automática, junto à Receita Federal, do porte da entidade empresarial. O sistema </w:t>
      </w:r>
      <w:r w:rsidR="001712B6" w:rsidRPr="002C3EF6">
        <w:rPr>
          <w:rFonts w:ascii="Arial" w:eastAsia="Arial Unicode MS" w:hAnsi="Arial" w:cs="Arial"/>
          <w:b/>
          <w:sz w:val="20"/>
          <w:szCs w:val="20"/>
        </w:rPr>
        <w:t>Portal de Compras Públicas</w:t>
      </w:r>
      <w:r w:rsidR="001712B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identificará em coluna própria as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participantes, procedendo à comparação com os valores da primeira colocada, se esta for empresa de maior porte, assim como das demais classificadas, para o fim de aplicar-se o disposto nos </w:t>
      </w:r>
      <w:proofErr w:type="spellStart"/>
      <w:r w:rsidR="004F1AB3" w:rsidRPr="002C3EF6">
        <w:rPr>
          <w:rFonts w:ascii="Arial" w:eastAsia="Arial Unicode MS" w:hAnsi="Arial" w:cs="Arial"/>
          <w:sz w:val="20"/>
          <w:szCs w:val="20"/>
        </w:rPr>
        <w:t>arts</w:t>
      </w:r>
      <w:proofErr w:type="spellEnd"/>
      <w:r w:rsidR="004F1AB3" w:rsidRPr="002C3EF6">
        <w:rPr>
          <w:rFonts w:ascii="Arial" w:eastAsia="Arial Unicode MS" w:hAnsi="Arial" w:cs="Arial"/>
          <w:sz w:val="20"/>
          <w:szCs w:val="20"/>
        </w:rPr>
        <w:t>. 44 e 45 da Lei Complementar nº 123, de 2006.</w:t>
      </w:r>
    </w:p>
    <w:p w:rsidR="008527E9" w:rsidRPr="002C3EF6" w:rsidRDefault="008527E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Nessas condições, as propostas de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que se encontrarem na faixa de até 5% (cinco por cento) acima da melhor proposta ou melhor lance serão consideradas empatadas com a primeira colocada.</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melhor classificada nos termos do subitem anterior terá o direito de encaminhar uma última oferta para desempate, obrigatoriamente em valor inferior ao da primeira colocada, no prazo de 5 (cinco) minutos controlados pelo sistema</w:t>
      </w:r>
      <w:r w:rsidR="001712B6" w:rsidRPr="002C3EF6">
        <w:rPr>
          <w:rFonts w:ascii="Arial" w:eastAsia="Arial Unicode MS" w:hAnsi="Arial" w:cs="Arial"/>
          <w:b/>
          <w:sz w:val="20"/>
          <w:szCs w:val="20"/>
        </w:rPr>
        <w:t xml:space="preserve"> Portal de Compras Públicas</w:t>
      </w:r>
      <w:r w:rsidR="004F1AB3" w:rsidRPr="002C3EF6">
        <w:rPr>
          <w:rFonts w:ascii="Arial" w:eastAsia="Arial Unicode MS" w:hAnsi="Arial" w:cs="Arial"/>
          <w:sz w:val="20"/>
          <w:szCs w:val="20"/>
        </w:rPr>
        <w:t>, contados após a comunicação automática para tanto.</w:t>
      </w: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a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melhor classificada desista ou não se manifeste no prazo estabelecido, serão convocadas as demais licitantes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que se encontrem naquele intervalo de 5% (cinco por cento), na ordem de classificação, para o exercício do mesmo direito, no prazo estabelecido no subitem anterior.</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 caso de equivalência dos valores apresentados pelas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que se encontrem nos intervalos estabelecidos nos subitens anteriores, será realizado sorteio entre elas para que se identifique aquela que primeiro poderá apresentar melhor oferta.</w:t>
      </w:r>
    </w:p>
    <w:p w:rsidR="00BB6CF9" w:rsidRPr="002C3EF6" w:rsidRDefault="00BB6CF9" w:rsidP="00BB6CF9">
      <w:pPr>
        <w:tabs>
          <w:tab w:val="left" w:pos="709"/>
        </w:tabs>
        <w:jc w:val="both"/>
        <w:rPr>
          <w:rFonts w:ascii="Arial" w:eastAsia="Arial Unicode MS" w:hAnsi="Arial" w:cs="Arial"/>
          <w:sz w:val="20"/>
          <w:szCs w:val="20"/>
        </w:rPr>
      </w:pPr>
    </w:p>
    <w:p w:rsidR="00BB6CF9" w:rsidRPr="002C3EF6" w:rsidRDefault="00BB6CF9" w:rsidP="00BB6CF9">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7.20.5.</w:t>
      </w:r>
      <w:r w:rsidRPr="002C3EF6">
        <w:rPr>
          <w:rFonts w:ascii="Arial" w:eastAsia="Arial Unicode MS" w:hAnsi="Arial" w:cs="Arial"/>
          <w:sz w:val="20"/>
          <w:szCs w:val="2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Só poderá haver empate entre propostas iguais (não seguidas de lances), ou entre lances finais da fase fechada do modo de disputa aberto e fechado. </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Havendo eventual empate entre propostas ou lances, o critério de desempate será aquele previsto no art. 60 da Lei nº 14.133, de 2021, nesta ordem:</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disputa final, hipótese em que os licitantes empatados poderão apresentar nova proposta em ato contínuo à classificação;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avaliação do desempenho contratual prévio dos licitantes, para a qual deverão preferencialmente ser utilizados registros cadastrais para efeito de atesto de cumprimento de obrigações previstos nesta Lei;</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18267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desenvolvimento pelo licitante de ações de equidade entre homens e mulheres no ambiente de trabalho, conforme regulamento;</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523E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desenvolvimento pelo licitante de programa de integridade, conforme orientações dos órgãos de controle.</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523E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Persistindo o empate, será assegurada preferência, sucessivamente, aos bens e serviços produzidos ou prestados por:</w:t>
      </w:r>
    </w:p>
    <w:p w:rsidR="005D0187" w:rsidRPr="002C3EF6" w:rsidRDefault="005D0187" w:rsidP="004F1AB3">
      <w:pPr>
        <w:tabs>
          <w:tab w:val="left" w:pos="709"/>
        </w:tabs>
        <w:jc w:val="both"/>
        <w:rPr>
          <w:rFonts w:ascii="Arial" w:eastAsia="Arial Unicode MS" w:hAnsi="Arial" w:cs="Arial"/>
          <w:sz w:val="20"/>
          <w:szCs w:val="20"/>
        </w:rPr>
      </w:pPr>
    </w:p>
    <w:p w:rsidR="004F1AB3" w:rsidRPr="002C3EF6" w:rsidRDefault="008523E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523E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F67DE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empresas brasileiras;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8523E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.3.</w:t>
      </w:r>
      <w:r w:rsidR="00F67DE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empresas que invistam em pesquisa e no desenvolvimento de tecnologia no País;</w:t>
      </w:r>
    </w:p>
    <w:p w:rsidR="00A27C19" w:rsidRPr="002C3EF6" w:rsidRDefault="00A27C19" w:rsidP="004F1AB3">
      <w:pPr>
        <w:tabs>
          <w:tab w:val="left" w:pos="709"/>
        </w:tabs>
        <w:jc w:val="both"/>
        <w:rPr>
          <w:rFonts w:ascii="Arial" w:eastAsia="Arial Unicode MS" w:hAnsi="Arial" w:cs="Arial"/>
          <w:sz w:val="20"/>
          <w:szCs w:val="20"/>
        </w:rPr>
      </w:pPr>
    </w:p>
    <w:p w:rsidR="004F1AB3" w:rsidRPr="002C3EF6" w:rsidRDefault="00F67DE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empresas que comprovem a prática de mitigação, nos termos da Lei nº 12.187, de 29 de dezembro de 2009.</w:t>
      </w:r>
    </w:p>
    <w:p w:rsidR="00A27C19" w:rsidRPr="002C3EF6" w:rsidRDefault="00A27C19" w:rsidP="004F1AB3">
      <w:pPr>
        <w:tabs>
          <w:tab w:val="left" w:pos="709"/>
        </w:tabs>
        <w:jc w:val="both"/>
        <w:rPr>
          <w:rFonts w:ascii="Arial" w:eastAsia="Arial Unicode MS" w:hAnsi="Arial" w:cs="Arial"/>
          <w:sz w:val="20"/>
          <w:szCs w:val="20"/>
        </w:rPr>
      </w:pPr>
    </w:p>
    <w:p w:rsidR="00BB6CF9" w:rsidRPr="002C3EF6" w:rsidRDefault="00BB6CF9" w:rsidP="00BB6CF9">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7.24.</w:t>
      </w:r>
      <w:r w:rsidRPr="002C3EF6">
        <w:rPr>
          <w:rFonts w:ascii="Arial" w:eastAsia="Arial Unicode MS" w:hAnsi="Arial" w:cs="Arial"/>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rsidR="00BB6CF9" w:rsidRPr="002C3EF6" w:rsidRDefault="00BB6CF9" w:rsidP="004F1AB3">
      <w:pPr>
        <w:tabs>
          <w:tab w:val="left" w:pos="709"/>
        </w:tabs>
        <w:jc w:val="both"/>
        <w:rPr>
          <w:rFonts w:ascii="Arial" w:eastAsia="Arial Unicode MS" w:hAnsi="Arial" w:cs="Arial"/>
          <w:sz w:val="20"/>
          <w:szCs w:val="20"/>
        </w:rPr>
      </w:pPr>
    </w:p>
    <w:p w:rsidR="004F1AB3" w:rsidRPr="002C3EF6" w:rsidRDefault="00F67DEB"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C07BA0" w:rsidRPr="002C3EF6" w:rsidRDefault="00C07BA0" w:rsidP="004F1AB3">
      <w:pPr>
        <w:tabs>
          <w:tab w:val="left" w:pos="709"/>
        </w:tabs>
        <w:jc w:val="both"/>
        <w:rPr>
          <w:rFonts w:ascii="Arial" w:eastAsia="Arial Unicode MS" w:hAnsi="Arial" w:cs="Arial"/>
          <w:sz w:val="20"/>
          <w:szCs w:val="20"/>
        </w:rPr>
      </w:pPr>
    </w:p>
    <w:p w:rsidR="004F1AB3" w:rsidRPr="002C3EF6" w:rsidRDefault="00FF5BEF"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004F1AB3" w:rsidRPr="002C3EF6">
        <w:rPr>
          <w:rFonts w:ascii="Arial" w:eastAsia="Arial Unicode MS" w:hAnsi="Arial" w:cs="Arial"/>
          <w:sz w:val="20"/>
          <w:szCs w:val="20"/>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FF5BEF" w:rsidRPr="002C3EF6" w:rsidRDefault="00FF5BEF" w:rsidP="004F1AB3">
      <w:pPr>
        <w:tabs>
          <w:tab w:val="left" w:pos="709"/>
        </w:tabs>
        <w:jc w:val="both"/>
        <w:rPr>
          <w:rFonts w:ascii="Arial" w:eastAsia="Arial Unicode MS" w:hAnsi="Arial" w:cs="Arial"/>
          <w:sz w:val="20"/>
          <w:szCs w:val="20"/>
        </w:rPr>
      </w:pPr>
    </w:p>
    <w:p w:rsidR="004F1AB3" w:rsidRPr="002C3EF6" w:rsidRDefault="0076370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30495B"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negociação será realizada por meio do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podendo ser acompanhada pelos demais licitantes.</w:t>
      </w:r>
    </w:p>
    <w:p w:rsidR="00FF5BEF" w:rsidRPr="002C3EF6" w:rsidRDefault="00FF5BEF" w:rsidP="004F1AB3">
      <w:pPr>
        <w:tabs>
          <w:tab w:val="left" w:pos="709"/>
        </w:tabs>
        <w:jc w:val="both"/>
        <w:rPr>
          <w:rFonts w:ascii="Arial" w:eastAsia="Arial Unicode MS" w:hAnsi="Arial" w:cs="Arial"/>
          <w:sz w:val="20"/>
          <w:szCs w:val="20"/>
        </w:rPr>
      </w:pPr>
    </w:p>
    <w:p w:rsidR="004F1AB3" w:rsidRPr="002C3EF6" w:rsidRDefault="0076370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resultado da negociação será divulgado a todos os licitantes e anexado aos autos do processo licitatório.</w:t>
      </w:r>
    </w:p>
    <w:p w:rsidR="00FF5BEF" w:rsidRPr="002C3EF6" w:rsidRDefault="00FF5BEF" w:rsidP="004F1AB3">
      <w:pPr>
        <w:tabs>
          <w:tab w:val="left" w:pos="709"/>
        </w:tabs>
        <w:jc w:val="both"/>
        <w:rPr>
          <w:rFonts w:ascii="Arial" w:eastAsia="Arial Unicode MS" w:hAnsi="Arial" w:cs="Arial"/>
          <w:sz w:val="20"/>
          <w:szCs w:val="20"/>
        </w:rPr>
      </w:pPr>
    </w:p>
    <w:p w:rsidR="004F1AB3" w:rsidRPr="002C3EF6" w:rsidRDefault="0076370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pregoeiro solicitará ao</w:t>
      </w:r>
      <w:r w:rsidR="00670680" w:rsidRPr="002C3EF6">
        <w:rPr>
          <w:rFonts w:ascii="Arial" w:eastAsia="Arial Unicode MS" w:hAnsi="Arial" w:cs="Arial"/>
          <w:sz w:val="20"/>
          <w:szCs w:val="20"/>
        </w:rPr>
        <w:t>(s)</w:t>
      </w:r>
      <w:r w:rsidR="004F1AB3" w:rsidRPr="002C3EF6">
        <w:rPr>
          <w:rFonts w:ascii="Arial" w:eastAsia="Arial Unicode MS" w:hAnsi="Arial" w:cs="Arial"/>
          <w:sz w:val="20"/>
          <w:szCs w:val="20"/>
        </w:rPr>
        <w:t xml:space="preserve"> licitante</w:t>
      </w:r>
      <w:r w:rsidR="00670680" w:rsidRPr="002C3EF6">
        <w:rPr>
          <w:rFonts w:ascii="Arial" w:eastAsia="Arial Unicode MS" w:hAnsi="Arial" w:cs="Arial"/>
          <w:sz w:val="20"/>
          <w:szCs w:val="20"/>
        </w:rPr>
        <w:t>(s)</w:t>
      </w:r>
      <w:r w:rsidR="004F1AB3" w:rsidRPr="002C3EF6">
        <w:rPr>
          <w:rFonts w:ascii="Arial" w:eastAsia="Arial Unicode MS" w:hAnsi="Arial" w:cs="Arial"/>
          <w:sz w:val="20"/>
          <w:szCs w:val="20"/>
        </w:rPr>
        <w:t xml:space="preserve"> mais bem classificado</w:t>
      </w:r>
      <w:r w:rsidR="00670680" w:rsidRPr="002C3EF6">
        <w:rPr>
          <w:rFonts w:ascii="Arial" w:eastAsia="Arial Unicode MS" w:hAnsi="Arial" w:cs="Arial"/>
          <w:sz w:val="20"/>
          <w:szCs w:val="20"/>
        </w:rPr>
        <w:t>(s)</w:t>
      </w:r>
      <w:r w:rsidR="004F1AB3" w:rsidRPr="002C3EF6">
        <w:rPr>
          <w:rFonts w:ascii="Arial" w:eastAsia="Arial Unicode MS" w:hAnsi="Arial" w:cs="Arial"/>
          <w:sz w:val="20"/>
          <w:szCs w:val="20"/>
        </w:rPr>
        <w:t xml:space="preserve"> que, no prazo </w:t>
      </w:r>
      <w:r w:rsidR="00670680" w:rsidRPr="002C3EF6">
        <w:rPr>
          <w:rFonts w:ascii="Arial" w:eastAsia="Arial Unicode MS" w:hAnsi="Arial" w:cs="Arial"/>
          <w:sz w:val="20"/>
          <w:szCs w:val="20"/>
        </w:rPr>
        <w:t xml:space="preserve">a ser estipulado via </w:t>
      </w:r>
      <w:r w:rsidR="00670680" w:rsidRPr="002C3EF6">
        <w:rPr>
          <w:rFonts w:ascii="Arial" w:eastAsia="Arial Unicode MS" w:hAnsi="Arial" w:cs="Arial"/>
          <w:i/>
          <w:sz w:val="20"/>
          <w:szCs w:val="20"/>
        </w:rPr>
        <w:t>chat</w:t>
      </w:r>
      <w:r w:rsidR="004F1AB3" w:rsidRPr="002C3EF6">
        <w:rPr>
          <w:rFonts w:ascii="Arial" w:eastAsia="Arial Unicode MS" w:hAnsi="Arial" w:cs="Arial"/>
          <w:sz w:val="20"/>
          <w:szCs w:val="20"/>
        </w:rPr>
        <w:t>, envie a proposta adequada ao último lance ofertado após a negociação realizada, acompanhada, se for o caso, dos documentos complementares, quando necessários à confirmação daqueles exigidos neste Edital e já apresentados.</w:t>
      </w:r>
    </w:p>
    <w:p w:rsidR="00FF5BEF" w:rsidRPr="002C3EF6" w:rsidRDefault="00FF5BEF" w:rsidP="004F1AB3">
      <w:pPr>
        <w:tabs>
          <w:tab w:val="left" w:pos="709"/>
        </w:tabs>
        <w:jc w:val="both"/>
        <w:rPr>
          <w:rFonts w:ascii="Arial" w:eastAsia="Arial Unicode MS" w:hAnsi="Arial" w:cs="Arial"/>
          <w:sz w:val="20"/>
          <w:szCs w:val="20"/>
        </w:rPr>
      </w:pPr>
    </w:p>
    <w:p w:rsidR="004F1AB3" w:rsidRPr="002C3EF6" w:rsidRDefault="0076370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É facultado ao pregoeiro prorrogar o prazo estabelecido, a partir de solicitação fundamentada feita no chat pelo licitante, antes de findo o prazo.</w:t>
      </w:r>
    </w:p>
    <w:p w:rsidR="00FF5BEF" w:rsidRPr="002C3EF6" w:rsidRDefault="00FF5BEF" w:rsidP="004F1AB3">
      <w:pPr>
        <w:tabs>
          <w:tab w:val="left" w:pos="709"/>
        </w:tabs>
        <w:jc w:val="both"/>
        <w:rPr>
          <w:rFonts w:ascii="Arial" w:eastAsia="Arial Unicode MS" w:hAnsi="Arial" w:cs="Arial"/>
          <w:sz w:val="20"/>
          <w:szCs w:val="20"/>
        </w:rPr>
      </w:pPr>
    </w:p>
    <w:p w:rsidR="004F1AB3" w:rsidRPr="002C3EF6" w:rsidRDefault="00763705"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Após a negociação do preço, o Pregoeiro iniciará a fase de aceitação e julgamento da proposta.</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573909" w:rsidP="00763705">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763705"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DA FASE DE JULGAMENTO</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20992"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w:t>
      </w:r>
      <w:r w:rsidR="002272F2"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8F2845" w:rsidRPr="002C3EF6">
        <w:rPr>
          <w:rFonts w:ascii="Arial" w:eastAsia="Arial Unicode MS" w:hAnsi="Arial" w:cs="Arial"/>
          <w:sz w:val="20"/>
          <w:szCs w:val="20"/>
        </w:rPr>
        <w:t>6</w:t>
      </w:r>
      <w:r w:rsidR="004F1AB3" w:rsidRPr="002C3EF6">
        <w:rPr>
          <w:rFonts w:ascii="Arial" w:eastAsia="Arial Unicode MS" w:hAnsi="Arial" w:cs="Arial"/>
          <w:sz w:val="20"/>
          <w:szCs w:val="20"/>
        </w:rPr>
        <w:t xml:space="preserve"> do edital, especialmente quanto à existência de sanção que impeça a participação no certame ou a futura contratação, mediante a consulta aos seguintes cadastros</w:t>
      </w:r>
      <w:r w:rsidR="007D469D" w:rsidRPr="002C3EF6">
        <w:rPr>
          <w:rFonts w:ascii="Arial" w:eastAsia="Arial Unicode MS" w:hAnsi="Arial" w:cs="Arial"/>
          <w:sz w:val="20"/>
          <w:szCs w:val="20"/>
        </w:rPr>
        <w:t xml:space="preserve">, </w:t>
      </w:r>
      <w:r w:rsidR="007D469D" w:rsidRPr="002C3EF6">
        <w:rPr>
          <w:rFonts w:ascii="Arial" w:hAnsi="Arial" w:cs="Arial"/>
          <w:b/>
          <w:sz w:val="20"/>
          <w:szCs w:val="20"/>
        </w:rPr>
        <w:t>inseridos pelos licitantes conforme disposto no item 9.2 do Edital</w:t>
      </w:r>
      <w:r w:rsidR="007D469D" w:rsidRPr="002C3EF6">
        <w:rPr>
          <w:rFonts w:ascii="Arial" w:hAnsi="Arial" w:cs="Arial"/>
          <w:sz w:val="20"/>
          <w:szCs w:val="20"/>
        </w:rPr>
        <w:t>:</w:t>
      </w:r>
    </w:p>
    <w:p w:rsidR="00DE76B3" w:rsidRPr="002C3EF6" w:rsidRDefault="00DE76B3" w:rsidP="004F1AB3">
      <w:pPr>
        <w:tabs>
          <w:tab w:val="left" w:pos="709"/>
        </w:tabs>
        <w:jc w:val="both"/>
        <w:rPr>
          <w:rFonts w:ascii="Arial" w:eastAsia="Arial Unicode MS" w:hAnsi="Arial" w:cs="Arial"/>
          <w:sz w:val="20"/>
          <w:szCs w:val="20"/>
        </w:rPr>
      </w:pPr>
    </w:p>
    <w:p w:rsidR="000A7F44"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20992"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004D4804"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D3F52" w:rsidRPr="002C3EF6">
        <w:rPr>
          <w:rFonts w:ascii="Arial" w:eastAsia="Arial Unicode MS" w:hAnsi="Arial" w:cs="Arial"/>
          <w:sz w:val="20"/>
          <w:szCs w:val="20"/>
        </w:rPr>
        <w:t>Certidão Negativa Correcional (Ente Privado), mantido pela Controladoria-Geral da União</w:t>
      </w:r>
      <w:r w:rsidR="008D3F52" w:rsidRPr="002C3EF6">
        <w:rPr>
          <w:rFonts w:ascii="Arial" w:hAnsi="Arial" w:cs="Arial"/>
          <w:sz w:val="20"/>
          <w:szCs w:val="20"/>
        </w:rPr>
        <w:t xml:space="preserve">, obtido no endereço eletrônico: </w:t>
      </w:r>
      <w:hyperlink r:id="rId19" w:history="1">
        <w:r w:rsidR="008D3F52" w:rsidRPr="002C3EF6">
          <w:rPr>
            <w:rStyle w:val="Hyperlink"/>
            <w:rFonts w:ascii="Arial" w:hAnsi="Arial" w:cs="Arial"/>
            <w:sz w:val="20"/>
            <w:szCs w:val="20"/>
          </w:rPr>
          <w:t>https://certidoes.cgu.gov.br/</w:t>
        </w:r>
      </w:hyperlink>
      <w:r w:rsidR="008D3F52" w:rsidRPr="002C3EF6">
        <w:rPr>
          <w:rFonts w:ascii="Arial" w:hAnsi="Arial" w:cs="Arial"/>
          <w:sz w:val="20"/>
          <w:szCs w:val="20"/>
        </w:rPr>
        <w:t xml:space="preserve"> </w:t>
      </w:r>
      <w:r w:rsidR="008D3F52" w:rsidRPr="002C3EF6">
        <w:rPr>
          <w:rFonts w:ascii="Arial" w:hAnsi="Arial" w:cs="Arial"/>
          <w:b/>
          <w:i/>
          <w:sz w:val="20"/>
          <w:szCs w:val="20"/>
        </w:rPr>
        <w:t xml:space="preserve">(da Pessoa Jurídica </w:t>
      </w:r>
      <w:r w:rsidR="008D3F52" w:rsidRPr="002C3EF6">
        <w:rPr>
          <w:rFonts w:ascii="Arial" w:hAnsi="Arial" w:cs="Arial"/>
          <w:b/>
          <w:i/>
          <w:sz w:val="20"/>
          <w:szCs w:val="20"/>
          <w:u w:val="single"/>
        </w:rPr>
        <w:t>e do</w:t>
      </w:r>
      <w:r w:rsidR="008D3F52" w:rsidRPr="002C3EF6">
        <w:rPr>
          <w:rFonts w:ascii="Arial" w:hAnsi="Arial" w:cs="Arial"/>
          <w:b/>
          <w:i/>
          <w:sz w:val="20"/>
          <w:szCs w:val="20"/>
        </w:rPr>
        <w:t xml:space="preserve"> Proprietário/Sócio Majoritário)</w:t>
      </w:r>
      <w:r w:rsidR="000A7F44" w:rsidRPr="002C3EF6">
        <w:rPr>
          <w:rFonts w:ascii="Arial" w:eastAsia="Arial Unicode MS" w:hAnsi="Arial" w:cs="Arial"/>
          <w:sz w:val="20"/>
          <w:szCs w:val="20"/>
        </w:rPr>
        <w:t>;</w:t>
      </w:r>
    </w:p>
    <w:p w:rsidR="00DE76B3" w:rsidRPr="002C3EF6" w:rsidRDefault="00DE76B3" w:rsidP="004F1AB3">
      <w:pPr>
        <w:tabs>
          <w:tab w:val="left" w:pos="709"/>
        </w:tabs>
        <w:jc w:val="both"/>
        <w:rPr>
          <w:rFonts w:ascii="Arial" w:eastAsia="Arial Unicode MS" w:hAnsi="Arial" w:cs="Arial"/>
          <w:sz w:val="20"/>
          <w:szCs w:val="20"/>
        </w:rPr>
      </w:pPr>
    </w:p>
    <w:p w:rsidR="000A7F44"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20992"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000B5D36"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D3F52" w:rsidRPr="002C3EF6">
        <w:rPr>
          <w:rFonts w:ascii="Arial" w:hAnsi="Arial" w:cs="Arial"/>
          <w:sz w:val="20"/>
          <w:szCs w:val="20"/>
        </w:rPr>
        <w:t xml:space="preserve">Certidão Negativa do Cadastro Nacional de Condenados por Improbidade Administrativa do CNJ, obtida no endereço eletrônico: </w:t>
      </w:r>
      <w:hyperlink r:id="rId20" w:history="1">
        <w:r w:rsidR="008D3F52" w:rsidRPr="002C3EF6">
          <w:rPr>
            <w:rStyle w:val="Hyperlink"/>
            <w:rFonts w:ascii="Arial" w:hAnsi="Arial" w:cs="Arial"/>
            <w:sz w:val="20"/>
            <w:szCs w:val="20"/>
          </w:rPr>
          <w:t>https://www.cnj.jus.br/improbidade_adm/consultar_requerido.php</w:t>
        </w:r>
      </w:hyperlink>
      <w:r w:rsidR="008D3F52" w:rsidRPr="002C3EF6">
        <w:rPr>
          <w:rFonts w:ascii="Arial" w:hAnsi="Arial" w:cs="Arial"/>
          <w:sz w:val="20"/>
          <w:szCs w:val="20"/>
        </w:rPr>
        <w:t xml:space="preserve"> </w:t>
      </w:r>
      <w:r w:rsidR="008D3F52" w:rsidRPr="002C3EF6">
        <w:rPr>
          <w:rFonts w:ascii="Arial" w:hAnsi="Arial" w:cs="Arial"/>
          <w:b/>
          <w:i/>
          <w:sz w:val="20"/>
          <w:szCs w:val="20"/>
        </w:rPr>
        <w:t xml:space="preserve">(da Pessoa Jurídica </w:t>
      </w:r>
      <w:r w:rsidR="008D3F52" w:rsidRPr="002C3EF6">
        <w:rPr>
          <w:rFonts w:ascii="Arial" w:hAnsi="Arial" w:cs="Arial"/>
          <w:b/>
          <w:i/>
          <w:sz w:val="20"/>
          <w:szCs w:val="20"/>
          <w:u w:val="single"/>
        </w:rPr>
        <w:t>e do</w:t>
      </w:r>
      <w:r w:rsidR="008D3F52" w:rsidRPr="002C3EF6">
        <w:rPr>
          <w:rFonts w:ascii="Arial" w:hAnsi="Arial" w:cs="Arial"/>
          <w:b/>
          <w:i/>
          <w:sz w:val="20"/>
          <w:szCs w:val="20"/>
        </w:rPr>
        <w:t xml:space="preserve"> Proprietário/Sócio Majoritário)</w:t>
      </w:r>
      <w:r w:rsidR="000A7F44" w:rsidRPr="002C3EF6">
        <w:rPr>
          <w:rFonts w:ascii="Arial" w:eastAsia="Arial Unicode MS" w:hAnsi="Arial" w:cs="Arial"/>
          <w:sz w:val="20"/>
          <w:szCs w:val="20"/>
        </w:rPr>
        <w:t>;</w:t>
      </w:r>
    </w:p>
    <w:p w:rsidR="00AA1E87" w:rsidRPr="002C3EF6" w:rsidRDefault="00AA1E87" w:rsidP="00AA1E87">
      <w:pPr>
        <w:tabs>
          <w:tab w:val="left" w:pos="709"/>
        </w:tabs>
        <w:jc w:val="both"/>
        <w:rPr>
          <w:rFonts w:ascii="Arial" w:eastAsia="Arial Unicode MS" w:hAnsi="Arial" w:cs="Arial"/>
          <w:sz w:val="20"/>
          <w:szCs w:val="20"/>
        </w:rPr>
      </w:pPr>
    </w:p>
    <w:p w:rsidR="00AA1E87" w:rsidRPr="002C3EF6" w:rsidRDefault="00AA1E87" w:rsidP="00AA1E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Pr="002C3EF6">
        <w:rPr>
          <w:rFonts w:ascii="Arial" w:eastAsia="Arial Unicode MS" w:hAnsi="Arial" w:cs="Arial"/>
          <w:b/>
          <w:sz w:val="20"/>
          <w:szCs w:val="20"/>
        </w:rPr>
        <w:t>.1.</w:t>
      </w:r>
      <w:r w:rsidR="000B5D36" w:rsidRPr="002C3EF6">
        <w:rPr>
          <w:rFonts w:ascii="Arial" w:eastAsia="Arial Unicode MS" w:hAnsi="Arial" w:cs="Arial"/>
          <w:b/>
          <w:sz w:val="20"/>
          <w:szCs w:val="20"/>
        </w:rPr>
        <w:t>3</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D3F52" w:rsidRPr="002C3EF6">
        <w:rPr>
          <w:rFonts w:ascii="Arial" w:hAnsi="Arial" w:cs="Arial"/>
          <w:sz w:val="20"/>
          <w:szCs w:val="20"/>
        </w:rPr>
        <w:t xml:space="preserve">Consulta Consolidada de </w:t>
      </w:r>
      <w:r w:rsidR="008D3F52" w:rsidRPr="002C3EF6">
        <w:rPr>
          <w:rFonts w:ascii="Arial" w:hAnsi="Arial" w:cs="Arial"/>
          <w:b/>
          <w:sz w:val="20"/>
          <w:szCs w:val="20"/>
        </w:rPr>
        <w:t>Pessoa Jurídica</w:t>
      </w:r>
      <w:r w:rsidR="008D3F52" w:rsidRPr="002C3EF6">
        <w:rPr>
          <w:rFonts w:ascii="Arial" w:hAnsi="Arial" w:cs="Arial"/>
          <w:sz w:val="20"/>
          <w:szCs w:val="20"/>
        </w:rPr>
        <w:t xml:space="preserve">, emitida pelo Tribunal de Contas da União, obtida no endereço eletrônico: </w:t>
      </w:r>
      <w:hyperlink r:id="rId21" w:history="1">
        <w:r w:rsidR="008D3F52" w:rsidRPr="002C3EF6">
          <w:rPr>
            <w:rStyle w:val="Hyperlink"/>
            <w:rFonts w:ascii="Arial" w:hAnsi="Arial" w:cs="Arial"/>
            <w:sz w:val="20"/>
            <w:szCs w:val="20"/>
          </w:rPr>
          <w:t>https://certidoes-apf.apps.tcu.gov.br/</w:t>
        </w:r>
      </w:hyperlink>
      <w:r w:rsidR="000A7F44" w:rsidRPr="002C3EF6">
        <w:rPr>
          <w:rFonts w:ascii="Arial" w:eastAsia="Arial Unicode MS" w:hAnsi="Arial" w:cs="Arial"/>
          <w:sz w:val="20"/>
          <w:szCs w:val="20"/>
        </w:rPr>
        <w:t>;</w:t>
      </w:r>
    </w:p>
    <w:p w:rsidR="00AA1E87" w:rsidRPr="002C3EF6" w:rsidRDefault="00AA1E87" w:rsidP="00AA1E87">
      <w:pPr>
        <w:tabs>
          <w:tab w:val="left" w:pos="709"/>
        </w:tabs>
        <w:jc w:val="both"/>
        <w:rPr>
          <w:rFonts w:ascii="Arial" w:eastAsia="Arial Unicode MS" w:hAnsi="Arial" w:cs="Arial"/>
          <w:sz w:val="20"/>
          <w:szCs w:val="20"/>
        </w:rPr>
      </w:pPr>
    </w:p>
    <w:p w:rsidR="00AA1E87" w:rsidRPr="002C3EF6" w:rsidRDefault="00AA1E87" w:rsidP="00AA1E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Pr="002C3EF6">
        <w:rPr>
          <w:rFonts w:ascii="Arial" w:eastAsia="Arial Unicode MS" w:hAnsi="Arial" w:cs="Arial"/>
          <w:b/>
          <w:sz w:val="20"/>
          <w:szCs w:val="20"/>
        </w:rPr>
        <w:t>.1.</w:t>
      </w:r>
      <w:r w:rsidR="000B5D36" w:rsidRPr="002C3EF6">
        <w:rPr>
          <w:rFonts w:ascii="Arial" w:eastAsia="Arial Unicode MS" w:hAnsi="Arial" w:cs="Arial"/>
          <w:b/>
          <w:sz w:val="20"/>
          <w:szCs w:val="20"/>
        </w:rPr>
        <w:t>3</w:t>
      </w:r>
      <w:r w:rsidR="009B6623" w:rsidRPr="002C3EF6">
        <w:rPr>
          <w:rFonts w:ascii="Arial" w:eastAsia="Arial Unicode MS" w:hAnsi="Arial" w:cs="Arial"/>
          <w:b/>
          <w:sz w:val="20"/>
          <w:szCs w:val="20"/>
        </w:rPr>
        <w:t>.1</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D3F52" w:rsidRPr="002C3EF6">
        <w:rPr>
          <w:rFonts w:ascii="Arial" w:hAnsi="Arial" w:cs="Arial"/>
          <w:sz w:val="20"/>
          <w:szCs w:val="20"/>
        </w:rPr>
        <w:t xml:space="preserve">Certidão Negativa do Cadastro Nacional de </w:t>
      </w:r>
      <w:r w:rsidR="008D3F52" w:rsidRPr="002C3EF6">
        <w:rPr>
          <w:rFonts w:ascii="Arial" w:hAnsi="Arial" w:cs="Arial"/>
          <w:sz w:val="20"/>
          <w:szCs w:val="20"/>
          <w:u w:val="single"/>
        </w:rPr>
        <w:t xml:space="preserve">Inabilitados e Inidôneos </w:t>
      </w:r>
      <w:r w:rsidR="008D3F52" w:rsidRPr="002C3EF6">
        <w:rPr>
          <w:rFonts w:ascii="Arial" w:hAnsi="Arial" w:cs="Arial"/>
          <w:i/>
          <w:color w:val="000000"/>
          <w:sz w:val="20"/>
          <w:szCs w:val="20"/>
          <w:u w:val="single"/>
        </w:rPr>
        <w:t>(deverá apresentar as duas certidões)</w:t>
      </w:r>
      <w:r w:rsidR="008D3F52" w:rsidRPr="002C3EF6">
        <w:rPr>
          <w:rFonts w:ascii="Arial" w:hAnsi="Arial" w:cs="Arial"/>
          <w:sz w:val="20"/>
          <w:szCs w:val="20"/>
        </w:rPr>
        <w:t xml:space="preserve">, do </w:t>
      </w:r>
      <w:r w:rsidR="008D3F52" w:rsidRPr="002C3EF6">
        <w:rPr>
          <w:rFonts w:ascii="Arial" w:hAnsi="Arial" w:cs="Arial"/>
          <w:b/>
          <w:sz w:val="20"/>
          <w:szCs w:val="20"/>
        </w:rPr>
        <w:t>Proprietário/Sócio Majoritário</w:t>
      </w:r>
      <w:r w:rsidR="008D3F52" w:rsidRPr="002C3EF6">
        <w:rPr>
          <w:rFonts w:ascii="Arial" w:hAnsi="Arial" w:cs="Arial"/>
          <w:sz w:val="20"/>
          <w:szCs w:val="20"/>
        </w:rPr>
        <w:t xml:space="preserve">, emitida pelo Tribunal de Contas da União, obtida no endereço eletrônico: </w:t>
      </w:r>
      <w:hyperlink r:id="rId22" w:history="1">
        <w:r w:rsidR="008D3F52" w:rsidRPr="002C3EF6">
          <w:rPr>
            <w:rStyle w:val="Hyperlink"/>
            <w:rFonts w:ascii="Arial" w:hAnsi="Arial" w:cs="Arial"/>
            <w:sz w:val="20"/>
            <w:szCs w:val="20"/>
          </w:rPr>
          <w:t>https://contas.tcu.gov.br/ords/f?p=1660:3:128530295954684::::P3_TIPO_RELACAO:INIDONEO</w:t>
        </w:r>
      </w:hyperlink>
      <w:r w:rsidR="000A7F44" w:rsidRPr="002C3EF6">
        <w:rPr>
          <w:rFonts w:ascii="Arial" w:eastAsia="Arial Unicode MS" w:hAnsi="Arial" w:cs="Arial"/>
          <w:sz w:val="20"/>
          <w:szCs w:val="20"/>
        </w:rPr>
        <w:t>;</w:t>
      </w:r>
    </w:p>
    <w:p w:rsidR="00AA1E87" w:rsidRPr="002C3EF6" w:rsidRDefault="00AA1E87" w:rsidP="00AA1E87">
      <w:pPr>
        <w:tabs>
          <w:tab w:val="left" w:pos="709"/>
        </w:tabs>
        <w:jc w:val="both"/>
        <w:rPr>
          <w:rFonts w:ascii="Arial" w:eastAsia="Arial Unicode MS" w:hAnsi="Arial" w:cs="Arial"/>
          <w:sz w:val="20"/>
          <w:szCs w:val="20"/>
        </w:rPr>
      </w:pPr>
    </w:p>
    <w:p w:rsidR="00AA1E87" w:rsidRPr="002C3EF6" w:rsidRDefault="00AA1E87" w:rsidP="00AA1E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Pr="002C3EF6">
        <w:rPr>
          <w:rFonts w:ascii="Arial" w:eastAsia="Arial Unicode MS" w:hAnsi="Arial" w:cs="Arial"/>
          <w:b/>
          <w:sz w:val="20"/>
          <w:szCs w:val="20"/>
        </w:rPr>
        <w:t>.1.</w:t>
      </w:r>
      <w:r w:rsidR="000B5D36" w:rsidRPr="002C3EF6">
        <w:rPr>
          <w:rFonts w:ascii="Arial" w:eastAsia="Arial Unicode MS" w:hAnsi="Arial" w:cs="Arial"/>
          <w:b/>
          <w:sz w:val="20"/>
          <w:szCs w:val="20"/>
        </w:rPr>
        <w:t>4</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D3F52" w:rsidRPr="002C3EF6">
        <w:rPr>
          <w:rFonts w:ascii="Arial" w:hAnsi="Arial" w:cs="Arial"/>
          <w:sz w:val="20"/>
          <w:szCs w:val="20"/>
        </w:rPr>
        <w:t xml:space="preserve">Certidão de Apenados de Impedimentos de Licitação/Contrato/Chamamento Público/Celebração de Parceria, emitido pelo Tribunal de Contas do Estado de São Paulo, obtido no endereço eletrônico: </w:t>
      </w:r>
      <w:hyperlink r:id="rId23" w:history="1">
        <w:r w:rsidR="008D3F52" w:rsidRPr="002C3EF6">
          <w:rPr>
            <w:rStyle w:val="Hyperlink"/>
            <w:rFonts w:ascii="Arial" w:hAnsi="Arial" w:cs="Arial"/>
            <w:sz w:val="20"/>
            <w:szCs w:val="20"/>
          </w:rPr>
          <w:t>https://www.tce.sp.gov.br/pesquisa-relacao-apenados</w:t>
        </w:r>
      </w:hyperlink>
      <w:r w:rsidR="008D3F52" w:rsidRPr="002C3EF6">
        <w:rPr>
          <w:rFonts w:ascii="Arial" w:hAnsi="Arial" w:cs="Arial"/>
          <w:sz w:val="20"/>
          <w:szCs w:val="20"/>
        </w:rPr>
        <w:t xml:space="preserve"> </w:t>
      </w:r>
      <w:r w:rsidR="008D3F52" w:rsidRPr="002C3EF6">
        <w:rPr>
          <w:rFonts w:ascii="Arial" w:hAnsi="Arial" w:cs="Arial"/>
          <w:b/>
          <w:i/>
          <w:sz w:val="20"/>
          <w:szCs w:val="20"/>
        </w:rPr>
        <w:t xml:space="preserve">(da Pessoa Jurídica </w:t>
      </w:r>
      <w:r w:rsidR="008D3F52" w:rsidRPr="002C3EF6">
        <w:rPr>
          <w:rFonts w:ascii="Arial" w:hAnsi="Arial" w:cs="Arial"/>
          <w:b/>
          <w:i/>
          <w:sz w:val="20"/>
          <w:szCs w:val="20"/>
          <w:u w:val="single"/>
        </w:rPr>
        <w:t>e do</w:t>
      </w:r>
      <w:r w:rsidR="008D3F52" w:rsidRPr="002C3EF6">
        <w:rPr>
          <w:rFonts w:ascii="Arial" w:hAnsi="Arial" w:cs="Arial"/>
          <w:b/>
          <w:i/>
          <w:sz w:val="20"/>
          <w:szCs w:val="20"/>
        </w:rPr>
        <w:t xml:space="preserve"> Proprietário/Sócio Majoritário)</w:t>
      </w:r>
      <w:r w:rsidRPr="002C3EF6">
        <w:rPr>
          <w:rFonts w:ascii="Arial" w:eastAsia="Arial Unicode MS" w:hAnsi="Arial" w:cs="Arial"/>
          <w:sz w:val="20"/>
          <w:szCs w:val="20"/>
        </w:rPr>
        <w:t>.</w:t>
      </w:r>
    </w:p>
    <w:p w:rsidR="008F2845" w:rsidRPr="002C3EF6" w:rsidRDefault="008F2845" w:rsidP="00AA1E87">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8D3F52" w:rsidRPr="002C3EF6">
        <w:rPr>
          <w:rFonts w:ascii="Arial" w:hAnsi="Arial" w:cs="Arial"/>
          <w:sz w:val="20"/>
          <w:szCs w:val="20"/>
        </w:rPr>
        <w:t xml:space="preserve">A consulta aos cadastros será realizada </w:t>
      </w:r>
      <w:r w:rsidR="008D3F52" w:rsidRPr="002C3EF6">
        <w:rPr>
          <w:rFonts w:ascii="Arial" w:hAnsi="Arial" w:cs="Arial"/>
          <w:b/>
          <w:sz w:val="20"/>
          <w:szCs w:val="20"/>
          <w:u w:val="single"/>
        </w:rPr>
        <w:t>em nome da empresa licitante e também de seu proprietário/sócio majoritário</w:t>
      </w:r>
      <w:r w:rsidR="008D3F52" w:rsidRPr="002C3EF6">
        <w:rPr>
          <w:rFonts w:ascii="Arial" w:hAnsi="Arial" w:cs="Arial"/>
          <w:sz w:val="20"/>
          <w:szCs w:val="20"/>
        </w:rPr>
        <w:t>, por força do artigo 12 da Lei n° 8.429, de 1992</w:t>
      </w:r>
      <w:r w:rsidR="004F1AB3" w:rsidRPr="002C3EF6">
        <w:rPr>
          <w:rFonts w:ascii="Arial" w:eastAsia="Arial Unicode MS" w:hAnsi="Arial" w:cs="Arial"/>
          <w:sz w:val="20"/>
          <w:szCs w:val="20"/>
        </w:rPr>
        <w:t>.</w:t>
      </w:r>
    </w:p>
    <w:p w:rsidR="008D3F52" w:rsidRPr="002C3EF6" w:rsidRDefault="008D3F52" w:rsidP="008D3F52">
      <w:pPr>
        <w:tabs>
          <w:tab w:val="left" w:pos="709"/>
        </w:tabs>
        <w:jc w:val="both"/>
        <w:rPr>
          <w:rFonts w:ascii="Arial" w:eastAsia="Arial Unicode MS" w:hAnsi="Arial" w:cs="Arial"/>
          <w:sz w:val="20"/>
          <w:szCs w:val="20"/>
        </w:rPr>
      </w:pPr>
    </w:p>
    <w:p w:rsidR="008D3F52" w:rsidRPr="002C3EF6" w:rsidRDefault="008D3F52" w:rsidP="008D3F52">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Pr="002C3EF6">
        <w:rPr>
          <w:rFonts w:ascii="Arial" w:hAnsi="Arial" w:cs="Arial"/>
          <w:sz w:val="20"/>
          <w:szCs w:val="20"/>
        </w:rPr>
        <w:t xml:space="preserve">Caso a empresa licitante possua como sócio majoritário outra empresa distinta, deverá realizar a consulta aos cadastros </w:t>
      </w:r>
      <w:r w:rsidRPr="002C3EF6">
        <w:rPr>
          <w:rFonts w:ascii="Arial" w:hAnsi="Arial" w:cs="Arial"/>
          <w:b/>
          <w:sz w:val="20"/>
          <w:szCs w:val="20"/>
          <w:u w:val="single"/>
        </w:rPr>
        <w:t>em nome da empresa proprietária e também de seu(s) sócio(s) majoritário(s) – Administrador(es)</w:t>
      </w:r>
      <w:r w:rsidRPr="002C3EF6">
        <w:rPr>
          <w:rFonts w:ascii="Arial" w:eastAsia="Arial Unicode MS" w:hAnsi="Arial" w:cs="Arial"/>
          <w:sz w:val="20"/>
          <w:szCs w:val="20"/>
        </w:rPr>
        <w:t>.</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tentativa de burla será verificada por meio dos vínculos societários, linhas de fornecimento similares, dentre outros.</w:t>
      </w:r>
    </w:p>
    <w:p w:rsidR="00946985" w:rsidRPr="002C3EF6" w:rsidRDefault="00946985" w:rsidP="004F1AB3">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.3.2.</w:t>
      </w:r>
      <w:r w:rsidR="00382641"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será convocado para manifestação previamente a uma eventual desclassificação.</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Constatada a existência de sanção, o licitante será reputado inabilitado, por falta de condição de participação.</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7501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hipótese de inversão das fases de habilitação e julgamento, caso atendidas as condições de participação, será iniciado o procedimento de habilitação.</w:t>
      </w:r>
    </w:p>
    <w:p w:rsidR="00E827F6" w:rsidRPr="002C3EF6" w:rsidRDefault="00E827F6" w:rsidP="004F1AB3">
      <w:pPr>
        <w:tabs>
          <w:tab w:val="left" w:pos="709"/>
        </w:tabs>
        <w:jc w:val="both"/>
        <w:rPr>
          <w:rFonts w:ascii="Arial" w:eastAsia="Arial Unicode MS" w:hAnsi="Arial" w:cs="Arial"/>
          <w:sz w:val="20"/>
          <w:szCs w:val="20"/>
        </w:rPr>
      </w:pPr>
    </w:p>
    <w:p w:rsidR="004F1AB3" w:rsidRPr="002C3EF6" w:rsidRDefault="00382641"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C97530" w:rsidRPr="002C3EF6">
        <w:rPr>
          <w:rFonts w:ascii="Arial" w:eastAsia="Arial Unicode MS" w:hAnsi="Arial" w:cs="Arial"/>
          <w:sz w:val="20"/>
          <w:szCs w:val="20"/>
        </w:rPr>
        <w:t>Caso o licitante provisoriamente classificado em primeiro lugar tenha se utilizado de algum tratamento favorecido às ME/</w:t>
      </w:r>
      <w:proofErr w:type="spellStart"/>
      <w:r w:rsidR="00C97530" w:rsidRPr="002C3EF6">
        <w:rPr>
          <w:rFonts w:ascii="Arial" w:eastAsia="Arial Unicode MS" w:hAnsi="Arial" w:cs="Arial"/>
          <w:sz w:val="20"/>
          <w:szCs w:val="20"/>
        </w:rPr>
        <w:t>EPPs</w:t>
      </w:r>
      <w:proofErr w:type="spellEnd"/>
      <w:r w:rsidR="00C97530" w:rsidRPr="002C3EF6">
        <w:rPr>
          <w:rFonts w:ascii="Arial" w:eastAsia="Arial Unicode MS" w:hAnsi="Arial" w:cs="Arial"/>
          <w:sz w:val="20"/>
          <w:szCs w:val="20"/>
        </w:rPr>
        <w:t xml:space="preserve"> ou tenha se valido da aplicação da margem de preferência, o Pregoeiro verificará se o licitante faz jus ao benefício aplicado</w:t>
      </w:r>
      <w:r w:rsidR="004F1AB3" w:rsidRPr="002C3EF6">
        <w:rPr>
          <w:rFonts w:ascii="Arial" w:eastAsia="Arial Unicode MS" w:hAnsi="Arial" w:cs="Arial"/>
          <w:sz w:val="20"/>
          <w:szCs w:val="20"/>
        </w:rPr>
        <w:t>.</w:t>
      </w:r>
    </w:p>
    <w:p w:rsidR="00C97530" w:rsidRPr="002C3EF6" w:rsidRDefault="00C97530" w:rsidP="00C97530">
      <w:pPr>
        <w:tabs>
          <w:tab w:val="left" w:pos="709"/>
        </w:tabs>
        <w:jc w:val="both"/>
        <w:rPr>
          <w:rFonts w:ascii="Arial" w:eastAsia="Arial Unicode MS" w:hAnsi="Arial" w:cs="Arial"/>
          <w:sz w:val="20"/>
          <w:szCs w:val="20"/>
        </w:rPr>
      </w:pPr>
    </w:p>
    <w:p w:rsidR="00C97530" w:rsidRPr="002C3EF6" w:rsidRDefault="00C97530" w:rsidP="00C97530">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8.5.1.</w:t>
      </w:r>
      <w:r w:rsidRPr="002C3EF6">
        <w:rPr>
          <w:rFonts w:ascii="Arial" w:eastAsia="Arial Unicode MS" w:hAnsi="Arial" w:cs="Arial"/>
          <w:sz w:val="20"/>
          <w:szCs w:val="20"/>
        </w:rPr>
        <w:t xml:space="preserve"> Caso o licitante não venha a comprovar o atendimento dos requisitos para fazer jus ao benefício da margem de preferência, as propostas serão reclassificadas, para fins de nova aplicação da margem de preferência.</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382641"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Verificadas as condições de participação e de utilização do tratamento favorecido, o pregoeiro examinará a proposta classificada em primeiro lugar quanto à adequação ao objeto e à compatibilidade do preço em relação ao máximo estipulado para contrataçã</w:t>
      </w:r>
      <w:r w:rsidR="002272F2" w:rsidRPr="002C3EF6">
        <w:rPr>
          <w:rFonts w:ascii="Arial" w:eastAsia="Arial Unicode MS" w:hAnsi="Arial" w:cs="Arial"/>
          <w:sz w:val="20"/>
          <w:szCs w:val="20"/>
        </w:rPr>
        <w:t>o neste Edital e em seus anexos</w:t>
      </w:r>
      <w:r w:rsidR="004F1AB3" w:rsidRPr="002C3EF6">
        <w:rPr>
          <w:rFonts w:ascii="Arial" w:eastAsia="Arial Unicode MS" w:hAnsi="Arial" w:cs="Arial"/>
          <w:sz w:val="20"/>
          <w:szCs w:val="20"/>
        </w:rPr>
        <w:t>.</w:t>
      </w:r>
    </w:p>
    <w:p w:rsidR="00DE76B3" w:rsidRPr="002C3EF6" w:rsidRDefault="00382641" w:rsidP="005F35C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5F35C4"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Será desclassificada a proposta vencedora que: </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contiver vícios insanáveis;</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não obedecer às especificações técnicas contidas no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7</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apresentar preços inexequíveis ou permanecerem acima do preço máximo definido para a contratação;</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7</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tiverem sua exequibilidade demonstrada, quando exigido pela Administração;</w:t>
      </w:r>
    </w:p>
    <w:p w:rsidR="005D0187" w:rsidRPr="002C3EF6" w:rsidRDefault="005D0187"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7</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apresentar desconformidade com quaisquer outras exigências deste Edital ou seus anexos, desde que insanável.</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bens e serviços em geral, é indício de inexequibilidade das propostas valores inferiores a 50% (cinquenta por cento) do valor orçado pela Administração.</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inexequibilidade, na hipótese de que trata o caput, só será considerada após diligência do pregoeiro, que comprove:</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8</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que o custo do licitante ultrapassa o valor da proposta; e</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8</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inexistirem custos de oportunidade capazes de justificar o vulto da oferta.</w:t>
      </w:r>
    </w:p>
    <w:p w:rsidR="008F2845" w:rsidRPr="002C3EF6" w:rsidRDefault="008F2845"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24521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Em contratação de serviços de engenharia, além das disposições acima, a análise de exequibilidade e </w:t>
      </w:r>
      <w:proofErr w:type="spellStart"/>
      <w:r w:rsidR="004F1AB3" w:rsidRPr="002C3EF6">
        <w:rPr>
          <w:rFonts w:ascii="Arial" w:eastAsia="Arial Unicode MS" w:hAnsi="Arial" w:cs="Arial"/>
          <w:sz w:val="20"/>
          <w:szCs w:val="20"/>
        </w:rPr>
        <w:t>sobrepreço</w:t>
      </w:r>
      <w:proofErr w:type="spellEnd"/>
      <w:r w:rsidR="004F1AB3" w:rsidRPr="002C3EF6">
        <w:rPr>
          <w:rFonts w:ascii="Arial" w:eastAsia="Arial Unicode MS" w:hAnsi="Arial" w:cs="Arial"/>
          <w:sz w:val="20"/>
          <w:szCs w:val="20"/>
        </w:rPr>
        <w:t xml:space="preserve"> considerará o seguinte:</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Nos regimes de execução por tarefa, empreitada por preço global ou empreitada integral, </w:t>
      </w:r>
      <w:proofErr w:type="spellStart"/>
      <w:r w:rsidR="004F1AB3" w:rsidRPr="002C3EF6">
        <w:rPr>
          <w:rFonts w:ascii="Arial" w:eastAsia="Arial Unicode MS" w:hAnsi="Arial" w:cs="Arial"/>
          <w:sz w:val="20"/>
          <w:szCs w:val="20"/>
        </w:rPr>
        <w:t>semi-integrada</w:t>
      </w:r>
      <w:proofErr w:type="spellEnd"/>
      <w:r w:rsidR="004F1AB3" w:rsidRPr="002C3EF6">
        <w:rPr>
          <w:rFonts w:ascii="Arial" w:eastAsia="Arial Unicode MS" w:hAnsi="Arial" w:cs="Arial"/>
          <w:sz w:val="20"/>
          <w:szCs w:val="20"/>
        </w:rPr>
        <w:t xml:space="preserve"> ou integrada, a caracterização do </w:t>
      </w:r>
      <w:proofErr w:type="spellStart"/>
      <w:r w:rsidR="004F1AB3" w:rsidRPr="002C3EF6">
        <w:rPr>
          <w:rFonts w:ascii="Arial" w:eastAsia="Arial Unicode MS" w:hAnsi="Arial" w:cs="Arial"/>
          <w:sz w:val="20"/>
          <w:szCs w:val="20"/>
        </w:rPr>
        <w:t>sobrepreço</w:t>
      </w:r>
      <w:proofErr w:type="spellEnd"/>
      <w:r w:rsidR="004F1AB3" w:rsidRPr="002C3EF6">
        <w:rPr>
          <w:rFonts w:ascii="Arial" w:eastAsia="Arial Unicode MS" w:hAnsi="Arial" w:cs="Arial"/>
          <w:sz w:val="20"/>
          <w:szCs w:val="20"/>
        </w:rPr>
        <w:t xml:space="preserve"> se dará pela superação do valor global estimado;</w:t>
      </w: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87C63" w:rsidRPr="002C3EF6">
        <w:rPr>
          <w:rFonts w:ascii="Arial" w:eastAsia="Arial Unicode MS" w:hAnsi="Arial" w:cs="Arial"/>
          <w:b/>
          <w:sz w:val="20"/>
          <w:szCs w:val="20"/>
        </w:rPr>
        <w:t>9</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 regime de empreitada por preço unitário, a caracterização do </w:t>
      </w:r>
      <w:proofErr w:type="spellStart"/>
      <w:r w:rsidR="004F1AB3" w:rsidRPr="002C3EF6">
        <w:rPr>
          <w:rFonts w:ascii="Arial" w:eastAsia="Arial Unicode MS" w:hAnsi="Arial" w:cs="Arial"/>
          <w:sz w:val="20"/>
          <w:szCs w:val="20"/>
        </w:rPr>
        <w:t>sobrepreço</w:t>
      </w:r>
      <w:proofErr w:type="spellEnd"/>
      <w:r w:rsidR="004F1AB3" w:rsidRPr="002C3EF6">
        <w:rPr>
          <w:rFonts w:ascii="Arial" w:eastAsia="Arial Unicode MS" w:hAnsi="Arial" w:cs="Arial"/>
          <w:sz w:val="20"/>
          <w:szCs w:val="20"/>
        </w:rPr>
        <w:t xml:space="preserve"> se dará pela superação do valor global estimado e pela superação de custo unitário tido como relevante, conforme planilha anexa ao edital;</w:t>
      </w:r>
    </w:p>
    <w:p w:rsidR="0066609C" w:rsidRPr="002C3EF6" w:rsidRDefault="0066609C" w:rsidP="004F1AB3">
      <w:pPr>
        <w:tabs>
          <w:tab w:val="left" w:pos="709"/>
        </w:tabs>
        <w:jc w:val="both"/>
        <w:rPr>
          <w:rFonts w:ascii="Arial" w:eastAsia="Arial Unicode MS" w:hAnsi="Arial" w:cs="Arial"/>
          <w:sz w:val="20"/>
          <w:szCs w:val="20"/>
        </w:rPr>
      </w:pPr>
    </w:p>
    <w:p w:rsidR="004F1AB3" w:rsidRPr="002C3EF6" w:rsidRDefault="00C6028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87C63" w:rsidRPr="002C3EF6">
        <w:rPr>
          <w:rFonts w:ascii="Arial" w:eastAsia="Arial Unicode MS" w:hAnsi="Arial" w:cs="Arial"/>
          <w:b/>
          <w:sz w:val="20"/>
          <w:szCs w:val="20"/>
        </w:rPr>
        <w:t>9</w:t>
      </w:r>
      <w:r w:rsidR="004F1AB3" w:rsidRPr="002C3EF6">
        <w:rPr>
          <w:rFonts w:ascii="Arial" w:eastAsia="Arial Unicode MS" w:hAnsi="Arial" w:cs="Arial"/>
          <w:b/>
          <w:sz w:val="20"/>
          <w:szCs w:val="20"/>
        </w:rPr>
        <w:t>.3.</w:t>
      </w:r>
      <w:r w:rsidR="00294352"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serviços de engenharia, serão consideradas inexequíveis as propostas cujos valores forem inferiores a 75% (setenta e cinco por cento) do valor orçado pela Administração, independentemente do regime de execução.</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987C63"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0</w:t>
      </w:r>
      <w:r w:rsidR="004F1AB3" w:rsidRPr="002C3EF6">
        <w:rPr>
          <w:rFonts w:ascii="Arial" w:eastAsia="Arial Unicode MS" w:hAnsi="Arial" w:cs="Arial"/>
          <w:b/>
          <w:sz w:val="20"/>
          <w:szCs w:val="20"/>
        </w:rPr>
        <w:t>.</w:t>
      </w:r>
      <w:r w:rsidR="00294352"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 houver indícios de inexequibilidade da proposta de preço, ou em caso da necessidade de esclarecimentos complementares, poderão ser efetuadas diligências, para que a empresa comprove a exequibilidade da proposta.</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29435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29435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.1.</w:t>
      </w:r>
      <w:r w:rsidR="004F1AB3" w:rsidRPr="002C3EF6">
        <w:rPr>
          <w:rFonts w:ascii="Arial" w:eastAsia="Arial Unicode MS" w:hAnsi="Arial" w:cs="Arial"/>
          <w:sz w:val="20"/>
          <w:szCs w:val="20"/>
        </w:rPr>
        <w:ta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4F1AB3" w:rsidRPr="002C3EF6">
        <w:rPr>
          <w:rFonts w:ascii="Arial" w:eastAsia="Arial Unicode MS" w:hAnsi="Arial" w:cs="Arial"/>
          <w:sz w:val="20"/>
          <w:szCs w:val="20"/>
        </w:rPr>
        <w:t>semi-integrada</w:t>
      </w:r>
      <w:proofErr w:type="spellEnd"/>
      <w:r w:rsidR="004F1AB3" w:rsidRPr="002C3EF6">
        <w:rPr>
          <w:rFonts w:ascii="Arial" w:eastAsia="Arial Unicode MS" w:hAnsi="Arial" w:cs="Arial"/>
          <w:sz w:val="20"/>
          <w:szCs w:val="20"/>
        </w:rPr>
        <w:t xml:space="preserve"> e contratação integrada, exclusivamente para eventuais adequações indispensáveis no cronograma físico-financeiro e para balizar excepcional aditamento posterior do contrato.</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29435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.2.</w:t>
      </w:r>
      <w:r w:rsidR="004F1AB3" w:rsidRPr="002C3EF6">
        <w:rPr>
          <w:rFonts w:ascii="Arial" w:eastAsia="Arial Unicode MS" w:hAnsi="Arial" w:cs="Arial"/>
          <w:sz w:val="20"/>
          <w:szCs w:val="20"/>
        </w:rPr>
        <w:tab/>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29435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.3.</w:t>
      </w:r>
      <w:r w:rsidR="004F1AB3" w:rsidRPr="002C3EF6">
        <w:rPr>
          <w:rFonts w:ascii="Arial" w:eastAsia="Arial Unicode MS" w:hAnsi="Arial" w:cs="Arial"/>
          <w:sz w:val="20"/>
          <w:szCs w:val="20"/>
        </w:rPr>
        <w:t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DE76B3" w:rsidRPr="002C3EF6" w:rsidRDefault="00DE76B3"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.4.</w:t>
      </w:r>
      <w:r w:rsidR="004F1AB3" w:rsidRPr="002C3EF6">
        <w:rPr>
          <w:rFonts w:ascii="Arial" w:eastAsia="Arial Unicode MS" w:hAnsi="Arial" w:cs="Arial"/>
          <w:sz w:val="20"/>
          <w:szCs w:val="20"/>
        </w:rPr>
        <w:tab/>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5D0187" w:rsidRPr="002C3EF6" w:rsidRDefault="005D0187"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.5.</w:t>
      </w:r>
      <w:r w:rsidR="004F1AB3" w:rsidRPr="002C3EF6">
        <w:rPr>
          <w:rFonts w:ascii="Arial" w:eastAsia="Arial Unicode MS" w:hAnsi="Arial" w:cs="Arial"/>
          <w:sz w:val="20"/>
          <w:szCs w:val="20"/>
        </w:rPr>
        <w:tab/>
        <w:t>Para efeito do subitem anterior, admite-se a adequação técnica da metodologia empregada pela contratada, visando assegurar a execução do objeto, desde que mantidas as condições para a justa remuneração do serviço.</w:t>
      </w:r>
    </w:p>
    <w:p w:rsidR="00294352" w:rsidRPr="002C3EF6" w:rsidRDefault="00294352"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Erros no preenchimento da planilha não constituem motivo para a desclassificação da proposta. A planilha poderá́ ser ajustada pelo fornecedor, no prazo indicado pelo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desde que não haja majoração do preço e que se comprove que este é o bastante para arcar com todos os custos da contratação;</w:t>
      </w:r>
    </w:p>
    <w:p w:rsidR="00294352" w:rsidRPr="002C3EF6" w:rsidRDefault="00294352"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ajuste de que trata este dispositivo se limita a sanar erros ou falhas que não alterem a substância das propostas;</w:t>
      </w:r>
    </w:p>
    <w:p w:rsidR="002E05B1" w:rsidRPr="002C3EF6" w:rsidRDefault="002E05B1"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12</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Considera-se erro no preenchimento da planilha passível de correção a indicação de recolhimento de impostos e contribuições na forma do Simples Nacional, quando não cabível esse regime.</w:t>
      </w:r>
    </w:p>
    <w:p w:rsidR="00294352" w:rsidRPr="002C3EF6" w:rsidRDefault="00294352"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Para fins de análise da proposta quanto ao cumprimento das especificações do objeto, poderá ser colhida a manifestação escrita do setor requisitante do serviço ou da área especializada no objeto.</w:t>
      </w: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o </w:t>
      </w:r>
      <w:r w:rsidR="00F8051E" w:rsidRPr="002C3EF6">
        <w:rPr>
          <w:rFonts w:ascii="Arial" w:eastAsia="Arial Unicode MS" w:hAnsi="Arial" w:cs="Arial"/>
          <w:sz w:val="20"/>
          <w:szCs w:val="20"/>
        </w:rPr>
        <w:t>Anexo I – Termo de Referência</w:t>
      </w:r>
      <w:r w:rsidR="00941857" w:rsidRPr="002C3EF6">
        <w:rPr>
          <w:rFonts w:ascii="Arial" w:eastAsia="Arial Unicode MS" w:hAnsi="Arial" w:cs="Arial"/>
          <w:sz w:val="20"/>
          <w:szCs w:val="20"/>
        </w:rPr>
        <w:t>/Projeto Básico</w:t>
      </w:r>
      <w:r w:rsidR="004F1AB3" w:rsidRPr="002C3EF6">
        <w:rPr>
          <w:rFonts w:ascii="Arial" w:eastAsia="Arial Unicode MS" w:hAnsi="Arial" w:cs="Arial"/>
          <w:sz w:val="20"/>
          <w:szCs w:val="20"/>
        </w:rPr>
        <w:t xml:space="preserve"> exija a apresentação de amostra, o licitante classificado em primeiro lugar deverá apresentá-la, conforme disciplinado no </w:t>
      </w:r>
      <w:r w:rsidR="00F8051E" w:rsidRPr="002C3EF6">
        <w:rPr>
          <w:rFonts w:ascii="Arial" w:eastAsia="Arial Unicode MS" w:hAnsi="Arial" w:cs="Arial"/>
          <w:sz w:val="20"/>
          <w:szCs w:val="20"/>
        </w:rPr>
        <w:t xml:space="preserve">Anexo I – </w:t>
      </w:r>
      <w:r w:rsidR="00941857" w:rsidRPr="002C3EF6">
        <w:rPr>
          <w:rFonts w:ascii="Arial" w:eastAsia="Arial Unicode MS" w:hAnsi="Arial" w:cs="Arial"/>
          <w:sz w:val="20"/>
          <w:szCs w:val="20"/>
        </w:rPr>
        <w:t>Termo de Referência/Projeto Básico</w:t>
      </w:r>
      <w:r w:rsidR="004F1AB3" w:rsidRPr="002C3EF6">
        <w:rPr>
          <w:rFonts w:ascii="Arial" w:eastAsia="Arial Unicode MS" w:hAnsi="Arial" w:cs="Arial"/>
          <w:sz w:val="20"/>
          <w:szCs w:val="20"/>
        </w:rPr>
        <w:t>, sob pena de não aceitação da proposta.</w:t>
      </w:r>
    </w:p>
    <w:p w:rsidR="00FD229C" w:rsidRPr="002C3EF6" w:rsidRDefault="00FD229C"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Por meio de mensagem no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será divulgado o local e horário de realização do procedimento para a avaliação das amostras, cuja presença será facultada a todos os interessados, incluindo os demais licitantes.</w:t>
      </w:r>
    </w:p>
    <w:p w:rsidR="00294352" w:rsidRPr="002C3EF6" w:rsidRDefault="00294352"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resultados das avaliações serão divulgados por meio de mensagem no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w:t>
      </w:r>
    </w:p>
    <w:p w:rsidR="00294352" w:rsidRPr="002C3EF6" w:rsidRDefault="00294352" w:rsidP="004F1AB3">
      <w:pPr>
        <w:tabs>
          <w:tab w:val="left" w:pos="709"/>
        </w:tabs>
        <w:jc w:val="both"/>
        <w:rPr>
          <w:rFonts w:ascii="Arial" w:eastAsia="Arial Unicode MS" w:hAnsi="Arial" w:cs="Arial"/>
          <w:sz w:val="20"/>
          <w:szCs w:val="20"/>
        </w:rPr>
      </w:pPr>
    </w:p>
    <w:p w:rsidR="004F1AB3" w:rsidRPr="002C3EF6" w:rsidRDefault="003A75B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rsidR="0096594C" w:rsidRPr="002C3EF6" w:rsidRDefault="0096594C" w:rsidP="004F1AB3">
      <w:pPr>
        <w:tabs>
          <w:tab w:val="left" w:pos="709"/>
        </w:tabs>
        <w:jc w:val="both"/>
        <w:rPr>
          <w:rFonts w:ascii="Arial" w:eastAsia="Arial Unicode MS" w:hAnsi="Arial" w:cs="Arial"/>
          <w:sz w:val="20"/>
          <w:szCs w:val="20"/>
        </w:rPr>
      </w:pPr>
    </w:p>
    <w:p w:rsidR="004F1AB3" w:rsidRPr="002C3EF6" w:rsidRDefault="006F7286"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 xml:space="preserve">. </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66609C" w:rsidP="006F7286">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3A75BE"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DA FASE DE HABILITAÇÃO</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ED75BF"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documentos previstos no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004F1AB3" w:rsidRPr="002C3EF6">
        <w:rPr>
          <w:rFonts w:ascii="Arial" w:eastAsia="Arial Unicode MS" w:hAnsi="Arial" w:cs="Arial"/>
          <w:sz w:val="20"/>
          <w:szCs w:val="20"/>
        </w:rPr>
        <w:t>arts</w:t>
      </w:r>
      <w:proofErr w:type="spellEnd"/>
      <w:r w:rsidR="004F1AB3" w:rsidRPr="002C3EF6">
        <w:rPr>
          <w:rFonts w:ascii="Arial" w:eastAsia="Arial Unicode MS" w:hAnsi="Arial" w:cs="Arial"/>
          <w:sz w:val="20"/>
          <w:szCs w:val="20"/>
        </w:rPr>
        <w:t>. 62 a 70 da Lei nº 14.133, de 2021.</w:t>
      </w:r>
    </w:p>
    <w:p w:rsidR="008A4B44" w:rsidRPr="002C3EF6" w:rsidRDefault="008A4B44" w:rsidP="008A4B44">
      <w:pPr>
        <w:tabs>
          <w:tab w:val="left" w:pos="709"/>
        </w:tabs>
        <w:jc w:val="both"/>
        <w:rPr>
          <w:rFonts w:ascii="Arial" w:eastAsia="Arial Unicode MS" w:hAnsi="Arial" w:cs="Arial"/>
          <w:sz w:val="20"/>
          <w:szCs w:val="20"/>
        </w:rPr>
      </w:pPr>
    </w:p>
    <w:p w:rsidR="008A4B44" w:rsidRPr="002C3EF6" w:rsidRDefault="008A4B44" w:rsidP="008A4B44">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306B6D" w:rsidRPr="002C3EF6">
        <w:rPr>
          <w:rFonts w:ascii="Arial" w:eastAsia="Arial Unicode MS" w:hAnsi="Arial" w:cs="Arial"/>
          <w:b/>
          <w:sz w:val="20"/>
          <w:szCs w:val="20"/>
        </w:rPr>
        <w:t>9</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B66BD" w:rsidRPr="002C3EF6">
        <w:rPr>
          <w:rFonts w:ascii="Arial" w:eastAsia="Arial Unicode MS" w:hAnsi="Arial" w:cs="Arial"/>
          <w:sz w:val="20"/>
          <w:szCs w:val="20"/>
        </w:rPr>
        <w:t xml:space="preserve">Os licitantes deverão anexar os documentos de habilitação e proposta, em campo próprio disponível no sistema </w:t>
      </w:r>
      <w:r w:rsidR="004B66BD" w:rsidRPr="002C3EF6">
        <w:rPr>
          <w:rFonts w:ascii="Arial" w:eastAsia="Arial Unicode MS" w:hAnsi="Arial" w:cs="Arial"/>
          <w:b/>
          <w:sz w:val="20"/>
          <w:szCs w:val="20"/>
        </w:rPr>
        <w:t>Portal de Compras Públicas</w:t>
      </w:r>
      <w:r w:rsidRPr="002C3EF6">
        <w:rPr>
          <w:rFonts w:ascii="Arial" w:eastAsia="Arial Unicode MS" w:hAnsi="Arial" w:cs="Arial"/>
          <w:sz w:val="20"/>
          <w:szCs w:val="20"/>
        </w:rPr>
        <w:t>.</w:t>
      </w:r>
    </w:p>
    <w:p w:rsidR="00306B6D" w:rsidRPr="002C3EF6" w:rsidRDefault="00306B6D" w:rsidP="00306B6D">
      <w:pPr>
        <w:tabs>
          <w:tab w:val="left" w:pos="709"/>
        </w:tabs>
        <w:jc w:val="both"/>
        <w:rPr>
          <w:rFonts w:ascii="Arial" w:eastAsia="Arial Unicode MS" w:hAnsi="Arial" w:cs="Arial"/>
          <w:sz w:val="20"/>
          <w:szCs w:val="20"/>
        </w:rPr>
      </w:pPr>
    </w:p>
    <w:p w:rsidR="00306B6D" w:rsidRPr="002C3EF6" w:rsidRDefault="00306B6D" w:rsidP="00306B6D">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9.3.</w:t>
      </w:r>
      <w:r w:rsidRPr="002C3EF6">
        <w:rPr>
          <w:rFonts w:ascii="Arial" w:eastAsia="Arial Unicode MS" w:hAnsi="Arial" w:cs="Arial"/>
          <w:sz w:val="20"/>
          <w:szCs w:val="20"/>
        </w:rPr>
        <w:t xml:space="preserve"> Quando permitida a participação de empresas estrangeiras que não funcionem no País, as exigências de habilitação serão atendidas mediante documentos equivalentes, inicialmente apresentados em tradução livre.</w:t>
      </w:r>
    </w:p>
    <w:p w:rsidR="00306B6D" w:rsidRPr="002C3EF6" w:rsidRDefault="00306B6D" w:rsidP="00306B6D">
      <w:pPr>
        <w:tabs>
          <w:tab w:val="left" w:pos="709"/>
        </w:tabs>
        <w:jc w:val="both"/>
        <w:rPr>
          <w:rFonts w:ascii="Arial" w:eastAsia="Arial Unicode MS" w:hAnsi="Arial" w:cs="Arial"/>
          <w:sz w:val="20"/>
          <w:szCs w:val="20"/>
        </w:rPr>
      </w:pPr>
    </w:p>
    <w:p w:rsidR="00306B6D" w:rsidRPr="002C3EF6" w:rsidRDefault="00306B6D" w:rsidP="00306B6D">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9.4.</w:t>
      </w:r>
      <w:r w:rsidRPr="002C3EF6">
        <w:rPr>
          <w:rFonts w:ascii="Arial" w:eastAsia="Arial Unicode MS" w:hAnsi="Arial" w:cs="Arial"/>
          <w:sz w:val="20"/>
          <w:szCs w:val="20"/>
        </w:rPr>
        <w:t xml:space="preserve"> Na hipótese de o licitante vencedor ser empresa estrangeira que não funcione no País, para </w:t>
      </w:r>
      <w:proofErr w:type="spellStart"/>
      <w:r w:rsidRPr="002C3EF6">
        <w:rPr>
          <w:rFonts w:ascii="Arial" w:eastAsia="Arial Unicode MS" w:hAnsi="Arial" w:cs="Arial"/>
          <w:sz w:val="20"/>
          <w:szCs w:val="20"/>
        </w:rPr>
        <w:t>ﬁns</w:t>
      </w:r>
      <w:proofErr w:type="spellEnd"/>
      <w:r w:rsidRPr="002C3EF6">
        <w:rPr>
          <w:rFonts w:ascii="Arial" w:eastAsia="Arial Unicode MS" w:hAnsi="Arial" w:cs="Arial"/>
          <w:sz w:val="20"/>
          <w:szCs w:val="20"/>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306B6D" w:rsidRPr="002C3EF6" w:rsidRDefault="00306B6D" w:rsidP="00306B6D">
      <w:pPr>
        <w:tabs>
          <w:tab w:val="left" w:pos="709"/>
        </w:tabs>
        <w:jc w:val="both"/>
        <w:rPr>
          <w:rFonts w:ascii="Arial" w:eastAsia="Arial Unicode MS" w:hAnsi="Arial" w:cs="Arial"/>
          <w:sz w:val="20"/>
          <w:szCs w:val="20"/>
        </w:rPr>
      </w:pPr>
    </w:p>
    <w:p w:rsidR="00306B6D" w:rsidRPr="002C3EF6" w:rsidRDefault="00306B6D" w:rsidP="00306B6D">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9.5.</w:t>
      </w:r>
      <w:r w:rsidRPr="002C3EF6">
        <w:rPr>
          <w:rFonts w:ascii="Arial" w:eastAsia="Arial Unicode MS" w:hAnsi="Arial" w:cs="Arial"/>
          <w:sz w:val="20"/>
          <w:szCs w:val="20"/>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041C" w:rsidRPr="002C3EF6" w:rsidRDefault="007F041C" w:rsidP="007F041C">
      <w:pPr>
        <w:tabs>
          <w:tab w:val="left" w:pos="709"/>
        </w:tabs>
        <w:jc w:val="both"/>
        <w:rPr>
          <w:rFonts w:ascii="Arial" w:eastAsia="Arial Unicode MS" w:hAnsi="Arial" w:cs="Arial"/>
          <w:sz w:val="20"/>
          <w:szCs w:val="20"/>
        </w:rPr>
      </w:pPr>
    </w:p>
    <w:p w:rsidR="007F041C" w:rsidRPr="002C3EF6" w:rsidRDefault="007F041C" w:rsidP="007F041C">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9.5.1.</w:t>
      </w:r>
      <w:r w:rsidRPr="002C3EF6">
        <w:rPr>
          <w:rFonts w:ascii="Arial" w:eastAsia="Arial Unicode MS" w:hAnsi="Arial" w:cs="Arial"/>
          <w:sz w:val="20"/>
          <w:szCs w:val="20"/>
        </w:rPr>
        <w:t xml:space="preserve"> Se o consórcio não for formado integralmente por microempresas ou empresas de pequeno porte e o Termo de Referência exigir requisitos de habilitação econômico-financeira, haverá um acréscimo de </w:t>
      </w:r>
      <w:r w:rsidRPr="002C3EF6">
        <w:rPr>
          <w:rFonts w:ascii="Arial" w:eastAsia="Arial Unicode MS" w:hAnsi="Arial" w:cs="Arial"/>
          <w:b/>
          <w:sz w:val="20"/>
          <w:szCs w:val="20"/>
        </w:rPr>
        <w:t>10%</w:t>
      </w:r>
      <w:r w:rsidR="00281D04" w:rsidRPr="002C3EF6">
        <w:rPr>
          <w:rFonts w:ascii="Arial" w:eastAsia="Arial Unicode MS" w:hAnsi="Arial" w:cs="Arial"/>
          <w:b/>
          <w:sz w:val="20"/>
          <w:szCs w:val="20"/>
        </w:rPr>
        <w:t xml:space="preserve"> (dez por cento)</w:t>
      </w:r>
      <w:r w:rsidR="00281D04" w:rsidRPr="002C3EF6">
        <w:rPr>
          <w:rFonts w:ascii="Arial" w:eastAsia="Arial Unicode MS" w:hAnsi="Arial" w:cs="Arial"/>
          <w:sz w:val="20"/>
          <w:szCs w:val="20"/>
        </w:rPr>
        <w:t xml:space="preserve"> </w:t>
      </w:r>
      <w:r w:rsidRPr="002C3EF6">
        <w:rPr>
          <w:rFonts w:ascii="Arial" w:eastAsia="Arial Unicode MS" w:hAnsi="Arial" w:cs="Arial"/>
          <w:sz w:val="20"/>
          <w:szCs w:val="20"/>
        </w:rPr>
        <w:t>para o consórcio em relação ao valor exigido para os licitantes individuais.</w:t>
      </w:r>
    </w:p>
    <w:p w:rsidR="00306B6D" w:rsidRPr="002C3EF6" w:rsidRDefault="00306B6D" w:rsidP="004F1AB3">
      <w:pPr>
        <w:tabs>
          <w:tab w:val="left" w:pos="709"/>
        </w:tabs>
        <w:jc w:val="both"/>
        <w:rPr>
          <w:rFonts w:ascii="Arial" w:eastAsia="Arial Unicode MS" w:hAnsi="Arial" w:cs="Arial"/>
          <w:sz w:val="20"/>
          <w:szCs w:val="20"/>
        </w:rPr>
      </w:pPr>
    </w:p>
    <w:p w:rsidR="004F1AB3" w:rsidRPr="002C3EF6" w:rsidRDefault="0017607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81D04"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281D04"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documentos exigidos para fins de habilitação poderão ser apresentados</w:t>
      </w:r>
      <w:r w:rsidR="0069153E" w:rsidRPr="002C3EF6">
        <w:rPr>
          <w:rFonts w:ascii="Arial" w:eastAsia="Arial Unicode MS" w:hAnsi="Arial" w:cs="Arial"/>
          <w:sz w:val="20"/>
          <w:szCs w:val="20"/>
        </w:rPr>
        <w:t xml:space="preserve"> em original, por cópia ou por meio eletrônico, assinados ou certificados digitalmente</w:t>
      </w:r>
      <w:r w:rsidR="004F1AB3" w:rsidRPr="002C3EF6">
        <w:rPr>
          <w:rFonts w:ascii="Arial" w:eastAsia="Arial Unicode MS" w:hAnsi="Arial" w:cs="Arial"/>
          <w:sz w:val="20"/>
          <w:szCs w:val="20"/>
        </w:rPr>
        <w:t>.</w:t>
      </w:r>
    </w:p>
    <w:p w:rsidR="00417F85" w:rsidRPr="002C3EF6" w:rsidRDefault="00417F85" w:rsidP="004F1AB3">
      <w:pPr>
        <w:tabs>
          <w:tab w:val="left" w:pos="709"/>
        </w:tabs>
        <w:jc w:val="both"/>
        <w:rPr>
          <w:rFonts w:ascii="Arial" w:eastAsia="Arial Unicode MS" w:hAnsi="Arial" w:cs="Arial"/>
          <w:sz w:val="20"/>
          <w:szCs w:val="20"/>
        </w:rPr>
      </w:pPr>
    </w:p>
    <w:p w:rsidR="004F1AB3" w:rsidRPr="002C3EF6" w:rsidRDefault="0017607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E148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4E148A"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Será verificado se o licitante apresentou declaração de que atende aos requisitos de habilitação, e o declarante responderá pela veracidade das informações prestadas, na forma da lei (art. 63, I, da Lei nº 14.133/2021).</w:t>
      </w:r>
    </w:p>
    <w:p w:rsidR="00AE63EE" w:rsidRPr="002C3EF6" w:rsidRDefault="00AE63EE" w:rsidP="004F1AB3">
      <w:pPr>
        <w:tabs>
          <w:tab w:val="left" w:pos="709"/>
        </w:tabs>
        <w:jc w:val="both"/>
        <w:rPr>
          <w:rFonts w:ascii="Arial" w:eastAsia="Arial Unicode MS" w:hAnsi="Arial" w:cs="Arial"/>
          <w:sz w:val="20"/>
          <w:szCs w:val="20"/>
        </w:rPr>
      </w:pPr>
    </w:p>
    <w:p w:rsidR="004F1AB3" w:rsidRPr="002C3EF6" w:rsidRDefault="0017607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E148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4E148A"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Será verificado se o licitante apresentou no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sob pena de inabilitação, a declaração de que cumpre as exigências de reserva de cargos para pessoa com deficiência e para reabilitado da Previdência Social, previstas em lei e em outras normas específicas.</w:t>
      </w:r>
    </w:p>
    <w:p w:rsidR="004F1AB3" w:rsidRPr="002C3EF6" w:rsidRDefault="0017607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F22C7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F22C7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4F1AB3" w:rsidRPr="002C3EF6">
        <w:rPr>
          <w:rFonts w:ascii="Arial" w:eastAsia="Arial Unicode MS" w:hAnsi="Arial" w:cs="Arial"/>
          <w:sz w:val="20"/>
          <w:szCs w:val="20"/>
        </w:rPr>
        <w:t>infralegais</w:t>
      </w:r>
      <w:proofErr w:type="spellEnd"/>
      <w:r w:rsidR="004F1AB3" w:rsidRPr="002C3EF6">
        <w:rPr>
          <w:rFonts w:ascii="Arial" w:eastAsia="Arial Unicode MS" w:hAnsi="Arial" w:cs="Arial"/>
          <w:sz w:val="20"/>
          <w:szCs w:val="20"/>
        </w:rPr>
        <w:t>, nas convenções coletivas de trabalho e nos termos de ajustamento de conduta vigentes na data de entrega das propostas.</w:t>
      </w:r>
    </w:p>
    <w:p w:rsidR="00AE63EE" w:rsidRPr="002C3EF6" w:rsidRDefault="00AE63EE"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Somente haverá a necessidade de comprovação do preenchimento de requisitos mediante apresentação dos documentos originais não-digitais quando houver dúvida em relação à integridade do documento digital ou quando</w:t>
      </w:r>
      <w:r w:rsidR="00E510D8" w:rsidRPr="002C3EF6">
        <w:rPr>
          <w:rFonts w:ascii="Arial" w:eastAsia="Arial Unicode MS" w:hAnsi="Arial" w:cs="Arial"/>
          <w:sz w:val="20"/>
          <w:szCs w:val="20"/>
        </w:rPr>
        <w:t xml:space="preserve"> a lei expressamente o exigir.</w:t>
      </w:r>
    </w:p>
    <w:p w:rsidR="00AE63EE" w:rsidRPr="002C3EF6" w:rsidRDefault="00AE63EE"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É de responsabilidade do licitante conferir a exatidão dos seus dados cadastrais no </w:t>
      </w:r>
      <w:r w:rsidR="00204EA4" w:rsidRPr="002C3EF6">
        <w:rPr>
          <w:rFonts w:ascii="Arial" w:eastAsia="Arial Unicode MS" w:hAnsi="Arial" w:cs="Arial"/>
          <w:sz w:val="20"/>
          <w:szCs w:val="20"/>
        </w:rPr>
        <w:t xml:space="preserve">sistema </w:t>
      </w:r>
      <w:r w:rsidR="00204EA4"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e mantê-los atualizados junto aos órgãos responsáveis pela informação, devendo proceder, imediatamente, à correção ou à alteração dos registros tão logo identifique incorreção ou aq</w:t>
      </w:r>
      <w:r w:rsidR="00E510D8" w:rsidRPr="002C3EF6">
        <w:rPr>
          <w:rFonts w:ascii="Arial" w:eastAsia="Arial Unicode MS" w:hAnsi="Arial" w:cs="Arial"/>
          <w:sz w:val="20"/>
          <w:szCs w:val="20"/>
        </w:rPr>
        <w:t>ueles se tornem desatualizados.</w:t>
      </w:r>
    </w:p>
    <w:p w:rsidR="00AE63EE" w:rsidRPr="002C3EF6" w:rsidRDefault="00AE63EE"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11</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não observância do disposto no item anterior poderá ensejar desclassific</w:t>
      </w:r>
      <w:r w:rsidR="00E510D8" w:rsidRPr="002C3EF6">
        <w:rPr>
          <w:rFonts w:ascii="Arial" w:eastAsia="Arial Unicode MS" w:hAnsi="Arial" w:cs="Arial"/>
          <w:sz w:val="20"/>
          <w:szCs w:val="20"/>
        </w:rPr>
        <w:t>ação no momento da habilitação.</w:t>
      </w:r>
    </w:p>
    <w:p w:rsidR="00AE63EE" w:rsidRPr="002C3EF6" w:rsidRDefault="00AE63EE"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verificação pelo pregoeiro, em sítios eletrônicos oficiais de órgãos e entidades emissores de certidões constitui meio legal de prova, para fins de habilitação.</w:t>
      </w:r>
    </w:p>
    <w:p w:rsidR="005F66B6" w:rsidRPr="002C3EF6" w:rsidRDefault="005F66B6" w:rsidP="005F66B6">
      <w:pPr>
        <w:tabs>
          <w:tab w:val="left" w:pos="709"/>
        </w:tabs>
        <w:jc w:val="both"/>
        <w:rPr>
          <w:rFonts w:ascii="Arial" w:eastAsia="Arial Unicode MS" w:hAnsi="Arial" w:cs="Arial"/>
          <w:sz w:val="20"/>
          <w:szCs w:val="20"/>
        </w:rPr>
      </w:pPr>
    </w:p>
    <w:p w:rsidR="005F66B6" w:rsidRPr="002C3EF6" w:rsidRDefault="005F66B6" w:rsidP="005F66B6">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9.12.1.</w:t>
      </w:r>
      <w:r w:rsidRPr="002C3EF6">
        <w:rPr>
          <w:rFonts w:ascii="Arial" w:eastAsia="Arial Unicode MS" w:hAnsi="Arial" w:cs="Arial"/>
          <w:sz w:val="20"/>
          <w:szCs w:val="20"/>
        </w:rPr>
        <w:t xml:space="preserve"> Os documentos exigidos para habilitação que não estejam contemplados no sistema </w:t>
      </w:r>
      <w:r w:rsidRPr="002C3EF6">
        <w:rPr>
          <w:rFonts w:ascii="Arial" w:eastAsia="Arial Unicode MS" w:hAnsi="Arial" w:cs="Arial"/>
          <w:b/>
          <w:sz w:val="20"/>
          <w:szCs w:val="20"/>
        </w:rPr>
        <w:t>Portal de Compras Públicas</w:t>
      </w:r>
      <w:r w:rsidRPr="002C3EF6">
        <w:rPr>
          <w:rFonts w:ascii="Arial" w:eastAsia="Arial Unicode MS" w:hAnsi="Arial" w:cs="Arial"/>
          <w:sz w:val="20"/>
          <w:szCs w:val="20"/>
        </w:rPr>
        <w:t xml:space="preserve"> serão enviados por meio do sistema </w:t>
      </w:r>
      <w:r w:rsidR="007A5EFC" w:rsidRPr="002C3EF6">
        <w:rPr>
          <w:rFonts w:ascii="Arial" w:eastAsia="Arial Unicode MS" w:hAnsi="Arial" w:cs="Arial"/>
          <w:b/>
          <w:sz w:val="20"/>
          <w:szCs w:val="20"/>
        </w:rPr>
        <w:t>Portal de Compras Públicas</w:t>
      </w:r>
      <w:r w:rsidRPr="002C3EF6">
        <w:rPr>
          <w:rFonts w:ascii="Arial" w:eastAsia="Arial Unicode MS" w:hAnsi="Arial" w:cs="Arial"/>
          <w:sz w:val="20"/>
          <w:szCs w:val="20"/>
        </w:rPr>
        <w:t xml:space="preserve">, em formato digital, </w:t>
      </w:r>
      <w:r w:rsidR="00F96100" w:rsidRPr="002C3EF6">
        <w:rPr>
          <w:rFonts w:ascii="Arial" w:eastAsia="Arial Unicode MS" w:hAnsi="Arial" w:cs="Arial"/>
          <w:sz w:val="20"/>
          <w:szCs w:val="20"/>
        </w:rPr>
        <w:t xml:space="preserve">no prazo a ser estipulado via </w:t>
      </w:r>
      <w:r w:rsidR="00F96100" w:rsidRPr="002C3EF6">
        <w:rPr>
          <w:rFonts w:ascii="Arial" w:eastAsia="Arial Unicode MS" w:hAnsi="Arial" w:cs="Arial"/>
          <w:i/>
          <w:sz w:val="20"/>
          <w:szCs w:val="20"/>
        </w:rPr>
        <w:t>chat</w:t>
      </w:r>
      <w:r w:rsidRPr="002C3EF6">
        <w:rPr>
          <w:rFonts w:ascii="Arial" w:eastAsia="Arial Unicode MS" w:hAnsi="Arial" w:cs="Arial"/>
          <w:sz w:val="20"/>
          <w:szCs w:val="20"/>
        </w:rPr>
        <w:t xml:space="preserve">, prorrogável por igual período, contado da solicitação do </w:t>
      </w:r>
      <w:r w:rsidR="00F96100" w:rsidRPr="002C3EF6">
        <w:rPr>
          <w:rFonts w:ascii="Arial" w:eastAsia="Arial Unicode MS" w:hAnsi="Arial" w:cs="Arial"/>
          <w:sz w:val="20"/>
          <w:szCs w:val="20"/>
        </w:rPr>
        <w:t>Pregoeiro</w:t>
      </w:r>
      <w:r w:rsidRPr="002C3EF6">
        <w:rPr>
          <w:rFonts w:ascii="Arial" w:eastAsia="Arial Unicode MS" w:hAnsi="Arial" w:cs="Arial"/>
          <w:sz w:val="20"/>
          <w:szCs w:val="20"/>
        </w:rPr>
        <w:t>.</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D341D6" w:rsidRPr="002C3EF6">
        <w:rPr>
          <w:rFonts w:ascii="Arial" w:eastAsia="Arial Unicode MS" w:hAnsi="Arial" w:cs="Arial"/>
          <w:b/>
          <w:sz w:val="20"/>
          <w:szCs w:val="20"/>
        </w:rPr>
        <w:t>12.2</w:t>
      </w:r>
      <w:r w:rsidR="004F1AB3" w:rsidRPr="002C3EF6">
        <w:rPr>
          <w:rFonts w:ascii="Arial" w:eastAsia="Arial Unicode MS" w:hAnsi="Arial" w:cs="Arial"/>
          <w:b/>
          <w:sz w:val="20"/>
          <w:szCs w:val="20"/>
        </w:rPr>
        <w:t>.</w:t>
      </w:r>
      <w:r w:rsidR="00072EBC"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hipótese de a fase de habilitação anteceder a fase de apresentação de propostas e lances, os licitantes encaminharão, por meio do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simultaneamente os documentos de habilitação e a proposta com o pr</w:t>
      </w:r>
      <w:r w:rsidR="00E510D8" w:rsidRPr="002C3EF6">
        <w:rPr>
          <w:rFonts w:ascii="Arial" w:eastAsia="Arial Unicode MS" w:hAnsi="Arial" w:cs="Arial"/>
          <w:sz w:val="20"/>
          <w:szCs w:val="20"/>
        </w:rPr>
        <w:t>eço ou o percentual de desconto</w:t>
      </w:r>
      <w:r w:rsidR="004F1AB3" w:rsidRPr="002C3EF6">
        <w:rPr>
          <w:rFonts w:ascii="Arial" w:eastAsia="Arial Unicode MS" w:hAnsi="Arial" w:cs="Arial"/>
          <w:sz w:val="20"/>
          <w:szCs w:val="20"/>
        </w:rPr>
        <w:t>.</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072EB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D341D6"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verificação no </w:t>
      </w:r>
      <w:r w:rsidR="000471B8" w:rsidRPr="002C3EF6">
        <w:rPr>
          <w:rFonts w:ascii="Arial" w:eastAsia="Arial Unicode MS" w:hAnsi="Arial" w:cs="Arial"/>
          <w:sz w:val="20"/>
          <w:szCs w:val="20"/>
        </w:rPr>
        <w:t xml:space="preserve">sistema </w:t>
      </w:r>
      <w:r w:rsidR="000471B8"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ou a exigência dos documentos nele não contidos somente será feita em relação ao licitante vencedor.</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072EB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D341D6"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documentos relativos à regularidade fiscal que constem do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 xml:space="preserve"> somente serão exigidos, em qualquer caso, em momento posterior ao julgamento das propostas, e apenas do licitante mais bem classificado.</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072EB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D341D6"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072EB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BC6C49"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BC6C49"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BC6C49" w:rsidRPr="002C3EF6">
        <w:rPr>
          <w:rFonts w:ascii="Arial" w:eastAsia="Arial Unicode MS" w:hAnsi="Arial" w:cs="Arial"/>
          <w:sz w:val="20"/>
          <w:szCs w:val="20"/>
        </w:rPr>
        <w:t xml:space="preserve">Encerrado o prazo para envio da documentação de que trata o item 9.12.1, poderá ser admitida, mediante decisão fundamentada do Pregoeiro, a apresentação de novos documentos de habilitação ou a complementação de informações acerca dos documentos já apresentados pelos licitantes, em </w:t>
      </w:r>
      <w:r w:rsidR="00BC6C49" w:rsidRPr="002C3EF6">
        <w:rPr>
          <w:rFonts w:ascii="Arial" w:eastAsia="Arial Unicode MS" w:hAnsi="Arial" w:cs="Arial"/>
          <w:b/>
          <w:sz w:val="20"/>
          <w:szCs w:val="20"/>
        </w:rPr>
        <w:t>até 2 (duas) horas</w:t>
      </w:r>
      <w:r w:rsidR="00BC6C49" w:rsidRPr="002C3EF6">
        <w:rPr>
          <w:rFonts w:ascii="Arial" w:eastAsia="Arial Unicode MS" w:hAnsi="Arial" w:cs="Arial"/>
          <w:sz w:val="20"/>
          <w:szCs w:val="20"/>
        </w:rPr>
        <w:t>, para</w:t>
      </w:r>
      <w:r w:rsidR="004F1AB3" w:rsidRPr="002C3EF6">
        <w:rPr>
          <w:rFonts w:ascii="Arial" w:eastAsia="Arial Unicode MS" w:hAnsi="Arial" w:cs="Arial"/>
          <w:sz w:val="20"/>
          <w:szCs w:val="20"/>
        </w:rPr>
        <w:t>:</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072EB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D7966" w:rsidRPr="002C3EF6">
        <w:rPr>
          <w:rFonts w:ascii="Arial" w:eastAsia="Arial Unicode MS" w:hAnsi="Arial" w:cs="Arial"/>
          <w:b/>
          <w:sz w:val="20"/>
          <w:szCs w:val="20"/>
        </w:rPr>
        <w:t>9.14</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6D7966" w:rsidRPr="002C3EF6">
        <w:rPr>
          <w:rFonts w:ascii="Arial" w:eastAsia="Arial Unicode MS" w:hAnsi="Arial" w:cs="Arial"/>
          <w:sz w:val="20"/>
          <w:szCs w:val="20"/>
        </w:rPr>
        <w:t>a aferição das condições de habilitação do licitante, desde que decorrentes de fatos existentes à época da abertura do certame</w:t>
      </w:r>
      <w:r w:rsidR="004F1AB3" w:rsidRPr="002C3EF6">
        <w:rPr>
          <w:rFonts w:ascii="Arial" w:eastAsia="Arial Unicode MS" w:hAnsi="Arial" w:cs="Arial"/>
          <w:sz w:val="20"/>
          <w:szCs w:val="20"/>
        </w:rPr>
        <w:t>;</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072EB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D7966" w:rsidRPr="002C3EF6">
        <w:rPr>
          <w:rFonts w:ascii="Arial" w:eastAsia="Arial Unicode MS" w:hAnsi="Arial" w:cs="Arial"/>
          <w:b/>
          <w:sz w:val="20"/>
          <w:szCs w:val="20"/>
        </w:rPr>
        <w:t>9.14</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6D7966" w:rsidRPr="002C3EF6">
        <w:rPr>
          <w:rFonts w:ascii="Arial" w:eastAsia="Arial Unicode MS" w:hAnsi="Arial" w:cs="Arial"/>
          <w:sz w:val="20"/>
          <w:szCs w:val="20"/>
        </w:rPr>
        <w:t>atualização de documentos cuja validade tenha expirado após a data de recebimento das propostas</w:t>
      </w:r>
      <w:r w:rsidR="004F1AB3" w:rsidRPr="002C3EF6">
        <w:rPr>
          <w:rFonts w:ascii="Arial" w:eastAsia="Arial Unicode MS" w:hAnsi="Arial" w:cs="Arial"/>
          <w:sz w:val="20"/>
          <w:szCs w:val="20"/>
        </w:rPr>
        <w:t>;</w:t>
      </w:r>
    </w:p>
    <w:p w:rsidR="00417F85" w:rsidRPr="002C3EF6" w:rsidRDefault="00417F85" w:rsidP="004F1AB3">
      <w:pPr>
        <w:tabs>
          <w:tab w:val="left" w:pos="709"/>
        </w:tabs>
        <w:jc w:val="both"/>
        <w:rPr>
          <w:rFonts w:ascii="Arial" w:eastAsia="Arial Unicode MS" w:hAnsi="Arial" w:cs="Arial"/>
          <w:sz w:val="20"/>
          <w:szCs w:val="20"/>
        </w:rPr>
      </w:pPr>
    </w:p>
    <w:p w:rsidR="006D7966" w:rsidRPr="002C3EF6" w:rsidRDefault="006D7966" w:rsidP="006D7966">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9.14.3.</w:t>
      </w:r>
      <w:r w:rsidRPr="002C3EF6">
        <w:rPr>
          <w:rFonts w:ascii="Arial" w:eastAsia="Arial Unicode MS" w:hAnsi="Arial" w:cs="Arial"/>
          <w:sz w:val="20"/>
          <w:szCs w:val="20"/>
        </w:rPr>
        <w:t xml:space="preserve"> </w:t>
      </w:r>
      <w:r w:rsidR="00D06035" w:rsidRPr="002C3EF6">
        <w:rPr>
          <w:rFonts w:ascii="Arial" w:eastAsia="Arial Unicode MS" w:hAnsi="Arial" w:cs="Arial"/>
          <w:sz w:val="20"/>
          <w:szCs w:val="20"/>
        </w:rPr>
        <w:t>suprimento da ausência de documento de cunho declaratório emitido unilateralmente pelo licitante</w:t>
      </w:r>
      <w:r w:rsidRPr="002C3EF6">
        <w:rPr>
          <w:rFonts w:ascii="Arial" w:eastAsia="Arial Unicode MS" w:hAnsi="Arial" w:cs="Arial"/>
          <w:sz w:val="20"/>
          <w:szCs w:val="20"/>
        </w:rPr>
        <w:t>;</w:t>
      </w:r>
    </w:p>
    <w:p w:rsidR="006D7966" w:rsidRPr="002C3EF6" w:rsidRDefault="006D7966" w:rsidP="006D7966">
      <w:pPr>
        <w:tabs>
          <w:tab w:val="left" w:pos="709"/>
        </w:tabs>
        <w:jc w:val="both"/>
        <w:rPr>
          <w:rFonts w:ascii="Arial" w:eastAsia="Arial Unicode MS" w:hAnsi="Arial" w:cs="Arial"/>
          <w:sz w:val="20"/>
          <w:szCs w:val="20"/>
        </w:rPr>
      </w:pPr>
    </w:p>
    <w:p w:rsidR="006D7966" w:rsidRPr="002C3EF6" w:rsidRDefault="006D7966" w:rsidP="006D7966">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9.14.4.</w:t>
      </w:r>
      <w:r w:rsidRPr="002C3EF6">
        <w:rPr>
          <w:rFonts w:ascii="Arial" w:eastAsia="Arial Unicode MS" w:hAnsi="Arial" w:cs="Arial"/>
          <w:sz w:val="20"/>
          <w:szCs w:val="20"/>
        </w:rPr>
        <w:t xml:space="preserve"> </w:t>
      </w:r>
      <w:r w:rsidR="00D06035" w:rsidRPr="002C3EF6">
        <w:rPr>
          <w:rFonts w:ascii="Arial" w:eastAsia="Arial Unicode MS" w:hAnsi="Arial" w:cs="Arial"/>
          <w:sz w:val="20"/>
          <w:szCs w:val="20"/>
        </w:rPr>
        <w:t>suprimento da ausência de certidão e/ou documento de cunho declaratório expedido por órgão ou entidade cujos atos gozem de presunção de veracidade e fé pública.</w:t>
      </w:r>
    </w:p>
    <w:p w:rsidR="00D06035" w:rsidRPr="002C3EF6" w:rsidRDefault="00D06035" w:rsidP="00D06035">
      <w:pPr>
        <w:tabs>
          <w:tab w:val="left" w:pos="709"/>
        </w:tabs>
        <w:jc w:val="both"/>
        <w:rPr>
          <w:rFonts w:ascii="Arial" w:eastAsia="Arial Unicode MS" w:hAnsi="Arial" w:cs="Arial"/>
          <w:sz w:val="20"/>
          <w:szCs w:val="20"/>
        </w:rPr>
      </w:pPr>
    </w:p>
    <w:p w:rsidR="00D06035" w:rsidRPr="002C3EF6" w:rsidRDefault="00D06035" w:rsidP="00D06035">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9.15.</w:t>
      </w:r>
      <w:r w:rsidRPr="002C3EF6">
        <w:rPr>
          <w:rFonts w:ascii="Arial" w:eastAsia="Arial Unicode MS" w:hAnsi="Arial" w:cs="Arial"/>
          <w:sz w:val="20"/>
          <w:szCs w:val="20"/>
        </w:rPr>
        <w:t xml:space="preserve"> Findo o prazo assinalado sem o envio da nova documentação, restará preclusa essa oportunidade conferida ao licitante, implicando sua inabilitação.</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C06311"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C06311"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9439A8"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9439A8"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9439A8" w:rsidRPr="002C3EF6">
        <w:rPr>
          <w:rFonts w:ascii="Arial" w:eastAsia="Arial Unicode MS" w:hAnsi="Arial" w:cs="Arial"/>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9.12.1</w:t>
      </w:r>
      <w:r w:rsidR="004F1AB3" w:rsidRPr="002C3EF6">
        <w:rPr>
          <w:rFonts w:ascii="Arial" w:eastAsia="Arial Unicode MS" w:hAnsi="Arial" w:cs="Arial"/>
          <w:sz w:val="20"/>
          <w:szCs w:val="20"/>
        </w:rPr>
        <w:t>.</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7A3AD6"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Somente serão disponibilizados para acesso público os documentos de habilitação do licitante cuja proposta atenda ao edital de licitação, após concluídos os procedimentos de que trata o subitem anterior.</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54B62" w:rsidRPr="002C3EF6">
        <w:rPr>
          <w:rFonts w:ascii="Arial" w:eastAsia="Arial Unicode MS" w:hAnsi="Arial" w:cs="Arial"/>
          <w:sz w:val="20"/>
          <w:szCs w:val="20"/>
        </w:rPr>
        <w:t>As microempresas e as empresas de pequeno porte, por ocasião da participação em certames licitatórios, deverão apresentar toda a documentação exigida para efeito de comprovação de regularidade fiscal e trabalhista, mesmo que esta apresente alguma restrição</w:t>
      </w:r>
      <w:r w:rsidR="004F1AB3" w:rsidRPr="002C3EF6">
        <w:rPr>
          <w:rFonts w:ascii="Arial" w:eastAsia="Arial Unicode MS" w:hAnsi="Arial" w:cs="Arial"/>
          <w:sz w:val="20"/>
          <w:szCs w:val="20"/>
        </w:rPr>
        <w:t>.</w:t>
      </w:r>
    </w:p>
    <w:p w:rsidR="002B0AE3" w:rsidRPr="002C3EF6" w:rsidRDefault="002B0AE3" w:rsidP="004F1AB3">
      <w:pPr>
        <w:tabs>
          <w:tab w:val="left" w:pos="709"/>
        </w:tabs>
        <w:jc w:val="both"/>
        <w:rPr>
          <w:rFonts w:ascii="Arial" w:eastAsia="Arial Unicode MS" w:hAnsi="Arial" w:cs="Arial"/>
          <w:sz w:val="20"/>
          <w:szCs w:val="20"/>
        </w:rPr>
      </w:pPr>
    </w:p>
    <w:p w:rsidR="004F1AB3" w:rsidRPr="002C3EF6" w:rsidRDefault="00A67DAD"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7A3AD6" w:rsidRPr="002C3EF6">
        <w:rPr>
          <w:rFonts w:ascii="Arial" w:eastAsia="Arial Unicode MS" w:hAnsi="Arial" w:cs="Arial"/>
          <w:b/>
          <w:sz w:val="20"/>
          <w:szCs w:val="20"/>
        </w:rPr>
        <w:t>20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650A83" w:rsidP="00E73C87">
      <w:pPr>
        <w:tabs>
          <w:tab w:val="left" w:pos="0"/>
        </w:tabs>
        <w:jc w:val="center"/>
        <w:rPr>
          <w:rFonts w:ascii="Arial" w:eastAsia="Arial Unicode MS" w:hAnsi="Arial" w:cs="Arial"/>
          <w:b/>
          <w:sz w:val="20"/>
          <w:szCs w:val="20"/>
        </w:rPr>
      </w:pPr>
      <w:r w:rsidRPr="002C3EF6">
        <w:rPr>
          <w:rFonts w:ascii="Arial" w:eastAsia="Arial Unicode MS" w:hAnsi="Arial" w:cs="Arial"/>
          <w:b/>
          <w:sz w:val="20"/>
          <w:szCs w:val="20"/>
        </w:rPr>
        <w:t>10</w:t>
      </w:r>
      <w:r w:rsidR="00E73C87" w:rsidRPr="002C3EF6">
        <w:rPr>
          <w:rFonts w:ascii="Arial" w:eastAsia="Arial Unicode MS" w:hAnsi="Arial" w:cs="Arial"/>
          <w:b/>
          <w:sz w:val="20"/>
          <w:szCs w:val="20"/>
        </w:rPr>
        <w:t xml:space="preserve">. </w:t>
      </w:r>
      <w:r w:rsidR="00E73C87" w:rsidRPr="002C3EF6">
        <w:rPr>
          <w:rFonts w:ascii="Arial" w:eastAsia="Arial Unicode MS" w:hAnsi="Arial" w:cs="Arial"/>
          <w:b/>
          <w:bCs/>
          <w:sz w:val="20"/>
          <w:szCs w:val="20"/>
        </w:rPr>
        <w:t>DA ATA DE REGISTRO DE PREÇOS</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Homologado o resultado da licitação, o licitante mais bem classificado terá o prazo de </w:t>
      </w:r>
      <w:r w:rsidRPr="002C3EF6">
        <w:rPr>
          <w:rFonts w:ascii="Arial" w:eastAsia="Arial Unicode MS" w:hAnsi="Arial" w:cs="Arial"/>
          <w:b/>
          <w:sz w:val="20"/>
          <w:szCs w:val="20"/>
        </w:rPr>
        <w:t>5 (cinco) dias corridos</w:t>
      </w:r>
      <w:r w:rsidRPr="002C3EF6">
        <w:rPr>
          <w:rFonts w:ascii="Arial" w:eastAsia="Arial Unicode MS" w:hAnsi="Arial" w:cs="Arial"/>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2</w:t>
      </w:r>
      <w:r w:rsidRPr="002C3EF6">
        <w:rPr>
          <w:rFonts w:ascii="Arial" w:eastAsia="Arial Unicode MS" w:hAnsi="Arial" w:cs="Arial"/>
          <w:b/>
          <w:sz w:val="20"/>
          <w:szCs w:val="20"/>
        </w:rPr>
        <w:t>.</w:t>
      </w:r>
      <w:r w:rsidRPr="002C3EF6">
        <w:rPr>
          <w:rFonts w:ascii="Arial" w:eastAsia="Arial Unicode MS" w:hAnsi="Arial" w:cs="Arial"/>
          <w:sz w:val="20"/>
          <w:szCs w:val="20"/>
        </w:rPr>
        <w:t xml:space="preserve"> O prazo de convocação poderá ser prorrogado uma vez, por igual período, mediante solicitação do licitante mais bem classificado ou do fornecedor convocado, desde que:</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10.2.1.</w:t>
      </w:r>
      <w:r w:rsidRPr="002C3EF6">
        <w:rPr>
          <w:rFonts w:ascii="Arial" w:eastAsia="Arial Unicode MS" w:hAnsi="Arial" w:cs="Arial"/>
          <w:sz w:val="20"/>
          <w:szCs w:val="20"/>
        </w:rPr>
        <w:t xml:space="preserve"> a solicitação seja devidamente justificada e apresentada dentro do prazo; e</w:t>
      </w:r>
    </w:p>
    <w:p w:rsidR="00E95C5E" w:rsidRPr="002C3EF6" w:rsidRDefault="00E95C5E"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10.2.2.</w:t>
      </w:r>
      <w:r w:rsidRPr="002C3EF6">
        <w:rPr>
          <w:rFonts w:ascii="Arial" w:eastAsia="Arial Unicode MS" w:hAnsi="Arial" w:cs="Arial"/>
          <w:sz w:val="20"/>
          <w:szCs w:val="20"/>
        </w:rPr>
        <w:t xml:space="preserve"> justificativa apresentada seja aceita pela Administração.</w:t>
      </w:r>
    </w:p>
    <w:p w:rsidR="00E95C5E" w:rsidRPr="002C3EF6" w:rsidRDefault="00E95C5E" w:rsidP="00E95C5E">
      <w:pPr>
        <w:jc w:val="both"/>
        <w:rPr>
          <w:rFonts w:ascii="Arial" w:hAnsi="Arial" w:cs="Arial"/>
          <w:sz w:val="20"/>
          <w:szCs w:val="20"/>
        </w:rPr>
      </w:pPr>
    </w:p>
    <w:p w:rsidR="00E95C5E" w:rsidRPr="002C3EF6" w:rsidRDefault="00E95C5E" w:rsidP="00E95C5E">
      <w:pPr>
        <w:ind w:firstLine="708"/>
        <w:jc w:val="both"/>
        <w:rPr>
          <w:rFonts w:ascii="Arial" w:hAnsi="Arial" w:cs="Arial"/>
          <w:sz w:val="20"/>
          <w:szCs w:val="20"/>
        </w:rPr>
      </w:pPr>
      <w:r w:rsidRPr="002C3EF6">
        <w:rPr>
          <w:rFonts w:ascii="Arial" w:eastAsia="Arial Unicode MS" w:hAnsi="Arial" w:cs="Arial"/>
          <w:b/>
          <w:sz w:val="20"/>
          <w:szCs w:val="20"/>
        </w:rPr>
        <w:t>10.3</w:t>
      </w:r>
      <w:r w:rsidRPr="002C3EF6">
        <w:rPr>
          <w:rFonts w:ascii="Arial" w:hAnsi="Arial" w:cs="Arial"/>
          <w:b/>
          <w:sz w:val="20"/>
          <w:szCs w:val="20"/>
        </w:rPr>
        <w:t>.</w:t>
      </w:r>
      <w:r w:rsidRPr="002C3EF6">
        <w:rPr>
          <w:rFonts w:ascii="Arial" w:hAnsi="Arial" w:cs="Arial"/>
          <w:sz w:val="20"/>
          <w:szCs w:val="20"/>
        </w:rPr>
        <w:t xml:space="preserve"> </w:t>
      </w:r>
      <w:r w:rsidRPr="002C3EF6">
        <w:rPr>
          <w:rFonts w:ascii="Arial" w:hAnsi="Arial" w:cs="Arial"/>
          <w:color w:val="000000"/>
          <w:sz w:val="20"/>
          <w:szCs w:val="20"/>
        </w:rPr>
        <w:t>Alternativamente à convocação para comparecer perante o órgão ou entidade para a assinatura d</w:t>
      </w:r>
      <w:r w:rsidR="00FE6ABB" w:rsidRPr="002C3EF6">
        <w:rPr>
          <w:rFonts w:ascii="Arial" w:hAnsi="Arial" w:cs="Arial"/>
          <w:color w:val="000000"/>
          <w:sz w:val="20"/>
          <w:szCs w:val="20"/>
        </w:rPr>
        <w:t>a</w:t>
      </w:r>
      <w:r w:rsidRPr="002C3EF6">
        <w:rPr>
          <w:rFonts w:ascii="Arial" w:hAnsi="Arial" w:cs="Arial"/>
          <w:color w:val="000000"/>
          <w:sz w:val="20"/>
          <w:szCs w:val="20"/>
        </w:rPr>
        <w:t xml:space="preserve"> </w:t>
      </w:r>
      <w:r w:rsidR="00FE6ABB" w:rsidRPr="002C3EF6">
        <w:rPr>
          <w:rFonts w:ascii="Arial" w:hAnsi="Arial" w:cs="Arial"/>
          <w:color w:val="000000"/>
          <w:sz w:val="20"/>
          <w:szCs w:val="20"/>
        </w:rPr>
        <w:t>Ata de Registro de Preços</w:t>
      </w:r>
      <w:r w:rsidRPr="002C3EF6">
        <w:rPr>
          <w:rFonts w:ascii="Arial" w:hAnsi="Arial" w:cs="Arial"/>
          <w:color w:val="000000"/>
          <w:sz w:val="20"/>
          <w:szCs w:val="20"/>
        </w:rPr>
        <w:t xml:space="preserve">, a Administração poderá: </w:t>
      </w:r>
      <w:r w:rsidRPr="002C3EF6">
        <w:rPr>
          <w:rFonts w:ascii="Arial" w:hAnsi="Arial" w:cs="Arial"/>
          <w:b/>
          <w:color w:val="000000"/>
          <w:sz w:val="20"/>
          <w:szCs w:val="20"/>
        </w:rPr>
        <w:t>a)</w:t>
      </w:r>
      <w:r w:rsidRPr="002C3EF6">
        <w:rPr>
          <w:rFonts w:ascii="Arial" w:hAnsi="Arial" w:cs="Arial"/>
          <w:color w:val="000000"/>
          <w:sz w:val="20"/>
          <w:szCs w:val="20"/>
        </w:rPr>
        <w:t xml:space="preserve"> encaminhá-lo para assinatura, mediante correspondência postal com aviso de recebimento (AR), para que seja assinado e devolvido no prazo de </w:t>
      </w:r>
      <w:r w:rsidR="00B15E0B" w:rsidRPr="002C3EF6">
        <w:rPr>
          <w:rFonts w:ascii="Arial" w:hAnsi="Arial" w:cs="Arial"/>
          <w:b/>
          <w:bCs/>
          <w:color w:val="000000"/>
          <w:sz w:val="20"/>
          <w:szCs w:val="20"/>
        </w:rPr>
        <w:t>5 (cinco)</w:t>
      </w:r>
      <w:r w:rsidRPr="002C3EF6">
        <w:rPr>
          <w:rFonts w:ascii="Arial" w:hAnsi="Arial" w:cs="Arial"/>
          <w:color w:val="000000"/>
          <w:sz w:val="20"/>
          <w:szCs w:val="20"/>
        </w:rPr>
        <w:t xml:space="preserve"> dias úteis, a contar da data de seu recebimento ou </w:t>
      </w:r>
      <w:r w:rsidR="00B15E0B" w:rsidRPr="002C3EF6">
        <w:rPr>
          <w:rFonts w:ascii="Arial" w:hAnsi="Arial" w:cs="Arial"/>
          <w:b/>
          <w:color w:val="000000"/>
          <w:sz w:val="20"/>
          <w:szCs w:val="20"/>
        </w:rPr>
        <w:t>b</w:t>
      </w:r>
      <w:r w:rsidRPr="002C3EF6">
        <w:rPr>
          <w:rFonts w:ascii="Arial" w:hAnsi="Arial" w:cs="Arial"/>
          <w:b/>
          <w:color w:val="000000"/>
          <w:sz w:val="20"/>
          <w:szCs w:val="20"/>
        </w:rPr>
        <w:t>)</w:t>
      </w:r>
      <w:r w:rsidRPr="002C3EF6">
        <w:rPr>
          <w:rFonts w:ascii="Arial" w:hAnsi="Arial" w:cs="Arial"/>
          <w:color w:val="000000"/>
          <w:sz w:val="20"/>
          <w:szCs w:val="20"/>
        </w:rPr>
        <w:t xml:space="preserve"> outro meio eletrônico, assegurado o prazo de </w:t>
      </w:r>
      <w:r w:rsidR="00B15E0B" w:rsidRPr="002C3EF6">
        <w:rPr>
          <w:rFonts w:ascii="Arial" w:hAnsi="Arial" w:cs="Arial"/>
          <w:b/>
          <w:bCs/>
          <w:color w:val="000000"/>
          <w:sz w:val="20"/>
          <w:szCs w:val="20"/>
        </w:rPr>
        <w:t>5 (cinco)</w:t>
      </w:r>
      <w:r w:rsidRPr="002C3EF6">
        <w:rPr>
          <w:rFonts w:ascii="Arial" w:hAnsi="Arial" w:cs="Arial"/>
          <w:color w:val="000000"/>
          <w:sz w:val="20"/>
          <w:szCs w:val="20"/>
        </w:rPr>
        <w:t xml:space="preserve"> dias úteis para resposta após recebimento da notificação pela Administração</w:t>
      </w:r>
      <w:r w:rsidRPr="002C3EF6">
        <w:rPr>
          <w:rFonts w:ascii="Arial" w:hAnsi="Arial" w:cs="Arial"/>
          <w:sz w:val="20"/>
          <w:szCs w:val="20"/>
        </w:rPr>
        <w:t>.</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B15E0B" w:rsidRPr="002C3EF6">
        <w:rPr>
          <w:rFonts w:ascii="Arial" w:eastAsia="Arial Unicode MS" w:hAnsi="Arial" w:cs="Arial"/>
          <w:b/>
          <w:sz w:val="20"/>
          <w:szCs w:val="20"/>
        </w:rPr>
        <w:t>10.3.1</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116AB5" w:rsidRPr="002C3EF6">
        <w:rPr>
          <w:rFonts w:ascii="Arial" w:hAnsi="Arial" w:cs="Arial"/>
          <w:color w:val="000000"/>
          <w:sz w:val="20"/>
          <w:szCs w:val="20"/>
        </w:rPr>
        <w:t>Será permitida a assinatura eletrônica da Ata de Registro de Preços mediante uso da certificação digital ICP-Brasil (Infraestrutura de Chaves Públicas Brasileira), caso o representante legal e/ou o procurador da Detentora da Ata a possua</w:t>
      </w:r>
      <w:r w:rsidRPr="002C3EF6">
        <w:rPr>
          <w:rFonts w:ascii="Arial" w:eastAsia="Arial Unicode MS" w:hAnsi="Arial" w:cs="Arial"/>
          <w:sz w:val="20"/>
          <w:szCs w:val="20"/>
        </w:rPr>
        <w:t>.</w:t>
      </w:r>
    </w:p>
    <w:p w:rsidR="001545F3" w:rsidRPr="002C3EF6" w:rsidRDefault="001545F3"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940C9"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4</w:t>
      </w:r>
      <w:r w:rsidRPr="002C3EF6">
        <w:rPr>
          <w:rFonts w:ascii="Arial" w:eastAsia="Arial Unicode MS" w:hAnsi="Arial" w:cs="Arial"/>
          <w:b/>
          <w:sz w:val="20"/>
          <w:szCs w:val="20"/>
        </w:rPr>
        <w:t>.</w:t>
      </w:r>
      <w:r w:rsidRPr="002C3EF6">
        <w:rPr>
          <w:rFonts w:ascii="Arial" w:eastAsia="Arial Unicode MS" w:hAnsi="Arial" w:cs="Arial"/>
          <w:sz w:val="20"/>
          <w:szCs w:val="20"/>
        </w:rPr>
        <w:t xml:space="preserve"> Serão formalizadas tantas Atas de Registro de Preços quantas forem necessárias para o registro de todos os itens constantes no Termo de Referência, com a indicação do licitante vencedor, a descrição do(s) item(</w:t>
      </w:r>
      <w:proofErr w:type="spellStart"/>
      <w:r w:rsidRPr="002C3EF6">
        <w:rPr>
          <w:rFonts w:ascii="Arial" w:eastAsia="Arial Unicode MS" w:hAnsi="Arial" w:cs="Arial"/>
          <w:sz w:val="20"/>
          <w:szCs w:val="20"/>
        </w:rPr>
        <w:t>ns</w:t>
      </w:r>
      <w:proofErr w:type="spellEnd"/>
      <w:r w:rsidRPr="002C3EF6">
        <w:rPr>
          <w:rFonts w:ascii="Arial" w:eastAsia="Arial Unicode MS" w:hAnsi="Arial" w:cs="Arial"/>
          <w:sz w:val="20"/>
          <w:szCs w:val="20"/>
        </w:rPr>
        <w:t>), as respectivas quantidades, preços registrados e demais condições.</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25590"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eastAsia="Arial Unicode MS" w:hAnsi="Arial" w:cs="Arial"/>
          <w:sz w:val="20"/>
          <w:szCs w:val="20"/>
        </w:rPr>
        <w:t xml:space="preserve"> O preço registrado, com a indicação dos fornecedores, será divulgado no PNCP e no Diário Oficial do Município e disponibilizado durante a vigência da ata de registro de preços.</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25590"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6</w:t>
      </w:r>
      <w:r w:rsidRPr="002C3EF6">
        <w:rPr>
          <w:rFonts w:ascii="Arial" w:eastAsia="Arial Unicode MS" w:hAnsi="Arial" w:cs="Arial"/>
          <w:b/>
          <w:sz w:val="20"/>
          <w:szCs w:val="20"/>
        </w:rPr>
        <w:t>.</w:t>
      </w:r>
      <w:r w:rsidRPr="002C3EF6">
        <w:rPr>
          <w:rFonts w:ascii="Arial" w:eastAsia="Arial Unicode MS"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E25590"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eastAsia="Arial Unicode MS" w:hAnsi="Arial" w:cs="Arial"/>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D2EC0" w:rsidRPr="002C3EF6" w:rsidRDefault="001D2EC0" w:rsidP="001D2EC0">
      <w:pPr>
        <w:tabs>
          <w:tab w:val="left" w:pos="709"/>
        </w:tabs>
        <w:jc w:val="both"/>
        <w:rPr>
          <w:rFonts w:ascii="Arial" w:eastAsia="Arial Unicode MS" w:hAnsi="Arial" w:cs="Arial"/>
          <w:sz w:val="20"/>
          <w:szCs w:val="20"/>
        </w:rPr>
      </w:pPr>
    </w:p>
    <w:p w:rsidR="001D2EC0" w:rsidRPr="002C3EF6" w:rsidRDefault="001D2EC0" w:rsidP="001D2EC0">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10.8.</w:t>
      </w:r>
      <w:r w:rsidRPr="002C3EF6">
        <w:rPr>
          <w:rFonts w:ascii="Arial" w:eastAsia="Arial Unicode MS" w:hAnsi="Arial" w:cs="Arial"/>
          <w:sz w:val="20"/>
          <w:szCs w:val="20"/>
        </w:rPr>
        <w:t xml:space="preserve"> O prazo de vigência da ata de registro de preços será de 1 (um) ano e poderá ser prorrogado, por igual período, desde que comprovado o preço vantajoso.</w:t>
      </w:r>
    </w:p>
    <w:p w:rsidR="001D2EC0" w:rsidRPr="002C3EF6" w:rsidRDefault="001D2EC0" w:rsidP="001D2EC0">
      <w:pPr>
        <w:tabs>
          <w:tab w:val="left" w:pos="709"/>
        </w:tabs>
        <w:jc w:val="both"/>
        <w:rPr>
          <w:rFonts w:ascii="Arial" w:eastAsia="Arial Unicode MS" w:hAnsi="Arial" w:cs="Arial"/>
          <w:sz w:val="20"/>
          <w:szCs w:val="20"/>
        </w:rPr>
      </w:pPr>
    </w:p>
    <w:p w:rsidR="001D2EC0" w:rsidRPr="002C3EF6" w:rsidRDefault="001D2EC0" w:rsidP="001D2EC0">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10.8.1.</w:t>
      </w:r>
      <w:r w:rsidRPr="002C3EF6">
        <w:rPr>
          <w:rFonts w:ascii="Arial" w:eastAsia="Arial Unicode MS" w:hAnsi="Arial" w:cs="Arial"/>
          <w:sz w:val="20"/>
          <w:szCs w:val="20"/>
        </w:rPr>
        <w:t xml:space="preserve"> Em caso de prorrogação da ata, </w:t>
      </w:r>
      <w:r w:rsidRPr="002C3EF6">
        <w:rPr>
          <w:rFonts w:ascii="Arial" w:eastAsia="Arial Unicode MS" w:hAnsi="Arial" w:cs="Arial"/>
          <w:b/>
          <w:bCs/>
          <w:iCs/>
          <w:sz w:val="20"/>
          <w:szCs w:val="20"/>
        </w:rPr>
        <w:t>poderá</w:t>
      </w:r>
      <w:r w:rsidRPr="002C3EF6">
        <w:rPr>
          <w:rFonts w:ascii="Arial" w:eastAsia="Arial Unicode MS" w:hAnsi="Arial" w:cs="Arial"/>
          <w:sz w:val="20"/>
          <w:szCs w:val="20"/>
        </w:rPr>
        <w:t xml:space="preserve"> ser renovado o quantitativo originalmente registrado.</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0"/>
        </w:tabs>
        <w:jc w:val="center"/>
        <w:rPr>
          <w:rFonts w:ascii="Arial" w:eastAsia="Arial Unicode MS" w:hAnsi="Arial" w:cs="Arial"/>
          <w:b/>
          <w:sz w:val="20"/>
          <w:szCs w:val="20"/>
        </w:rPr>
      </w:pPr>
      <w:r w:rsidRPr="002C3EF6">
        <w:rPr>
          <w:rFonts w:ascii="Arial" w:eastAsia="Arial Unicode MS" w:hAnsi="Arial" w:cs="Arial"/>
          <w:b/>
          <w:sz w:val="20"/>
          <w:szCs w:val="20"/>
        </w:rPr>
        <w:t>1</w:t>
      </w:r>
      <w:r w:rsidR="001D2EC0" w:rsidRPr="002C3EF6">
        <w:rPr>
          <w:rFonts w:ascii="Arial" w:eastAsia="Arial Unicode MS" w:hAnsi="Arial" w:cs="Arial"/>
          <w:b/>
          <w:sz w:val="20"/>
          <w:szCs w:val="20"/>
        </w:rPr>
        <w:t>1</w:t>
      </w:r>
      <w:r w:rsidRPr="002C3EF6">
        <w:rPr>
          <w:rFonts w:ascii="Arial" w:eastAsia="Arial Unicode MS" w:hAnsi="Arial" w:cs="Arial"/>
          <w:b/>
          <w:sz w:val="20"/>
          <w:szCs w:val="20"/>
        </w:rPr>
        <w:t xml:space="preserve">. </w:t>
      </w:r>
      <w:r w:rsidRPr="002C3EF6">
        <w:rPr>
          <w:rFonts w:ascii="Arial" w:eastAsia="Arial Unicode MS" w:hAnsi="Arial" w:cs="Arial"/>
          <w:b/>
          <w:bCs/>
          <w:sz w:val="20"/>
          <w:szCs w:val="20"/>
        </w:rPr>
        <w:t>DA FORMAÇÃO DO CADASTRO DE RESERVA</w:t>
      </w:r>
    </w:p>
    <w:p w:rsidR="00C137A7" w:rsidRPr="002C3EF6" w:rsidRDefault="00C137A7" w:rsidP="00C137A7">
      <w:pPr>
        <w:tabs>
          <w:tab w:val="left" w:pos="709"/>
        </w:tabs>
        <w:jc w:val="both"/>
        <w:rPr>
          <w:rFonts w:ascii="Arial" w:eastAsia="Arial Unicode MS" w:hAnsi="Arial" w:cs="Arial"/>
          <w:sz w:val="20"/>
          <w:szCs w:val="20"/>
        </w:rPr>
      </w:pPr>
    </w:p>
    <w:p w:rsidR="00C137A7" w:rsidRPr="002C3EF6" w:rsidRDefault="00C137A7" w:rsidP="00C137A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w:t>
      </w:r>
      <w:r w:rsidRPr="002C3EF6">
        <w:rPr>
          <w:rFonts w:ascii="Arial" w:eastAsia="Arial Unicode MS" w:hAnsi="Arial" w:cs="Arial"/>
          <w:sz w:val="20"/>
          <w:szCs w:val="20"/>
        </w:rPr>
        <w:t xml:space="preserve"> Após a homologação da licitação, será incluído na ata, na forma de anexo, o registro:</w:t>
      </w:r>
    </w:p>
    <w:p w:rsidR="00C137A7" w:rsidRPr="002C3EF6" w:rsidRDefault="00C137A7" w:rsidP="00C137A7">
      <w:pPr>
        <w:tabs>
          <w:tab w:val="left" w:pos="709"/>
        </w:tabs>
        <w:jc w:val="both"/>
        <w:rPr>
          <w:rFonts w:ascii="Arial" w:eastAsia="Arial Unicode MS" w:hAnsi="Arial" w:cs="Arial"/>
          <w:sz w:val="20"/>
          <w:szCs w:val="20"/>
        </w:rPr>
      </w:pPr>
    </w:p>
    <w:p w:rsidR="00C137A7" w:rsidRPr="002C3EF6" w:rsidRDefault="00C137A7" w:rsidP="00C137A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11.1.1.</w:t>
      </w:r>
      <w:r w:rsidRPr="002C3EF6">
        <w:rPr>
          <w:rFonts w:ascii="Arial" w:eastAsia="Arial Unicode MS" w:hAnsi="Arial" w:cs="Arial"/>
          <w:sz w:val="20"/>
          <w:szCs w:val="20"/>
        </w:rPr>
        <w:t xml:space="preserve"> dos licitantes </w:t>
      </w:r>
      <w:bookmarkStart w:id="0" w:name="_Hlk132991372"/>
      <w:r w:rsidRPr="002C3EF6">
        <w:rPr>
          <w:rFonts w:ascii="Arial" w:eastAsia="Arial Unicode MS" w:hAnsi="Arial" w:cs="Arial"/>
          <w:sz w:val="20"/>
          <w:szCs w:val="20"/>
        </w:rPr>
        <w:t xml:space="preserve">que </w:t>
      </w:r>
      <w:bookmarkStart w:id="1" w:name="_Hlk132989696"/>
      <w:r w:rsidRPr="002C3EF6">
        <w:rPr>
          <w:rFonts w:ascii="Arial" w:eastAsia="Arial Unicode MS" w:hAnsi="Arial" w:cs="Arial"/>
          <w:sz w:val="20"/>
          <w:szCs w:val="20"/>
        </w:rPr>
        <w:t>aceitarem cotar o objeto com preço igual ao do adjudicatári</w:t>
      </w:r>
      <w:bookmarkEnd w:id="0"/>
      <w:r w:rsidRPr="002C3EF6">
        <w:rPr>
          <w:rFonts w:ascii="Arial" w:eastAsia="Arial Unicode MS" w:hAnsi="Arial" w:cs="Arial"/>
          <w:sz w:val="20"/>
          <w:szCs w:val="20"/>
        </w:rPr>
        <w:t>o</w:t>
      </w:r>
      <w:bookmarkEnd w:id="1"/>
      <w:r w:rsidRPr="002C3EF6">
        <w:rPr>
          <w:rFonts w:ascii="Arial" w:eastAsia="Arial Unicode MS" w:hAnsi="Arial" w:cs="Arial"/>
          <w:sz w:val="20"/>
          <w:szCs w:val="20"/>
        </w:rPr>
        <w:t>, observada a classificação na licitação e excluído o percentual referente à margem de preferência, quando o objeto não atender aos requisitos previstos no art. 26 da Lei nº 14.133, de 2021; e</w:t>
      </w:r>
    </w:p>
    <w:p w:rsidR="00C137A7" w:rsidRPr="002C3EF6" w:rsidRDefault="00C137A7" w:rsidP="00C137A7">
      <w:pPr>
        <w:tabs>
          <w:tab w:val="left" w:pos="709"/>
        </w:tabs>
        <w:jc w:val="both"/>
        <w:rPr>
          <w:rFonts w:ascii="Arial" w:eastAsia="Arial Unicode MS" w:hAnsi="Arial" w:cs="Arial"/>
          <w:sz w:val="20"/>
          <w:szCs w:val="20"/>
        </w:rPr>
      </w:pPr>
    </w:p>
    <w:p w:rsidR="00C137A7" w:rsidRPr="002C3EF6" w:rsidRDefault="00C137A7" w:rsidP="00C137A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11.1.2.</w:t>
      </w:r>
      <w:r w:rsidRPr="002C3EF6">
        <w:rPr>
          <w:rFonts w:ascii="Arial" w:eastAsia="Arial Unicode MS" w:hAnsi="Arial" w:cs="Arial"/>
          <w:sz w:val="20"/>
          <w:szCs w:val="20"/>
        </w:rPr>
        <w:t xml:space="preserve"> dos licitantes que mantiverem sua proposta original.</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C137A7" w:rsidRPr="002C3EF6">
        <w:rPr>
          <w:rFonts w:ascii="Arial" w:eastAsia="Arial Unicode MS" w:hAnsi="Arial" w:cs="Arial"/>
          <w:b/>
          <w:sz w:val="20"/>
          <w:szCs w:val="20"/>
        </w:rPr>
        <w:t>2</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C5661" w:rsidRPr="002C3EF6">
        <w:rPr>
          <w:rFonts w:ascii="Arial" w:eastAsia="Arial Unicode MS" w:hAnsi="Arial" w:cs="Arial"/>
          <w:sz w:val="20"/>
          <w:szCs w:val="20"/>
        </w:rPr>
        <w:t>Será respeitada, nas contratações, a ordem de classificação dos licitantes ou fornecedores registrados na ata</w:t>
      </w:r>
      <w:r w:rsidRPr="002C3EF6">
        <w:rPr>
          <w:rFonts w:ascii="Arial" w:eastAsia="Arial Unicode MS" w:hAnsi="Arial" w:cs="Arial"/>
          <w:sz w:val="20"/>
          <w:szCs w:val="20"/>
        </w:rPr>
        <w:t>.</w:t>
      </w:r>
    </w:p>
    <w:p w:rsidR="00E73C87" w:rsidRPr="002C3EF6" w:rsidRDefault="00E73C87" w:rsidP="00E73C87">
      <w:pPr>
        <w:tabs>
          <w:tab w:val="left" w:pos="709"/>
        </w:tabs>
        <w:jc w:val="both"/>
        <w:rPr>
          <w:rFonts w:ascii="Arial" w:eastAsia="Arial Unicode MS" w:hAnsi="Arial" w:cs="Arial"/>
          <w:sz w:val="20"/>
          <w:szCs w:val="20"/>
        </w:rPr>
      </w:pPr>
    </w:p>
    <w:p w:rsidR="008C5661" w:rsidRPr="002C3EF6" w:rsidRDefault="008C5661" w:rsidP="008C5661">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11.2.1.</w:t>
      </w:r>
      <w:r w:rsidRPr="002C3EF6">
        <w:rPr>
          <w:rFonts w:ascii="Arial" w:eastAsia="Arial Unicode MS" w:hAnsi="Arial" w:cs="Arial"/>
          <w:sz w:val="20"/>
          <w:szCs w:val="20"/>
        </w:rPr>
        <w:t xml:space="preserve"> A apresentação de novas propostas na forma deste item não prejudicará o resultado do certame em relação ao licitante mais bem classificado.</w:t>
      </w:r>
    </w:p>
    <w:p w:rsidR="008C5661" w:rsidRPr="002C3EF6" w:rsidRDefault="008C5661" w:rsidP="008C5661">
      <w:pPr>
        <w:tabs>
          <w:tab w:val="left" w:pos="709"/>
        </w:tabs>
        <w:jc w:val="both"/>
        <w:rPr>
          <w:rFonts w:ascii="Arial" w:eastAsia="Arial Unicode MS" w:hAnsi="Arial" w:cs="Arial"/>
          <w:sz w:val="20"/>
          <w:szCs w:val="20"/>
        </w:rPr>
      </w:pPr>
    </w:p>
    <w:p w:rsidR="008C5661" w:rsidRPr="002C3EF6" w:rsidRDefault="008C5661" w:rsidP="008C5661">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11.2.2.</w:t>
      </w:r>
      <w:r w:rsidRPr="002C3EF6">
        <w:rPr>
          <w:rFonts w:ascii="Arial" w:eastAsia="Arial Unicode MS" w:hAnsi="Arial" w:cs="Arial"/>
          <w:sz w:val="20"/>
          <w:szCs w:val="20"/>
        </w:rPr>
        <w:t xml:space="preserve"> Para fins da ordem de classificação, os licitantes ou fornecedores que aceitarem cotar o objeto com preço igual ao do adjudicatário antecederão aqueles que mantiverem sua proposta original.</w:t>
      </w:r>
    </w:p>
    <w:p w:rsidR="008C5661" w:rsidRPr="002C3EF6" w:rsidRDefault="008C5661"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3</w:t>
      </w:r>
      <w:r w:rsidRPr="002C3EF6">
        <w:rPr>
          <w:rFonts w:ascii="Arial" w:eastAsia="Arial Unicode MS" w:hAnsi="Arial" w:cs="Arial"/>
          <w:b/>
          <w:sz w:val="20"/>
          <w:szCs w:val="20"/>
        </w:rPr>
        <w:t>.</w:t>
      </w:r>
      <w:r w:rsidRPr="002C3EF6">
        <w:rPr>
          <w:rFonts w:ascii="Arial" w:eastAsia="Arial Unicode MS" w:hAnsi="Arial" w:cs="Arial"/>
          <w:sz w:val="20"/>
          <w:szCs w:val="20"/>
        </w:rPr>
        <w:t xml:space="preserve"> A habilitação dos licitantes que comporão o cadastro de reserva será efetuada quando houver necessidade de contratação dos licitantes remanescentes, nas seguintes hipóteses:</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3</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quando o licitante vencedor não assinar a ata de registro de preços no prazo e nas condições estabelecidos no edital; ou</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3</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quando houver o cancelamento do registro do fornecedor ou do registro de preços, nas hipóteses previstas nos art. 87 e art. 88 do Decreto Municipal nº 3.119, de 8 de janeiro </w:t>
      </w:r>
      <w:r w:rsidR="00620456" w:rsidRPr="002C3EF6">
        <w:rPr>
          <w:rFonts w:ascii="Arial" w:eastAsia="Arial Unicode MS" w:hAnsi="Arial" w:cs="Arial"/>
          <w:sz w:val="20"/>
          <w:szCs w:val="20"/>
        </w:rPr>
        <w:t>2024</w:t>
      </w:r>
      <w:r w:rsidRPr="002C3EF6">
        <w:rPr>
          <w:rFonts w:ascii="Arial" w:eastAsia="Arial Unicode MS" w:hAnsi="Arial" w:cs="Arial"/>
          <w:sz w:val="20"/>
          <w:szCs w:val="20"/>
        </w:rPr>
        <w:t>.</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4</w:t>
      </w:r>
      <w:r w:rsidRPr="002C3EF6">
        <w:rPr>
          <w:rFonts w:ascii="Arial" w:eastAsia="Arial Unicode MS" w:hAnsi="Arial" w:cs="Arial"/>
          <w:b/>
          <w:sz w:val="20"/>
          <w:szCs w:val="20"/>
        </w:rPr>
        <w:t>.</w:t>
      </w:r>
      <w:r w:rsidRPr="002C3EF6">
        <w:rPr>
          <w:rFonts w:ascii="Arial" w:eastAsia="Arial Unicode MS" w:hAnsi="Arial" w:cs="Arial"/>
          <w:sz w:val="20"/>
          <w:szCs w:val="20"/>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4</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convocar os licitantes que mantiveram sua proposta original para negociação, na ordem de classificação, com vistas à obtenção de preço melhor, mesmo que acima do preço do adjudicatário; ou</w:t>
      </w:r>
    </w:p>
    <w:p w:rsidR="00E73C87" w:rsidRPr="002C3EF6" w:rsidRDefault="00E73C87" w:rsidP="00E73C87">
      <w:pPr>
        <w:tabs>
          <w:tab w:val="left" w:pos="709"/>
        </w:tabs>
        <w:jc w:val="both"/>
        <w:rPr>
          <w:rFonts w:ascii="Arial" w:eastAsia="Arial Unicode MS" w:hAnsi="Arial" w:cs="Arial"/>
          <w:sz w:val="20"/>
          <w:szCs w:val="20"/>
        </w:rPr>
      </w:pPr>
    </w:p>
    <w:p w:rsidR="00E73C87" w:rsidRPr="002C3EF6" w:rsidRDefault="00E73C87" w:rsidP="00E73C8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4</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adjudicar e firmar o contrato nas condições ofertadas pelos licitantes remanescentes, observada a ordem de classificação, quando frustrada a negociação de melhor condição.</w:t>
      </w:r>
    </w:p>
    <w:p w:rsidR="005D0187" w:rsidRPr="002C3EF6" w:rsidRDefault="005D0187" w:rsidP="004F1AB3">
      <w:pPr>
        <w:tabs>
          <w:tab w:val="left" w:pos="709"/>
        </w:tabs>
        <w:jc w:val="both"/>
        <w:rPr>
          <w:rFonts w:ascii="Arial" w:eastAsia="Arial Unicode MS" w:hAnsi="Arial" w:cs="Arial"/>
          <w:sz w:val="20"/>
          <w:szCs w:val="20"/>
        </w:rPr>
      </w:pPr>
    </w:p>
    <w:p w:rsidR="004F1AB3" w:rsidRPr="002C3EF6" w:rsidRDefault="004E1670" w:rsidP="00854634">
      <w:pPr>
        <w:tabs>
          <w:tab w:val="left" w:pos="0"/>
        </w:tabs>
        <w:jc w:val="center"/>
        <w:rPr>
          <w:rFonts w:ascii="Arial" w:eastAsia="Arial Unicode MS" w:hAnsi="Arial" w:cs="Arial"/>
          <w:b/>
          <w:sz w:val="20"/>
          <w:szCs w:val="20"/>
        </w:rPr>
      </w:pPr>
      <w:r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854634"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DOS RECURSOS</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B81F7F"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00CE370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interposição de recurso referente ao julgamento das propostas, à habilitação ou inabilitação de licitantes, à anulação ou revogação da licitação, observará o disposto no art. 165 da Lei nº 14.133, de 2021.</w:t>
      </w:r>
    </w:p>
    <w:p w:rsidR="00300B85" w:rsidRPr="002C3EF6" w:rsidRDefault="00300B85"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prazo recursal é de 3 (três) dias úteis, contados da data de intimação ou de lavratura da ata.</w:t>
      </w: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Quando o recurso apresentado impugnar o julgamento das propostas ou o ato de habilitação ou inabilitação do licitante:</w:t>
      </w:r>
    </w:p>
    <w:p w:rsidR="00300B85" w:rsidRPr="002C3EF6" w:rsidRDefault="00300B85"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intenção de recorrer deverá ser manifestada imediatamente, sob pena de preclusão;</w:t>
      </w:r>
    </w:p>
    <w:p w:rsidR="00300B85" w:rsidRPr="002C3EF6" w:rsidRDefault="00300B85"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prazo para a manifestação da intenção de recorrer não será inferior a 10 (dez) minutos.</w:t>
      </w:r>
    </w:p>
    <w:p w:rsidR="00300B85" w:rsidRPr="002C3EF6" w:rsidRDefault="00300B85"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prazo para apresentação das razões recursais será iniciado na data de intimação ou de lavratura da ata de habilitação ou inabilitação;</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hipótese de adoção da inversão de fases prevista no § 1º do art. 17 da Lei nº 14.133, de 2021, o prazo para apresentação das razões recursais será iniciado na data de intimação da ata de julgamento.</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recursos deverão ser encaminhados em campo próprio do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recursos interpostos fora do prazo não serão conhecidos. </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8B529E"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recurso e o pedido de reconsideração terão efeito suspensivo do ato ou da decisão recorrida até que sobrevenha decisão final da autoridade competente. </w:t>
      </w:r>
    </w:p>
    <w:p w:rsidR="008B529E" w:rsidRPr="002C3EF6" w:rsidRDefault="008B529E" w:rsidP="004F1AB3">
      <w:pPr>
        <w:tabs>
          <w:tab w:val="left" w:pos="709"/>
        </w:tabs>
        <w:jc w:val="both"/>
        <w:rPr>
          <w:rFonts w:ascii="Arial" w:eastAsia="Arial Unicode MS" w:hAnsi="Arial" w:cs="Arial"/>
          <w:sz w:val="20"/>
          <w:szCs w:val="20"/>
        </w:rPr>
      </w:pPr>
    </w:p>
    <w:p w:rsidR="004F1AB3" w:rsidRPr="002C3EF6" w:rsidRDefault="00CE370F"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acolhimento do recurso invalida tão somente os atos insuscetíveis de aproveitamento. </w:t>
      </w:r>
    </w:p>
    <w:p w:rsidR="00542A99" w:rsidRPr="002C3EF6" w:rsidRDefault="00CE370F"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4E1670" w:rsidP="007D07E9">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7D07E9" w:rsidRPr="002C3EF6">
        <w:rPr>
          <w:rFonts w:ascii="Arial" w:eastAsia="Arial Unicode MS" w:hAnsi="Arial" w:cs="Arial"/>
          <w:b/>
          <w:sz w:val="20"/>
          <w:szCs w:val="20"/>
        </w:rPr>
        <w:t xml:space="preserve"> </w:t>
      </w:r>
      <w:r w:rsidR="004F1AB3" w:rsidRPr="002C3EF6">
        <w:rPr>
          <w:rFonts w:ascii="Arial" w:eastAsia="Arial Unicode MS" w:hAnsi="Arial" w:cs="Arial"/>
          <w:b/>
          <w:sz w:val="20"/>
          <w:szCs w:val="20"/>
        </w:rPr>
        <w:t>DAS INFRAÇÕES ADMINISTRATIVAS E SANÇÕES</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Comete infração administrativa, nos termos da lei, o licitante que, com dolo ou culpa: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deixar de entregar a documentação exigida para o certame ou não entregar qualquer documento que tenha sido solicitado pelo/a pregoeiro/a durante o certame;</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Salvo em decorrência de fato superveniente devidamente justificado, não mantiver a proposta em especial quando: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não enviar a proposta adequada ao último lance ofertado ou após a negociação;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recusar-se a enviar o detalhamento da proposta quando exigível;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pedir para ser desclassificado quando encerrada a etapa competitiva; ou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deixar de apresentar amostra;</w:t>
      </w:r>
    </w:p>
    <w:p w:rsidR="00542A99" w:rsidRPr="002C3EF6" w:rsidRDefault="00542A99"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apresentar proposta ou amostra em desacordo com as especificações do edital;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celebrar o contrato ou não entregar a documentação exigida para a contratação, quando convocado dentro do prazo de validade de sua proposta;</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recusar-se, sem justificativa, a assinar o contrato ou a ata de registro de preço, ou a aceitar ou retirar o instrumento equivalente no prazo estabelecido pela Administração;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apresentar declaração ou documentação falsa exigida para o certame ou prestar declaração falsa durante a licitação</w:t>
      </w:r>
    </w:p>
    <w:p w:rsidR="007D07E9" w:rsidRPr="002C3EF6" w:rsidRDefault="007D07E9"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fraudar a licitação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comportar-se de modo inidôneo ou cometer fraude de qualquer natureza, em especial quando: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agir em conluio ou em desconformidade com a lei;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induzir deliberadamente a erro no julgamento;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apresentar amostra falsificada ou deteriorada;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praticar atos ilícitos com vistas a frustrar os objetivos da licitação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praticar ato lesivo previsto no art. 5º da Lei n.º 12.846, de 2013.</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D71F1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Com fulcro na Lei nº 14.133, de 2021, a Administração poderá, garantida a prévia defesa, aplicar aos licitantes e/ou adjudicatários as seguintes sanções, sem prejuízo das responsabilidades civil e criminal: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7D07E9"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advertência;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6670DA"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multa;</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6670DA"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impedimento de licitar e contratar e</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6670DA"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declaração de inidoneidade para licitar ou contratar, enquanto perdurarem os motivos determinantes da punição ou até que seja promovida sua reabilitação perante a própria autoridade que aplicou a penalidade.</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6670DA"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aplicação das sanções serão considerados:</w:t>
      </w:r>
    </w:p>
    <w:p w:rsidR="00417F85" w:rsidRPr="002C3EF6" w:rsidRDefault="00417F85"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natureza e a gravidade da infração cometida.</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.3.2.</w:t>
      </w:r>
      <w:r w:rsidR="00B973E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as peculiaridades do caso concreto</w:t>
      </w:r>
      <w:r w:rsidR="00F647A8" w:rsidRPr="002C3EF6">
        <w:rPr>
          <w:rFonts w:ascii="Arial" w:eastAsia="Arial Unicode MS" w:hAnsi="Arial" w:cs="Arial"/>
          <w:sz w:val="20"/>
          <w:szCs w:val="20"/>
        </w:rPr>
        <w:t>.</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.3.3.</w:t>
      </w:r>
      <w:r w:rsidR="00B973E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as circunstâncias agravantes ou atenuantes</w:t>
      </w:r>
      <w:r w:rsidR="00F647A8" w:rsidRPr="002C3EF6">
        <w:rPr>
          <w:rFonts w:ascii="Arial" w:eastAsia="Arial Unicode MS" w:hAnsi="Arial" w:cs="Arial"/>
          <w:sz w:val="20"/>
          <w:szCs w:val="20"/>
        </w:rPr>
        <w:t>.</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.3.4.</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danos que dela provierem para a Administração Pública</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.3.5.</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implantação ou o aperfeiçoamento de programa de integridade, conforme normas e orientações dos órgãos de controle.</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.4.</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multa será recolhida em percentual de 0,5%</w:t>
      </w:r>
      <w:r w:rsidR="00176CF9" w:rsidRPr="002C3EF6">
        <w:rPr>
          <w:rFonts w:ascii="Arial" w:eastAsia="Arial Unicode MS" w:hAnsi="Arial" w:cs="Arial"/>
          <w:sz w:val="20"/>
          <w:szCs w:val="20"/>
        </w:rPr>
        <w:t xml:space="preserve"> </w:t>
      </w:r>
      <w:r w:rsidR="00176CF9" w:rsidRPr="002C3EF6">
        <w:rPr>
          <w:rFonts w:ascii="Arial" w:hAnsi="Arial" w:cs="Arial"/>
          <w:sz w:val="20"/>
          <w:szCs w:val="20"/>
        </w:rPr>
        <w:t>(cinco décimos por cento)</w:t>
      </w:r>
      <w:r w:rsidR="004F1AB3" w:rsidRPr="002C3EF6">
        <w:rPr>
          <w:rFonts w:ascii="Arial" w:eastAsia="Arial Unicode MS" w:hAnsi="Arial" w:cs="Arial"/>
          <w:sz w:val="20"/>
          <w:szCs w:val="20"/>
        </w:rPr>
        <w:t xml:space="preserve"> a 30%</w:t>
      </w:r>
      <w:r w:rsidR="00176CF9" w:rsidRPr="002C3EF6">
        <w:rPr>
          <w:rFonts w:ascii="Arial" w:eastAsia="Arial Unicode MS" w:hAnsi="Arial" w:cs="Arial"/>
          <w:sz w:val="20"/>
          <w:szCs w:val="20"/>
        </w:rPr>
        <w:t xml:space="preserve"> (trinta por cento)</w:t>
      </w:r>
      <w:r w:rsidR="004F1AB3" w:rsidRPr="002C3EF6">
        <w:rPr>
          <w:rFonts w:ascii="Arial" w:eastAsia="Arial Unicode MS" w:hAnsi="Arial" w:cs="Arial"/>
          <w:sz w:val="20"/>
          <w:szCs w:val="20"/>
        </w:rPr>
        <w:t xml:space="preserve"> incidente sobre o valor do contrato licitado, recolhida no prazo máximo de </w:t>
      </w:r>
      <w:r w:rsidR="00816B80" w:rsidRPr="002C3EF6">
        <w:rPr>
          <w:rFonts w:ascii="Arial" w:eastAsia="Arial Unicode MS" w:hAnsi="Arial" w:cs="Arial"/>
          <w:sz w:val="20"/>
          <w:szCs w:val="20"/>
        </w:rPr>
        <w:t xml:space="preserve">5 </w:t>
      </w:r>
      <w:r w:rsidR="004F1AB3" w:rsidRPr="002C3EF6">
        <w:rPr>
          <w:rFonts w:ascii="Arial" w:eastAsia="Arial Unicode MS" w:hAnsi="Arial" w:cs="Arial"/>
          <w:sz w:val="20"/>
          <w:szCs w:val="20"/>
        </w:rPr>
        <w:t>(</w:t>
      </w:r>
      <w:r w:rsidR="00816B80" w:rsidRPr="002C3EF6">
        <w:rPr>
          <w:rFonts w:ascii="Arial" w:eastAsia="Arial Unicode MS" w:hAnsi="Arial" w:cs="Arial"/>
          <w:sz w:val="20"/>
          <w:szCs w:val="20"/>
        </w:rPr>
        <w:t xml:space="preserve">cinco) </w:t>
      </w:r>
      <w:r w:rsidR="004F1AB3" w:rsidRPr="002C3EF6">
        <w:rPr>
          <w:rFonts w:ascii="Arial" w:eastAsia="Arial Unicode MS" w:hAnsi="Arial" w:cs="Arial"/>
          <w:sz w:val="20"/>
          <w:szCs w:val="20"/>
        </w:rPr>
        <w:t xml:space="preserve">dias úteis, a contar da comunicação oficial.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.4.1.</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Para as infrações previstas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.1.1,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.1.2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.1.3, a multa será de 0,5%</w:t>
      </w:r>
      <w:r w:rsidR="00176CF9" w:rsidRPr="002C3EF6">
        <w:rPr>
          <w:rFonts w:ascii="Arial" w:eastAsia="Arial Unicode MS" w:hAnsi="Arial" w:cs="Arial"/>
          <w:sz w:val="20"/>
          <w:szCs w:val="20"/>
        </w:rPr>
        <w:t xml:space="preserve"> </w:t>
      </w:r>
      <w:r w:rsidR="00176CF9" w:rsidRPr="002C3EF6">
        <w:rPr>
          <w:rFonts w:ascii="Arial" w:hAnsi="Arial" w:cs="Arial"/>
          <w:sz w:val="20"/>
          <w:szCs w:val="20"/>
        </w:rPr>
        <w:t>(cinco décimos por cento)</w:t>
      </w:r>
      <w:r w:rsidR="004F1AB3" w:rsidRPr="002C3EF6">
        <w:rPr>
          <w:rFonts w:ascii="Arial" w:eastAsia="Arial Unicode MS" w:hAnsi="Arial" w:cs="Arial"/>
          <w:sz w:val="20"/>
          <w:szCs w:val="20"/>
        </w:rPr>
        <w:t xml:space="preserve"> a 15%</w:t>
      </w:r>
      <w:r w:rsidR="00176CF9" w:rsidRPr="002C3EF6">
        <w:rPr>
          <w:rFonts w:ascii="Arial" w:eastAsia="Arial Unicode MS" w:hAnsi="Arial" w:cs="Arial"/>
          <w:sz w:val="20"/>
          <w:szCs w:val="20"/>
        </w:rPr>
        <w:t xml:space="preserve"> </w:t>
      </w:r>
      <w:r w:rsidR="00176CF9" w:rsidRPr="002C3EF6">
        <w:rPr>
          <w:rFonts w:ascii="Arial" w:hAnsi="Arial" w:cs="Arial"/>
          <w:sz w:val="20"/>
          <w:szCs w:val="20"/>
        </w:rPr>
        <w:t>(quinze por cento)</w:t>
      </w:r>
      <w:r w:rsidR="004F1AB3" w:rsidRPr="002C3EF6">
        <w:rPr>
          <w:rFonts w:ascii="Arial" w:eastAsia="Arial Unicode MS" w:hAnsi="Arial" w:cs="Arial"/>
          <w:sz w:val="20"/>
          <w:szCs w:val="20"/>
        </w:rPr>
        <w:t xml:space="preserve"> do valor do contrato licitado.</w:t>
      </w:r>
    </w:p>
    <w:p w:rsidR="00542A99" w:rsidRPr="002C3EF6" w:rsidRDefault="00542A99"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.4.2.</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Para as infrações previstas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.1.4,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.1.5,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.1.6,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.1.7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.1.8, a multa será de </w:t>
      </w:r>
      <w:r w:rsidR="00816B80" w:rsidRPr="002C3EF6">
        <w:rPr>
          <w:rFonts w:ascii="Arial" w:hAnsi="Arial" w:cs="Arial"/>
          <w:sz w:val="20"/>
          <w:szCs w:val="20"/>
        </w:rPr>
        <w:t>20% (vinte por cento)</w:t>
      </w:r>
      <w:r w:rsidR="004F1AB3" w:rsidRPr="002C3EF6">
        <w:rPr>
          <w:rFonts w:ascii="Arial" w:eastAsia="Arial Unicode MS" w:hAnsi="Arial" w:cs="Arial"/>
          <w:sz w:val="20"/>
          <w:szCs w:val="20"/>
        </w:rPr>
        <w:t xml:space="preserve"> a 30%</w:t>
      </w:r>
      <w:r w:rsidR="00816B80" w:rsidRPr="002C3EF6">
        <w:rPr>
          <w:rFonts w:ascii="Arial" w:eastAsia="Arial Unicode MS" w:hAnsi="Arial" w:cs="Arial"/>
          <w:sz w:val="20"/>
          <w:szCs w:val="20"/>
        </w:rPr>
        <w:t xml:space="preserve"> (trinta por cento)</w:t>
      </w:r>
      <w:r w:rsidR="004F1AB3" w:rsidRPr="002C3EF6">
        <w:rPr>
          <w:rFonts w:ascii="Arial" w:eastAsia="Arial Unicode MS" w:hAnsi="Arial" w:cs="Arial"/>
          <w:sz w:val="20"/>
          <w:szCs w:val="20"/>
        </w:rPr>
        <w:t xml:space="preserve"> do valor do contrato licitado.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.5.</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.6.</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.7.</w:t>
      </w:r>
      <w:r w:rsidR="00B00721"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sanção de impedimento de licitar e contratar será aplicada ao responsável em decorrência das infrações administrativas relacionadas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.1.1,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.1.2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.8.</w:t>
      </w:r>
      <w:r w:rsidR="00B00721"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Poderá ser aplicada ao responsável a sanção de declaração de inidoneidade para licitar ou contratar, em decorrência da prática das infrações dispostas nos itens</w:t>
      </w:r>
      <w:r w:rsidR="00EB7316" w:rsidRPr="002C3EF6">
        <w:rPr>
          <w:rFonts w:ascii="Arial" w:eastAsia="Arial Unicode MS" w:hAnsi="Arial" w:cs="Arial"/>
          <w:sz w:val="20"/>
          <w:szCs w:val="20"/>
        </w:rPr>
        <w:t xml:space="preserve"> 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.1.4,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.1.5,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.1.6,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.1.7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.1.8, bem como pelas infrações administrativas previstas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.1.1,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.1.2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.1.3 que justifiquem a imposição de penalidade mais grave que a sanção de impedimento de licitar e contratar, cuja duração observará o prazo previsto no art. 156, §5º, da Lei n.º 14.133/2021.</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.9.</w:t>
      </w:r>
      <w:r w:rsidR="00D71F1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.1.3, caracterizará o descumprimento total da obrigação assumida e o sujeitará às penalidades e à imediata perda da garantia de proposta em favor do órgão ou entidade promotora da licitação.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.10.</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.11.</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.13.</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094167"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.14.</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aplicação das sanções previstas neste edital não exclui, em hipótese alguma, a obrigação de reparação integral dos danos causados.</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4F1AB3" w:rsidP="00094167">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1</w:t>
      </w:r>
      <w:r w:rsidR="0081509F" w:rsidRPr="002C3EF6">
        <w:rPr>
          <w:rFonts w:ascii="Arial" w:eastAsia="Arial Unicode MS" w:hAnsi="Arial" w:cs="Arial"/>
          <w:b/>
          <w:sz w:val="20"/>
          <w:szCs w:val="20"/>
        </w:rPr>
        <w:t>4</w:t>
      </w:r>
      <w:r w:rsidRPr="002C3EF6">
        <w:rPr>
          <w:rFonts w:ascii="Arial" w:eastAsia="Arial Unicode MS" w:hAnsi="Arial" w:cs="Arial"/>
          <w:b/>
          <w:sz w:val="20"/>
          <w:szCs w:val="20"/>
        </w:rPr>
        <w:t>.</w:t>
      </w:r>
      <w:r w:rsidR="00094167" w:rsidRPr="002C3EF6">
        <w:rPr>
          <w:rFonts w:ascii="Arial" w:eastAsia="Arial Unicode MS" w:hAnsi="Arial" w:cs="Arial"/>
          <w:b/>
          <w:sz w:val="20"/>
          <w:szCs w:val="20"/>
        </w:rPr>
        <w:t xml:space="preserve"> </w:t>
      </w:r>
      <w:r w:rsidRPr="002C3EF6">
        <w:rPr>
          <w:rFonts w:ascii="Arial" w:eastAsia="Arial Unicode MS" w:hAnsi="Arial" w:cs="Arial"/>
          <w:b/>
          <w:sz w:val="20"/>
          <w:szCs w:val="20"/>
        </w:rPr>
        <w:t>DA IMPUGNAÇÃO AO EDITAL E DO PEDIDO DE ESCLARECIMENTO</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81509F" w:rsidRPr="002C3EF6">
        <w:rPr>
          <w:rFonts w:ascii="Arial" w:eastAsia="Arial Unicode MS" w:hAnsi="Arial" w:cs="Arial"/>
          <w:b/>
          <w:sz w:val="20"/>
          <w:szCs w:val="20"/>
        </w:rPr>
        <w:t>4</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Qualquer pessoa é parte legítima para impugnar este Edital por irregularidade na aplicação da Lei nº 14.133, de 2021, devendo protocolar o pedido até 3 (três) dias úteis antes da data da abertura do certame.</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81509F" w:rsidRPr="002C3EF6">
        <w:rPr>
          <w:rFonts w:ascii="Arial" w:eastAsia="Arial Unicode MS" w:hAnsi="Arial" w:cs="Arial"/>
          <w:b/>
          <w:sz w:val="20"/>
          <w:szCs w:val="20"/>
        </w:rPr>
        <w:t>4</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resposta à impugnação ou ao pedido de esclarecimento será divulgado em sítio eletrônico oficial no prazo de até 3 (três) dias úteis, limitado ao último dia útil anterior à data da abertura do certame.</w:t>
      </w:r>
    </w:p>
    <w:p w:rsidR="00CE7453" w:rsidRPr="002C3EF6" w:rsidRDefault="00CE7453" w:rsidP="000C20B7">
      <w:pPr>
        <w:tabs>
          <w:tab w:val="left" w:pos="709"/>
        </w:tabs>
        <w:ind w:firstLine="708"/>
        <w:jc w:val="both"/>
        <w:rPr>
          <w:rFonts w:ascii="Arial" w:eastAsia="Arial Unicode MS" w:hAnsi="Arial" w:cs="Arial"/>
          <w:sz w:val="20"/>
          <w:szCs w:val="20"/>
        </w:rPr>
      </w:pPr>
    </w:p>
    <w:p w:rsidR="004F1AB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76A7B" w:rsidRPr="002C3EF6">
        <w:rPr>
          <w:rFonts w:ascii="Arial" w:eastAsia="Arial Unicode MS" w:hAnsi="Arial" w:cs="Arial"/>
          <w:b/>
          <w:sz w:val="20"/>
          <w:szCs w:val="20"/>
        </w:rPr>
        <w:t>4</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impugnação e o pedido de esclarecimento poderão ser realizados por forma eletrônica, pelo </w:t>
      </w:r>
      <w:r w:rsidR="000C20B7" w:rsidRPr="002C3EF6">
        <w:rPr>
          <w:rFonts w:ascii="Arial" w:eastAsia="Arial Unicode MS" w:hAnsi="Arial" w:cs="Arial"/>
          <w:sz w:val="20"/>
          <w:szCs w:val="20"/>
        </w:rPr>
        <w:t>e-</w:t>
      </w:r>
      <w:r w:rsidR="004F1AB3" w:rsidRPr="002C3EF6">
        <w:rPr>
          <w:rFonts w:ascii="Arial" w:eastAsia="Arial Unicode MS" w:hAnsi="Arial" w:cs="Arial"/>
          <w:sz w:val="20"/>
          <w:szCs w:val="20"/>
        </w:rPr>
        <w:t>m</w:t>
      </w:r>
      <w:r w:rsidR="000C20B7" w:rsidRPr="002C3EF6">
        <w:rPr>
          <w:rFonts w:ascii="Arial" w:eastAsia="Arial Unicode MS" w:hAnsi="Arial" w:cs="Arial"/>
          <w:sz w:val="20"/>
          <w:szCs w:val="20"/>
        </w:rPr>
        <w:t>ail</w:t>
      </w:r>
      <w:r w:rsidR="004F1AB3" w:rsidRPr="002C3EF6">
        <w:rPr>
          <w:rFonts w:ascii="Arial" w:eastAsia="Arial Unicode MS" w:hAnsi="Arial" w:cs="Arial"/>
          <w:sz w:val="20"/>
          <w:szCs w:val="20"/>
        </w:rPr>
        <w:t>:</w:t>
      </w:r>
      <w:r w:rsidR="000C20B7" w:rsidRPr="002C3EF6">
        <w:rPr>
          <w:rFonts w:ascii="Arial" w:eastAsia="Arial Unicode MS" w:hAnsi="Arial" w:cs="Arial"/>
          <w:sz w:val="20"/>
          <w:szCs w:val="20"/>
        </w:rPr>
        <w:t xml:space="preserve"> </w:t>
      </w:r>
      <w:hyperlink r:id="rId24" w:history="1">
        <w:r w:rsidR="000C20B7" w:rsidRPr="002C3EF6">
          <w:rPr>
            <w:rStyle w:val="Hyperlink"/>
            <w:rFonts w:ascii="Arial" w:hAnsi="Arial" w:cs="Arial"/>
            <w:sz w:val="20"/>
            <w:szCs w:val="20"/>
          </w:rPr>
          <w:t>licitacao@alvaresmachado.sp.gov.br</w:t>
        </w:r>
      </w:hyperlink>
      <w:r w:rsidR="00D02920" w:rsidRPr="002C3EF6">
        <w:rPr>
          <w:rFonts w:ascii="Arial" w:eastAsia="Arial Unicode MS" w:hAnsi="Arial" w:cs="Arial"/>
          <w:sz w:val="20"/>
          <w:szCs w:val="20"/>
        </w:rPr>
        <w:t xml:space="preserve"> ou em campo próprio do sistema </w:t>
      </w:r>
      <w:r w:rsidR="00D02920" w:rsidRPr="002C3EF6">
        <w:rPr>
          <w:rFonts w:ascii="Arial" w:eastAsia="Arial Unicode MS" w:hAnsi="Arial" w:cs="Arial"/>
          <w:b/>
          <w:sz w:val="20"/>
          <w:szCs w:val="20"/>
        </w:rPr>
        <w:t>Portal de Compras Públicas</w:t>
      </w:r>
      <w:r w:rsidR="00D02920" w:rsidRPr="002C3EF6">
        <w:rPr>
          <w:rFonts w:ascii="Arial" w:eastAsia="Arial Unicode MS" w:hAnsi="Arial" w:cs="Arial"/>
          <w:sz w:val="20"/>
          <w:szCs w:val="20"/>
        </w:rPr>
        <w:t>.</w:t>
      </w:r>
    </w:p>
    <w:p w:rsidR="00CE745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76A7B" w:rsidRPr="002C3EF6">
        <w:rPr>
          <w:rFonts w:ascii="Arial" w:eastAsia="Arial Unicode MS" w:hAnsi="Arial" w:cs="Arial"/>
          <w:b/>
          <w:sz w:val="20"/>
          <w:szCs w:val="20"/>
        </w:rPr>
        <w:t>4</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As impugnações e pedidos de esclarecimentos não suspendem os prazos previstos no certame.</w:t>
      </w:r>
    </w:p>
    <w:p w:rsidR="004F1AB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4F1AB3" w:rsidRPr="002C3EF6">
        <w:rPr>
          <w:rFonts w:ascii="Arial" w:eastAsia="Arial Unicode MS" w:hAnsi="Arial" w:cs="Arial"/>
          <w:b/>
          <w:sz w:val="20"/>
          <w:szCs w:val="20"/>
        </w:rPr>
        <w:t>1</w:t>
      </w:r>
      <w:r w:rsidR="0070631C"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407B9F"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concessão de efeito suspensivo à impugnação é medida excepcional e deverá ser motivada pelo agente de contratação, nos autos do processo de licitação.</w:t>
      </w:r>
    </w:p>
    <w:p w:rsidR="001C6E3D" w:rsidRPr="002C3EF6" w:rsidRDefault="001C6E3D" w:rsidP="004F1AB3">
      <w:pPr>
        <w:tabs>
          <w:tab w:val="left" w:pos="709"/>
        </w:tabs>
        <w:jc w:val="both"/>
        <w:rPr>
          <w:rFonts w:ascii="Arial" w:eastAsia="Arial Unicode MS" w:hAnsi="Arial" w:cs="Arial"/>
          <w:sz w:val="20"/>
          <w:szCs w:val="20"/>
        </w:rPr>
      </w:pPr>
    </w:p>
    <w:p w:rsidR="004F1AB3" w:rsidRPr="002C3EF6" w:rsidRDefault="00AE0FD2"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70631C"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407B9F"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Acolhida a impugnação, será definida e publicada nova data para a realização do certame.</w:t>
      </w:r>
    </w:p>
    <w:p w:rsidR="00FF0D71" w:rsidRPr="002C3EF6" w:rsidRDefault="00FF0D71" w:rsidP="004F1AB3">
      <w:pPr>
        <w:tabs>
          <w:tab w:val="left" w:pos="709"/>
        </w:tabs>
        <w:jc w:val="both"/>
        <w:rPr>
          <w:rFonts w:ascii="Arial" w:eastAsia="Arial Unicode MS" w:hAnsi="Arial" w:cs="Arial"/>
          <w:sz w:val="20"/>
          <w:szCs w:val="20"/>
        </w:rPr>
      </w:pPr>
    </w:p>
    <w:p w:rsidR="004F1AB3" w:rsidRPr="002C3EF6" w:rsidRDefault="004F1AB3" w:rsidP="00AE0FD2">
      <w:pPr>
        <w:tabs>
          <w:tab w:val="left" w:pos="709"/>
        </w:tabs>
        <w:jc w:val="center"/>
        <w:rPr>
          <w:rFonts w:ascii="Arial" w:eastAsia="Arial Unicode MS" w:hAnsi="Arial" w:cs="Arial"/>
          <w:b/>
          <w:sz w:val="20"/>
          <w:szCs w:val="20"/>
        </w:rPr>
      </w:pP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AE0FD2" w:rsidRPr="002C3EF6">
        <w:rPr>
          <w:rFonts w:ascii="Arial" w:eastAsia="Arial Unicode MS" w:hAnsi="Arial" w:cs="Arial"/>
          <w:b/>
          <w:sz w:val="20"/>
          <w:szCs w:val="20"/>
        </w:rPr>
        <w:t xml:space="preserve"> </w:t>
      </w:r>
      <w:r w:rsidRPr="002C3EF6">
        <w:rPr>
          <w:rFonts w:ascii="Arial" w:eastAsia="Arial Unicode MS" w:hAnsi="Arial" w:cs="Arial"/>
          <w:b/>
          <w:sz w:val="20"/>
          <w:szCs w:val="20"/>
        </w:rPr>
        <w:t>DAS DISPOSIÇÕES GERAIS</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Será divulgada ata da sessão pública no sistema eletrônico</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Todas as referências de tempo no Edital, no aviso e durante a sessão pública observarão o horário de Brasília </w:t>
      </w:r>
      <w:r w:rsidR="00FF0D71" w:rsidRPr="002C3EF6">
        <w:rPr>
          <w:rFonts w:ascii="Arial" w:eastAsia="Arial Unicode MS" w:hAnsi="Arial" w:cs="Arial"/>
          <w:sz w:val="20"/>
          <w:szCs w:val="20"/>
        </w:rPr>
        <w:t>(</w:t>
      </w:r>
      <w:r w:rsidR="004F1AB3" w:rsidRPr="002C3EF6">
        <w:rPr>
          <w:rFonts w:ascii="Arial" w:eastAsia="Arial Unicode MS" w:hAnsi="Arial" w:cs="Arial"/>
          <w:sz w:val="20"/>
          <w:szCs w:val="20"/>
        </w:rPr>
        <w:t>DF</w:t>
      </w:r>
      <w:r w:rsidR="00FF0D71" w:rsidRPr="002C3EF6">
        <w:rPr>
          <w:rFonts w:ascii="Arial" w:eastAsia="Arial Unicode MS" w:hAnsi="Arial" w:cs="Arial"/>
          <w:sz w:val="20"/>
          <w:szCs w:val="20"/>
        </w:rPr>
        <w:t>)</w:t>
      </w:r>
      <w:r w:rsidR="004F1AB3" w:rsidRPr="002C3EF6">
        <w:rPr>
          <w:rFonts w:ascii="Arial" w:eastAsia="Arial Unicode MS" w:hAnsi="Arial" w:cs="Arial"/>
          <w:sz w:val="20"/>
          <w:szCs w:val="20"/>
        </w:rPr>
        <w:t>.</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homologação do resultado desta licitação não implicará direito à contratação.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desatendimento de exigências formais não essenciais não importará o afastamento do licitante, desde que seja possível o aproveitamento do ato, observados os princípios da isonomia e do interesse público.</w:t>
      </w:r>
    </w:p>
    <w:p w:rsidR="00CE7453" w:rsidRPr="002C3EF6" w:rsidRDefault="00CE7453" w:rsidP="004F1AB3">
      <w:pPr>
        <w:tabs>
          <w:tab w:val="left" w:pos="709"/>
        </w:tabs>
        <w:jc w:val="both"/>
        <w:rPr>
          <w:rFonts w:ascii="Arial" w:eastAsia="Arial Unicode MS" w:hAnsi="Arial" w:cs="Arial"/>
          <w:sz w:val="20"/>
          <w:szCs w:val="20"/>
        </w:rPr>
      </w:pPr>
    </w:p>
    <w:p w:rsidR="004F1AB3" w:rsidRPr="002C3EF6" w:rsidRDefault="00EC5E4C"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C3EF6" w:rsidRDefault="00CF076D" w:rsidP="004F1AB3">
      <w:pPr>
        <w:tabs>
          <w:tab w:val="left" w:pos="709"/>
        </w:tabs>
        <w:jc w:val="both"/>
        <w:rPr>
          <w:rFonts w:ascii="Arial" w:eastAsia="Arial Unicode MS" w:hAnsi="Arial" w:cs="Arial"/>
          <w:sz w:val="20"/>
          <w:szCs w:val="20"/>
        </w:rPr>
      </w:pPr>
    </w:p>
    <w:p w:rsidR="00CF076D" w:rsidRPr="002C3EF6" w:rsidRDefault="00EC5E4C" w:rsidP="00CF076D">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.10.</w:t>
      </w:r>
      <w:r w:rsidRPr="002C3EF6">
        <w:rPr>
          <w:rFonts w:ascii="Arial" w:eastAsia="Arial Unicode MS" w:hAnsi="Arial" w:cs="Arial"/>
          <w:sz w:val="20"/>
          <w:szCs w:val="20"/>
        </w:rPr>
        <w:t xml:space="preserve"> </w:t>
      </w:r>
      <w:r w:rsidR="00CF076D" w:rsidRPr="002C3EF6">
        <w:rPr>
          <w:rFonts w:ascii="Arial" w:eastAsia="Arial Unicode MS" w:hAnsi="Arial" w:cs="Arial"/>
          <w:sz w:val="20"/>
          <w:szCs w:val="20"/>
        </w:rPr>
        <w:t>O Edital e seus anexos estão disponíveis, na íntegra, nos seguintes endereços eletrônicos:</w:t>
      </w:r>
    </w:p>
    <w:p w:rsidR="00CF076D" w:rsidRPr="002C3EF6" w:rsidRDefault="00CF076D" w:rsidP="00CF076D">
      <w:pPr>
        <w:shd w:val="clear" w:color="auto" w:fill="FFFFFF"/>
        <w:tabs>
          <w:tab w:val="left" w:pos="709"/>
        </w:tabs>
        <w:jc w:val="both"/>
        <w:rPr>
          <w:rFonts w:ascii="Arial" w:hAnsi="Arial" w:cs="Arial"/>
          <w:b/>
          <w:bCs/>
          <w:sz w:val="20"/>
          <w:szCs w:val="20"/>
        </w:rPr>
      </w:pPr>
    </w:p>
    <w:p w:rsidR="00CF076D" w:rsidRPr="002C3EF6" w:rsidRDefault="00CF076D" w:rsidP="00CF076D">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4F1E98" w:rsidRPr="002C3EF6">
        <w:rPr>
          <w:rFonts w:ascii="Arial" w:eastAsia="Arial Unicode MS" w:hAnsi="Arial" w:cs="Arial"/>
          <w:b/>
          <w:sz w:val="20"/>
          <w:szCs w:val="20"/>
        </w:rPr>
        <w:t>10</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Portal de Transparência do Município de Álvares Machado, </w:t>
      </w:r>
      <w:hyperlink r:id="rId25" w:history="1">
        <w:r w:rsidRPr="002C3EF6">
          <w:rPr>
            <w:rStyle w:val="Hyperlink"/>
            <w:rFonts w:ascii="Arial" w:eastAsia="Arial Unicode MS" w:hAnsi="Arial" w:cs="Arial"/>
            <w:sz w:val="20"/>
            <w:szCs w:val="20"/>
          </w:rPr>
          <w:t>https://www.alvaresmachado.sp.gov.br/publicacoes/1</w:t>
        </w:r>
      </w:hyperlink>
      <w:r w:rsidRPr="002C3EF6">
        <w:rPr>
          <w:rFonts w:ascii="Arial" w:eastAsia="Arial Unicode MS" w:hAnsi="Arial" w:cs="Arial"/>
          <w:sz w:val="20"/>
          <w:szCs w:val="20"/>
        </w:rPr>
        <w:t>;</w:t>
      </w:r>
    </w:p>
    <w:p w:rsidR="00CF076D" w:rsidRPr="002C3EF6" w:rsidRDefault="00CF076D" w:rsidP="00CF076D">
      <w:pPr>
        <w:shd w:val="clear" w:color="auto" w:fill="FFFFFF"/>
        <w:tabs>
          <w:tab w:val="left" w:pos="709"/>
        </w:tabs>
        <w:jc w:val="both"/>
        <w:rPr>
          <w:rFonts w:ascii="Arial" w:hAnsi="Arial" w:cs="Arial"/>
          <w:b/>
          <w:bCs/>
          <w:sz w:val="20"/>
          <w:szCs w:val="20"/>
        </w:rPr>
      </w:pPr>
    </w:p>
    <w:p w:rsidR="00CF076D" w:rsidRPr="002C3EF6" w:rsidRDefault="00CF076D" w:rsidP="00CF076D">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4F1E98" w:rsidRPr="002C3EF6">
        <w:rPr>
          <w:rFonts w:ascii="Arial" w:eastAsia="Arial Unicode MS" w:hAnsi="Arial" w:cs="Arial"/>
          <w:b/>
          <w:sz w:val="20"/>
          <w:szCs w:val="20"/>
        </w:rPr>
        <w:t>10</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Portal Nacional de Contratações Públicas (PNCP), </w:t>
      </w:r>
      <w:hyperlink r:id="rId26" w:history="1">
        <w:r w:rsidRPr="002C3EF6">
          <w:rPr>
            <w:rStyle w:val="Hyperlink"/>
            <w:rFonts w:ascii="Arial" w:eastAsia="Arial Unicode MS" w:hAnsi="Arial" w:cs="Arial"/>
            <w:sz w:val="20"/>
            <w:szCs w:val="20"/>
          </w:rPr>
          <w:t>https://pncp.gov.br/app/editais</w:t>
        </w:r>
      </w:hyperlink>
      <w:r w:rsidRPr="002C3EF6">
        <w:rPr>
          <w:rFonts w:ascii="Arial" w:eastAsia="Arial Unicode MS" w:hAnsi="Arial" w:cs="Arial"/>
          <w:sz w:val="20"/>
          <w:szCs w:val="20"/>
        </w:rPr>
        <w:t>;</w:t>
      </w:r>
    </w:p>
    <w:p w:rsidR="00CF076D" w:rsidRPr="002C3EF6" w:rsidRDefault="00CF076D" w:rsidP="00CF076D">
      <w:pPr>
        <w:shd w:val="clear" w:color="auto" w:fill="FFFFFF"/>
        <w:tabs>
          <w:tab w:val="left" w:pos="709"/>
        </w:tabs>
        <w:jc w:val="both"/>
        <w:rPr>
          <w:rFonts w:ascii="Arial" w:hAnsi="Arial" w:cs="Arial"/>
          <w:b/>
          <w:bCs/>
          <w:sz w:val="20"/>
          <w:szCs w:val="20"/>
        </w:rPr>
      </w:pPr>
    </w:p>
    <w:p w:rsidR="00CF076D" w:rsidRPr="002C3EF6" w:rsidRDefault="00CF076D" w:rsidP="00CF076D">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4F1E98" w:rsidRPr="002C3EF6">
        <w:rPr>
          <w:rFonts w:ascii="Arial" w:eastAsia="Arial Unicode MS" w:hAnsi="Arial" w:cs="Arial"/>
          <w:b/>
          <w:sz w:val="20"/>
          <w:szCs w:val="20"/>
        </w:rPr>
        <w:t>10</w:t>
      </w:r>
      <w:r w:rsidRPr="002C3EF6">
        <w:rPr>
          <w:rFonts w:ascii="Arial" w:eastAsia="Arial Unicode MS" w:hAnsi="Arial" w:cs="Arial"/>
          <w:b/>
          <w:sz w:val="20"/>
          <w:szCs w:val="20"/>
        </w:rPr>
        <w:t>.3.</w:t>
      </w:r>
      <w:r w:rsidRPr="002C3EF6">
        <w:rPr>
          <w:rFonts w:ascii="Arial" w:eastAsia="Arial Unicode MS" w:hAnsi="Arial" w:cs="Arial"/>
          <w:sz w:val="20"/>
          <w:szCs w:val="20"/>
        </w:rPr>
        <w:t xml:space="preserve"> Portal de Compras Públicas (PCP), </w:t>
      </w:r>
      <w:hyperlink r:id="rId27" w:history="1">
        <w:r w:rsidRPr="002C3EF6">
          <w:rPr>
            <w:rStyle w:val="Hyperlink"/>
            <w:rFonts w:ascii="Arial" w:eastAsia="Arial Unicode MS" w:hAnsi="Arial" w:cs="Arial"/>
            <w:sz w:val="20"/>
            <w:szCs w:val="20"/>
          </w:rPr>
          <w:t>https://www.portaldecompraspublicas.com.br/</w:t>
        </w:r>
      </w:hyperlink>
      <w:r w:rsidRPr="002C3EF6">
        <w:rPr>
          <w:rFonts w:ascii="Arial" w:eastAsia="Arial Unicode MS" w:hAnsi="Arial" w:cs="Arial"/>
          <w:sz w:val="20"/>
          <w:szCs w:val="20"/>
        </w:rPr>
        <w:t>.</w:t>
      </w:r>
    </w:p>
    <w:p w:rsidR="00CF076D" w:rsidRPr="002C3EF6" w:rsidRDefault="00CF076D" w:rsidP="004F1AB3">
      <w:pPr>
        <w:tabs>
          <w:tab w:val="left" w:pos="709"/>
        </w:tabs>
        <w:jc w:val="both"/>
        <w:rPr>
          <w:rFonts w:ascii="Arial" w:eastAsia="Arial Unicode MS" w:hAnsi="Arial" w:cs="Arial"/>
          <w:sz w:val="20"/>
          <w:szCs w:val="20"/>
        </w:rPr>
      </w:pPr>
    </w:p>
    <w:p w:rsidR="004F1AB3" w:rsidRPr="002C3EF6" w:rsidRDefault="004F1E9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Integram este Edital, para todos os fins e efeitos, os seguintes anexos:</w:t>
      </w:r>
    </w:p>
    <w:p w:rsidR="004F1E98" w:rsidRPr="002C3EF6" w:rsidRDefault="004F1E98" w:rsidP="004F1AB3">
      <w:pPr>
        <w:tabs>
          <w:tab w:val="left" w:pos="709"/>
        </w:tabs>
        <w:jc w:val="both"/>
        <w:rPr>
          <w:rFonts w:ascii="Arial" w:eastAsia="Arial Unicode MS" w:hAnsi="Arial" w:cs="Arial"/>
          <w:sz w:val="20"/>
          <w:szCs w:val="20"/>
        </w:rPr>
      </w:pPr>
    </w:p>
    <w:p w:rsidR="004F1AB3" w:rsidRPr="002C3EF6" w:rsidRDefault="004F1E9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.11.1.</w:t>
      </w:r>
      <w:r w:rsidRPr="002C3EF6">
        <w:rPr>
          <w:rFonts w:ascii="Arial" w:eastAsia="Arial Unicode MS" w:hAnsi="Arial" w:cs="Arial"/>
          <w:sz w:val="20"/>
          <w:szCs w:val="20"/>
        </w:rPr>
        <w:t xml:space="preserve"> </w:t>
      </w:r>
      <w:r w:rsidR="00F8051E" w:rsidRPr="002C3EF6">
        <w:rPr>
          <w:rFonts w:ascii="Arial" w:eastAsia="Arial Unicode MS" w:hAnsi="Arial" w:cs="Arial"/>
          <w:sz w:val="20"/>
          <w:szCs w:val="20"/>
        </w:rPr>
        <w:t>Anexo I – Termo de Referência</w:t>
      </w:r>
      <w:r w:rsidR="00E750D2" w:rsidRPr="002C3EF6">
        <w:rPr>
          <w:rFonts w:ascii="Arial" w:eastAsia="Arial Unicode MS" w:hAnsi="Arial" w:cs="Arial"/>
          <w:sz w:val="20"/>
          <w:szCs w:val="20"/>
        </w:rPr>
        <w:t>;</w:t>
      </w:r>
    </w:p>
    <w:p w:rsidR="00A151E9" w:rsidRPr="002C3EF6" w:rsidRDefault="00A151E9" w:rsidP="00A151E9">
      <w:pPr>
        <w:tabs>
          <w:tab w:val="left" w:pos="709"/>
        </w:tabs>
        <w:jc w:val="both"/>
        <w:rPr>
          <w:rFonts w:ascii="Arial" w:eastAsia="Arial Unicode MS" w:hAnsi="Arial" w:cs="Arial"/>
          <w:sz w:val="20"/>
          <w:szCs w:val="20"/>
        </w:rPr>
      </w:pPr>
    </w:p>
    <w:p w:rsidR="00A151E9" w:rsidRPr="002C3EF6" w:rsidRDefault="00A151E9" w:rsidP="00A151E9">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.11.</w:t>
      </w:r>
      <w:r w:rsidR="00DF22CB" w:rsidRPr="002C3EF6">
        <w:rPr>
          <w:rFonts w:ascii="Arial" w:eastAsia="Arial Unicode MS" w:hAnsi="Arial" w:cs="Arial"/>
          <w:b/>
          <w:sz w:val="20"/>
          <w:szCs w:val="20"/>
        </w:rPr>
        <w:t>1.</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DF22CB" w:rsidRPr="002C3EF6">
        <w:rPr>
          <w:rFonts w:ascii="Arial" w:eastAsia="Arial Unicode MS" w:hAnsi="Arial" w:cs="Arial"/>
          <w:sz w:val="20"/>
          <w:szCs w:val="20"/>
        </w:rPr>
        <w:t>Estudo Técnico Preliminar (Apêndice do Anexo I – Termo de Referência)</w:t>
      </w:r>
      <w:r w:rsidRPr="002C3EF6">
        <w:rPr>
          <w:rFonts w:ascii="Arial" w:eastAsia="Arial Unicode MS" w:hAnsi="Arial" w:cs="Arial"/>
          <w:sz w:val="20"/>
          <w:szCs w:val="20"/>
        </w:rPr>
        <w:t>;</w:t>
      </w:r>
    </w:p>
    <w:p w:rsidR="004F1E98" w:rsidRPr="002C3EF6" w:rsidRDefault="004F1E98" w:rsidP="004F1AB3">
      <w:pPr>
        <w:tabs>
          <w:tab w:val="left" w:pos="709"/>
        </w:tabs>
        <w:jc w:val="both"/>
        <w:rPr>
          <w:rFonts w:ascii="Arial" w:eastAsia="Arial Unicode MS" w:hAnsi="Arial" w:cs="Arial"/>
          <w:sz w:val="20"/>
          <w:szCs w:val="20"/>
        </w:rPr>
      </w:pPr>
    </w:p>
    <w:p w:rsidR="004F1AB3" w:rsidRPr="002C3EF6" w:rsidRDefault="00420C5E" w:rsidP="004F1AB3">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.11.2.</w:t>
      </w:r>
      <w:r w:rsidR="004F1E98" w:rsidRPr="002C3EF6">
        <w:rPr>
          <w:rFonts w:ascii="Arial" w:eastAsia="Arial Unicode MS" w:hAnsi="Arial" w:cs="Arial"/>
          <w:sz w:val="20"/>
          <w:szCs w:val="20"/>
        </w:rPr>
        <w:t xml:space="preserve"> </w:t>
      </w:r>
      <w:r w:rsidR="00E750D2" w:rsidRPr="002C3EF6">
        <w:rPr>
          <w:rFonts w:ascii="Arial" w:eastAsia="Arial Unicode MS" w:hAnsi="Arial" w:cs="Arial"/>
          <w:sz w:val="20"/>
          <w:szCs w:val="20"/>
        </w:rPr>
        <w:t xml:space="preserve">Anexo II – Modelo de Termo de </w:t>
      </w:r>
      <w:r w:rsidR="00473E79" w:rsidRPr="002C3EF6">
        <w:rPr>
          <w:rFonts w:ascii="Arial" w:eastAsia="Arial Unicode MS" w:hAnsi="Arial" w:cs="Arial"/>
          <w:sz w:val="20"/>
          <w:szCs w:val="20"/>
        </w:rPr>
        <w:t>Ata de Registro de Preços</w:t>
      </w:r>
      <w:r w:rsidR="00E750D2" w:rsidRPr="002C3EF6">
        <w:rPr>
          <w:rFonts w:ascii="Arial" w:eastAsia="Arial Unicode MS" w:hAnsi="Arial" w:cs="Arial"/>
          <w:sz w:val="20"/>
          <w:szCs w:val="20"/>
        </w:rPr>
        <w:t>;</w:t>
      </w:r>
    </w:p>
    <w:p w:rsidR="004F1E98" w:rsidRPr="002C3EF6" w:rsidRDefault="004F1E98" w:rsidP="004F1AB3">
      <w:pPr>
        <w:tabs>
          <w:tab w:val="left" w:pos="709"/>
        </w:tabs>
        <w:jc w:val="both"/>
        <w:rPr>
          <w:rFonts w:ascii="Arial" w:eastAsia="Arial Unicode MS" w:hAnsi="Arial" w:cs="Arial"/>
          <w:sz w:val="20"/>
          <w:szCs w:val="20"/>
        </w:rPr>
      </w:pPr>
    </w:p>
    <w:p w:rsidR="004F1AB3" w:rsidRPr="002C3EF6" w:rsidRDefault="004F1E98" w:rsidP="004F1AB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.11.3.</w:t>
      </w:r>
      <w:r w:rsidRPr="002C3EF6">
        <w:rPr>
          <w:rFonts w:ascii="Arial" w:eastAsia="Arial Unicode MS" w:hAnsi="Arial" w:cs="Arial"/>
          <w:sz w:val="20"/>
          <w:szCs w:val="20"/>
        </w:rPr>
        <w:t xml:space="preserve"> </w:t>
      </w:r>
      <w:r w:rsidR="00E750D2" w:rsidRPr="002C3EF6">
        <w:rPr>
          <w:rFonts w:ascii="Arial" w:eastAsia="Arial Unicode MS" w:hAnsi="Arial" w:cs="Arial"/>
          <w:sz w:val="20"/>
          <w:szCs w:val="20"/>
        </w:rPr>
        <w:t xml:space="preserve">Anexo III – Modelo de </w:t>
      </w:r>
      <w:r w:rsidR="00082996" w:rsidRPr="002C3EF6">
        <w:rPr>
          <w:rFonts w:ascii="Arial" w:eastAsia="Arial Unicode MS" w:hAnsi="Arial" w:cs="Arial"/>
          <w:sz w:val="20"/>
          <w:szCs w:val="20"/>
        </w:rPr>
        <w:t>Declaração de Caráter Geral</w:t>
      </w:r>
      <w:r w:rsidR="00E750D2" w:rsidRPr="002C3EF6">
        <w:rPr>
          <w:rFonts w:ascii="Arial" w:eastAsia="Arial Unicode MS" w:hAnsi="Arial" w:cs="Arial"/>
          <w:sz w:val="20"/>
          <w:szCs w:val="20"/>
        </w:rPr>
        <w:t>;</w:t>
      </w:r>
    </w:p>
    <w:p w:rsidR="00E750D2" w:rsidRPr="002C3EF6" w:rsidRDefault="00E750D2" w:rsidP="00E750D2">
      <w:pPr>
        <w:tabs>
          <w:tab w:val="left" w:pos="709"/>
        </w:tabs>
        <w:jc w:val="both"/>
        <w:rPr>
          <w:rFonts w:ascii="Arial" w:eastAsia="Arial Unicode MS" w:hAnsi="Arial" w:cs="Arial"/>
          <w:sz w:val="20"/>
          <w:szCs w:val="20"/>
        </w:rPr>
      </w:pPr>
    </w:p>
    <w:p w:rsidR="00E750D2" w:rsidRPr="002C3EF6" w:rsidRDefault="00E750D2" w:rsidP="00E750D2">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.11.4.</w:t>
      </w:r>
      <w:r w:rsidRPr="002C3EF6">
        <w:rPr>
          <w:rFonts w:ascii="Arial" w:eastAsia="Arial Unicode MS" w:hAnsi="Arial" w:cs="Arial"/>
          <w:sz w:val="20"/>
          <w:szCs w:val="20"/>
        </w:rPr>
        <w:t xml:space="preserve"> Anexo IV – Modelo de </w:t>
      </w:r>
      <w:r w:rsidR="00082996" w:rsidRPr="002C3EF6">
        <w:rPr>
          <w:rFonts w:ascii="Arial" w:eastAsia="Arial Unicode MS" w:hAnsi="Arial" w:cs="Arial"/>
          <w:sz w:val="20"/>
          <w:szCs w:val="20"/>
        </w:rPr>
        <w:t>Proposta Comercial</w:t>
      </w:r>
      <w:r w:rsidRPr="002C3EF6">
        <w:rPr>
          <w:rFonts w:ascii="Arial" w:eastAsia="Arial Unicode MS" w:hAnsi="Arial" w:cs="Arial"/>
          <w:sz w:val="20"/>
          <w:szCs w:val="20"/>
        </w:rPr>
        <w:t>;</w:t>
      </w:r>
    </w:p>
    <w:p w:rsidR="00E750D2" w:rsidRPr="002C3EF6" w:rsidRDefault="00E750D2" w:rsidP="00E750D2">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.11.5.</w:t>
      </w:r>
      <w:r w:rsidRPr="002C3EF6">
        <w:rPr>
          <w:rFonts w:ascii="Arial" w:eastAsia="Arial Unicode MS" w:hAnsi="Arial" w:cs="Arial"/>
          <w:sz w:val="20"/>
          <w:szCs w:val="20"/>
        </w:rPr>
        <w:t xml:space="preserve"> Anexo V – Modelo de </w:t>
      </w:r>
      <w:r w:rsidR="00082996" w:rsidRPr="002C3EF6">
        <w:rPr>
          <w:rFonts w:ascii="Arial" w:eastAsia="Arial Unicode MS" w:hAnsi="Arial" w:cs="Arial"/>
          <w:sz w:val="20"/>
          <w:szCs w:val="20"/>
        </w:rPr>
        <w:t>Formulário de Dados Cadastrais.</w:t>
      </w:r>
    </w:p>
    <w:p w:rsidR="00E750D2" w:rsidRPr="002C3EF6" w:rsidRDefault="00E750D2" w:rsidP="00E750D2">
      <w:pPr>
        <w:tabs>
          <w:tab w:val="left" w:pos="709"/>
        </w:tabs>
        <w:jc w:val="both"/>
        <w:rPr>
          <w:rFonts w:ascii="Arial" w:eastAsia="Arial Unicode MS" w:hAnsi="Arial" w:cs="Arial"/>
          <w:sz w:val="20"/>
          <w:szCs w:val="20"/>
        </w:rPr>
      </w:pPr>
    </w:p>
    <w:p w:rsidR="00F537F3" w:rsidRPr="002C3EF6" w:rsidRDefault="00F4198A" w:rsidP="00DC7722">
      <w:pPr>
        <w:tabs>
          <w:tab w:val="left" w:pos="-3240"/>
        </w:tabs>
        <w:jc w:val="right"/>
        <w:rPr>
          <w:rFonts w:ascii="Arial" w:hAnsi="Arial" w:cs="Arial"/>
          <w:sz w:val="20"/>
          <w:szCs w:val="20"/>
        </w:rPr>
      </w:pPr>
      <w:r w:rsidRPr="002C3EF6">
        <w:rPr>
          <w:rFonts w:ascii="Arial" w:hAnsi="Arial" w:cs="Arial"/>
          <w:sz w:val="20"/>
          <w:szCs w:val="20"/>
        </w:rPr>
        <w:t>Álvares</w:t>
      </w:r>
      <w:r w:rsidR="00F537F3" w:rsidRPr="002C3EF6">
        <w:rPr>
          <w:rFonts w:ascii="Arial" w:hAnsi="Arial" w:cs="Arial"/>
          <w:sz w:val="20"/>
          <w:szCs w:val="20"/>
        </w:rPr>
        <w:t xml:space="preserve"> Machado, </w:t>
      </w:r>
      <w:r w:rsidR="00336501">
        <w:rPr>
          <w:rFonts w:ascii="Arial" w:hAnsi="Arial" w:cs="Arial"/>
          <w:sz w:val="20"/>
          <w:szCs w:val="20"/>
        </w:rPr>
        <w:t>13</w:t>
      </w:r>
      <w:r w:rsidR="00F537F3" w:rsidRPr="002C3EF6">
        <w:rPr>
          <w:rFonts w:ascii="Arial" w:hAnsi="Arial" w:cs="Arial"/>
          <w:sz w:val="20"/>
          <w:szCs w:val="20"/>
        </w:rPr>
        <w:t xml:space="preserve"> de </w:t>
      </w:r>
      <w:r w:rsidR="00336501">
        <w:rPr>
          <w:rFonts w:ascii="Arial" w:hAnsi="Arial" w:cs="Arial"/>
          <w:sz w:val="20"/>
          <w:szCs w:val="20"/>
        </w:rPr>
        <w:t xml:space="preserve">junho </w:t>
      </w:r>
      <w:bookmarkStart w:id="2" w:name="_GoBack"/>
      <w:bookmarkEnd w:id="2"/>
      <w:r w:rsidR="00F537F3" w:rsidRPr="002C3EF6">
        <w:rPr>
          <w:rFonts w:ascii="Arial" w:hAnsi="Arial" w:cs="Arial"/>
          <w:sz w:val="20"/>
          <w:szCs w:val="20"/>
        </w:rPr>
        <w:t xml:space="preserve">de </w:t>
      </w:r>
      <w:r w:rsidR="00620456" w:rsidRPr="002C3EF6">
        <w:rPr>
          <w:rFonts w:ascii="Arial" w:hAnsi="Arial" w:cs="Arial"/>
          <w:sz w:val="20"/>
          <w:szCs w:val="20"/>
        </w:rPr>
        <w:t>2025</w:t>
      </w:r>
      <w:r w:rsidR="00F537F3" w:rsidRPr="002C3EF6">
        <w:rPr>
          <w:rFonts w:ascii="Arial" w:hAnsi="Arial" w:cs="Arial"/>
          <w:sz w:val="20"/>
          <w:szCs w:val="20"/>
        </w:rPr>
        <w:t>.</w:t>
      </w:r>
    </w:p>
    <w:p w:rsidR="00F537F3" w:rsidRPr="002C3EF6" w:rsidRDefault="00F537F3" w:rsidP="002854F1">
      <w:pPr>
        <w:tabs>
          <w:tab w:val="left" w:pos="-3240"/>
        </w:tabs>
        <w:jc w:val="center"/>
        <w:rPr>
          <w:rFonts w:ascii="Arial" w:hAnsi="Arial" w:cs="Arial"/>
          <w:sz w:val="20"/>
          <w:szCs w:val="20"/>
        </w:rPr>
      </w:pPr>
    </w:p>
    <w:p w:rsidR="00F537F3" w:rsidRPr="002C3EF6" w:rsidRDefault="00F537F3" w:rsidP="002854F1">
      <w:pPr>
        <w:tabs>
          <w:tab w:val="left" w:pos="-3240"/>
        </w:tabs>
        <w:jc w:val="center"/>
        <w:rPr>
          <w:rFonts w:ascii="Arial" w:hAnsi="Arial" w:cs="Arial"/>
          <w:sz w:val="20"/>
          <w:szCs w:val="20"/>
        </w:rPr>
      </w:pPr>
    </w:p>
    <w:p w:rsidR="00F537F3" w:rsidRPr="002C3EF6" w:rsidRDefault="00F537F3" w:rsidP="002854F1">
      <w:pPr>
        <w:tabs>
          <w:tab w:val="left" w:pos="-3240"/>
        </w:tabs>
        <w:jc w:val="center"/>
        <w:rPr>
          <w:rFonts w:ascii="Arial" w:hAnsi="Arial" w:cs="Arial"/>
          <w:sz w:val="20"/>
          <w:szCs w:val="20"/>
        </w:rPr>
      </w:pPr>
    </w:p>
    <w:p w:rsidR="00F4198A" w:rsidRPr="002C3EF6" w:rsidRDefault="00F4198A" w:rsidP="002854F1">
      <w:pPr>
        <w:tabs>
          <w:tab w:val="left" w:pos="-3240"/>
        </w:tabs>
        <w:jc w:val="center"/>
        <w:rPr>
          <w:rFonts w:ascii="Arial" w:hAnsi="Arial" w:cs="Arial"/>
          <w:sz w:val="20"/>
          <w:szCs w:val="20"/>
        </w:rPr>
      </w:pPr>
    </w:p>
    <w:p w:rsidR="00F4198A" w:rsidRPr="002C3EF6" w:rsidRDefault="00F4198A" w:rsidP="002854F1">
      <w:pPr>
        <w:tabs>
          <w:tab w:val="left" w:pos="-3240"/>
        </w:tabs>
        <w:jc w:val="center"/>
        <w:rPr>
          <w:rFonts w:ascii="Arial" w:hAnsi="Arial" w:cs="Arial"/>
          <w:sz w:val="20"/>
          <w:szCs w:val="20"/>
        </w:rPr>
      </w:pPr>
    </w:p>
    <w:p w:rsidR="00F537F3" w:rsidRPr="002C3EF6" w:rsidRDefault="00384A50" w:rsidP="00C727F9">
      <w:pPr>
        <w:tabs>
          <w:tab w:val="left" w:pos="-3240"/>
        </w:tabs>
        <w:jc w:val="center"/>
        <w:rPr>
          <w:rFonts w:ascii="Arial" w:hAnsi="Arial" w:cs="Arial"/>
          <w:sz w:val="20"/>
          <w:szCs w:val="20"/>
        </w:rPr>
      </w:pPr>
      <w:r w:rsidRPr="002C3EF6">
        <w:rPr>
          <w:rFonts w:ascii="Arial" w:hAnsi="Arial" w:cs="Arial"/>
          <w:b/>
          <w:sz w:val="20"/>
          <w:szCs w:val="20"/>
        </w:rPr>
        <w:t>LUIZ FRANCISCO BOIGUES</w:t>
      </w:r>
    </w:p>
    <w:p w:rsidR="00F537F3" w:rsidRPr="002C3EF6" w:rsidRDefault="00F537F3" w:rsidP="00C727F9">
      <w:pPr>
        <w:tabs>
          <w:tab w:val="left" w:pos="-3240"/>
        </w:tabs>
        <w:jc w:val="center"/>
        <w:rPr>
          <w:rFonts w:ascii="Arial" w:hAnsi="Arial" w:cs="Arial"/>
          <w:sz w:val="20"/>
          <w:szCs w:val="20"/>
        </w:rPr>
      </w:pPr>
      <w:r w:rsidRPr="002C3EF6">
        <w:rPr>
          <w:rFonts w:ascii="Arial" w:hAnsi="Arial" w:cs="Arial"/>
          <w:sz w:val="20"/>
          <w:szCs w:val="20"/>
        </w:rPr>
        <w:t>Prefeito</w:t>
      </w:r>
    </w:p>
    <w:p w:rsidR="00586B93" w:rsidRPr="002C3EF6" w:rsidRDefault="00586B93" w:rsidP="005D0187">
      <w:pPr>
        <w:tabs>
          <w:tab w:val="left" w:pos="-3240"/>
        </w:tabs>
        <w:jc w:val="both"/>
        <w:rPr>
          <w:rFonts w:ascii="Arial" w:hAnsi="Arial" w:cs="Arial"/>
          <w:sz w:val="20"/>
          <w:szCs w:val="20"/>
        </w:rPr>
      </w:pPr>
    </w:p>
    <w:p w:rsidR="00586B93" w:rsidRPr="002C3EF6" w:rsidRDefault="00586B93" w:rsidP="005D0187">
      <w:pPr>
        <w:tabs>
          <w:tab w:val="left" w:pos="-3240"/>
        </w:tabs>
        <w:jc w:val="both"/>
        <w:rPr>
          <w:rFonts w:ascii="Arial" w:hAnsi="Arial" w:cs="Arial"/>
          <w:sz w:val="20"/>
          <w:szCs w:val="20"/>
        </w:rPr>
      </w:pPr>
    </w:p>
    <w:p w:rsidR="00586B93" w:rsidRPr="002C3EF6" w:rsidRDefault="00586B93" w:rsidP="005D0187">
      <w:pPr>
        <w:tabs>
          <w:tab w:val="left" w:pos="-3240"/>
        </w:tabs>
        <w:jc w:val="both"/>
        <w:rPr>
          <w:rFonts w:ascii="Arial" w:hAnsi="Arial" w:cs="Arial"/>
          <w:sz w:val="20"/>
          <w:szCs w:val="20"/>
        </w:rPr>
      </w:pPr>
    </w:p>
    <w:p w:rsidR="00586B93" w:rsidRPr="002C3EF6" w:rsidRDefault="00586B93"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287DC1" w:rsidRPr="002C3EF6" w:rsidRDefault="00287DC1" w:rsidP="005D0187">
      <w:pPr>
        <w:tabs>
          <w:tab w:val="left" w:pos="-3240"/>
        </w:tabs>
        <w:jc w:val="both"/>
        <w:rPr>
          <w:rFonts w:ascii="Arial" w:hAnsi="Arial" w:cs="Arial"/>
          <w:sz w:val="20"/>
          <w:szCs w:val="20"/>
        </w:rPr>
      </w:pPr>
    </w:p>
    <w:p w:rsidR="005D0187" w:rsidRPr="002C3EF6" w:rsidRDefault="005D0187" w:rsidP="005D0187">
      <w:pPr>
        <w:tabs>
          <w:tab w:val="left" w:pos="-3240"/>
        </w:tabs>
        <w:jc w:val="both"/>
        <w:rPr>
          <w:rFonts w:ascii="Arial" w:hAnsi="Arial" w:cs="Arial"/>
          <w:sz w:val="20"/>
          <w:szCs w:val="20"/>
        </w:rPr>
      </w:pPr>
    </w:p>
    <w:p w:rsidR="001E4B08" w:rsidRPr="002C3EF6" w:rsidRDefault="001E4B08" w:rsidP="005D0187">
      <w:pPr>
        <w:tabs>
          <w:tab w:val="left" w:pos="-3240"/>
        </w:tabs>
        <w:jc w:val="both"/>
        <w:rPr>
          <w:rFonts w:ascii="Arial" w:hAnsi="Arial" w:cs="Arial"/>
          <w:sz w:val="20"/>
          <w:szCs w:val="20"/>
        </w:rPr>
      </w:pPr>
    </w:p>
    <w:p w:rsidR="005D0187" w:rsidRPr="002C3EF6" w:rsidRDefault="005D0187" w:rsidP="005D0187">
      <w:pPr>
        <w:tabs>
          <w:tab w:val="left" w:pos="-3240"/>
        </w:tabs>
        <w:jc w:val="both"/>
        <w:rPr>
          <w:rFonts w:ascii="Arial" w:hAnsi="Arial" w:cs="Arial"/>
          <w:sz w:val="20"/>
          <w:szCs w:val="20"/>
        </w:rPr>
      </w:pPr>
    </w:p>
    <w:p w:rsidR="005D0187" w:rsidRPr="002C3EF6" w:rsidRDefault="005D0187" w:rsidP="005D0187">
      <w:pPr>
        <w:tabs>
          <w:tab w:val="left" w:pos="-3240"/>
        </w:tabs>
        <w:jc w:val="both"/>
        <w:rPr>
          <w:rFonts w:ascii="Arial" w:hAnsi="Arial" w:cs="Arial"/>
          <w:sz w:val="20"/>
          <w:szCs w:val="20"/>
        </w:rPr>
      </w:pPr>
    </w:p>
    <w:p w:rsidR="005D0187" w:rsidRPr="002C3EF6" w:rsidRDefault="005D0187"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1C29E1" w:rsidRPr="002C3EF6" w:rsidRDefault="001C29E1" w:rsidP="005D0187">
      <w:pPr>
        <w:tabs>
          <w:tab w:val="left" w:pos="-3240"/>
        </w:tabs>
        <w:jc w:val="both"/>
        <w:rPr>
          <w:rFonts w:ascii="Arial" w:hAnsi="Arial" w:cs="Arial"/>
          <w:sz w:val="20"/>
          <w:szCs w:val="20"/>
        </w:rPr>
      </w:pPr>
    </w:p>
    <w:p w:rsidR="002267EC" w:rsidRPr="002C3EF6" w:rsidRDefault="000D732E" w:rsidP="000D732E">
      <w:pPr>
        <w:tabs>
          <w:tab w:val="left" w:pos="-3240"/>
        </w:tabs>
        <w:rPr>
          <w:rFonts w:ascii="Arial" w:hAnsi="Arial" w:cs="Arial"/>
          <w:sz w:val="20"/>
          <w:szCs w:val="20"/>
        </w:rPr>
      </w:pPr>
      <w:r w:rsidRPr="002C3EF6">
        <w:rPr>
          <w:rFonts w:ascii="Arial" w:hAnsi="Arial" w:cs="Arial"/>
          <w:sz w:val="17"/>
          <w:szCs w:val="17"/>
        </w:rPr>
        <w:t xml:space="preserve">Edital elaborado com base no modelo de minuta padronizada da Câmara Nacional de Modelos de Licitações e Contratos da Consultoria-Geral da União, nos termos do art. 19, IV, da Lei nº 14.133, de 2021. Atualização: </w:t>
      </w:r>
      <w:r w:rsidR="00384A50" w:rsidRPr="002C3EF6">
        <w:rPr>
          <w:rFonts w:ascii="Arial" w:hAnsi="Arial" w:cs="Arial"/>
          <w:sz w:val="17"/>
          <w:szCs w:val="17"/>
        </w:rPr>
        <w:t>abril</w:t>
      </w:r>
      <w:r w:rsidRPr="002C3EF6">
        <w:rPr>
          <w:rFonts w:ascii="Arial" w:hAnsi="Arial" w:cs="Arial"/>
          <w:sz w:val="17"/>
          <w:szCs w:val="17"/>
        </w:rPr>
        <w:t>/202</w:t>
      </w:r>
      <w:r w:rsidR="00384A50" w:rsidRPr="002C3EF6">
        <w:rPr>
          <w:rFonts w:ascii="Arial" w:hAnsi="Arial" w:cs="Arial"/>
          <w:sz w:val="17"/>
          <w:szCs w:val="17"/>
        </w:rPr>
        <w:t>5</w:t>
      </w:r>
      <w:r w:rsidRPr="002C3EF6">
        <w:rPr>
          <w:rFonts w:ascii="Arial" w:hAnsi="Arial" w:cs="Arial"/>
          <w:sz w:val="17"/>
          <w:szCs w:val="17"/>
        </w:rPr>
        <w:t>.</w:t>
      </w:r>
    </w:p>
    <w:p w:rsidR="00F537F3" w:rsidRPr="002C3EF6" w:rsidRDefault="00F537F3" w:rsidP="00586B93">
      <w:pPr>
        <w:tabs>
          <w:tab w:val="left" w:pos="-3240"/>
        </w:tabs>
        <w:jc w:val="center"/>
        <w:rPr>
          <w:rFonts w:ascii="Arial" w:hAnsi="Arial" w:cs="Arial"/>
          <w:b/>
          <w:bCs/>
          <w:sz w:val="20"/>
          <w:szCs w:val="20"/>
        </w:rPr>
      </w:pPr>
      <w:r w:rsidRPr="002C3EF6">
        <w:rPr>
          <w:rFonts w:ascii="Arial" w:hAnsi="Arial" w:cs="Arial"/>
          <w:b/>
          <w:bCs/>
          <w:sz w:val="20"/>
          <w:szCs w:val="20"/>
        </w:rPr>
        <w:lastRenderedPageBreak/>
        <w:t>ANEXO I</w:t>
      </w:r>
    </w:p>
    <w:p w:rsidR="00BB4C63" w:rsidRPr="002C3EF6" w:rsidRDefault="00BB4C63" w:rsidP="00586B93">
      <w:pPr>
        <w:tabs>
          <w:tab w:val="left" w:pos="-3240"/>
        </w:tabs>
        <w:jc w:val="center"/>
        <w:rPr>
          <w:rFonts w:ascii="Arial" w:hAnsi="Arial" w:cs="Arial"/>
          <w:sz w:val="20"/>
          <w:szCs w:val="20"/>
        </w:rPr>
      </w:pPr>
    </w:p>
    <w:p w:rsidR="00F537F3" w:rsidRPr="002C3EF6" w:rsidRDefault="00BD29F3" w:rsidP="002E4442">
      <w:pPr>
        <w:pStyle w:val="Ttulo4"/>
        <w:numPr>
          <w:ilvl w:val="3"/>
          <w:numId w:val="3"/>
        </w:numPr>
        <w:spacing w:before="0" w:after="0"/>
        <w:jc w:val="center"/>
        <w:rPr>
          <w:rFonts w:ascii="Arial" w:hAnsi="Arial" w:cs="Arial"/>
          <w:sz w:val="20"/>
          <w:szCs w:val="20"/>
        </w:rPr>
      </w:pPr>
      <w:r w:rsidRPr="002C3EF6">
        <w:rPr>
          <w:rFonts w:ascii="Arial" w:hAnsi="Arial" w:cs="Arial"/>
          <w:bCs w:val="0"/>
          <w:sz w:val="20"/>
          <w:szCs w:val="20"/>
        </w:rPr>
        <w:t>PREGÃO ELETRÔNICO (SRP)</w:t>
      </w:r>
      <w:r w:rsidR="00F537F3" w:rsidRPr="002C3EF6">
        <w:rPr>
          <w:rFonts w:ascii="Arial" w:hAnsi="Arial" w:cs="Arial"/>
          <w:bCs w:val="0"/>
          <w:sz w:val="20"/>
          <w:szCs w:val="20"/>
        </w:rPr>
        <w:t xml:space="preserve"> Nº </w:t>
      </w:r>
      <w:r w:rsidR="00A4720E" w:rsidRPr="002C3EF6">
        <w:rPr>
          <w:rFonts w:ascii="Arial" w:hAnsi="Arial" w:cs="Arial"/>
          <w:bCs w:val="0"/>
          <w:sz w:val="20"/>
          <w:szCs w:val="20"/>
        </w:rPr>
        <w:t>011/2025</w:t>
      </w:r>
    </w:p>
    <w:p w:rsidR="00F537F3" w:rsidRPr="002C3EF6" w:rsidRDefault="00BB4C63" w:rsidP="00586B93">
      <w:pPr>
        <w:jc w:val="center"/>
        <w:rPr>
          <w:rFonts w:ascii="Arial" w:hAnsi="Arial" w:cs="Arial"/>
          <w:b/>
          <w:bCs/>
          <w:sz w:val="20"/>
          <w:szCs w:val="20"/>
        </w:rPr>
      </w:pPr>
      <w:r w:rsidRPr="002C3EF6">
        <w:rPr>
          <w:rFonts w:ascii="Arial" w:eastAsia="Arial Unicode MS" w:hAnsi="Arial" w:cs="Arial"/>
          <w:b/>
          <w:sz w:val="20"/>
          <w:szCs w:val="20"/>
        </w:rPr>
        <w:t xml:space="preserve">Processo Administrativo nº </w:t>
      </w:r>
      <w:r w:rsidR="00A4720E" w:rsidRPr="002C3EF6">
        <w:rPr>
          <w:rFonts w:ascii="Arial" w:eastAsia="Arial Unicode MS" w:hAnsi="Arial" w:cs="Arial"/>
          <w:b/>
          <w:sz w:val="20"/>
          <w:szCs w:val="20"/>
        </w:rPr>
        <w:t>037/2025</w:t>
      </w:r>
    </w:p>
    <w:p w:rsidR="00BB4C63" w:rsidRPr="002C3EF6" w:rsidRDefault="00BB4C63" w:rsidP="00586B93">
      <w:pPr>
        <w:jc w:val="center"/>
        <w:rPr>
          <w:rFonts w:ascii="Arial" w:hAnsi="Arial" w:cs="Arial"/>
          <w:b/>
          <w:bCs/>
          <w:sz w:val="20"/>
          <w:szCs w:val="20"/>
        </w:rPr>
      </w:pPr>
    </w:p>
    <w:p w:rsidR="00F537F3" w:rsidRPr="002C3EF6" w:rsidRDefault="00F537F3" w:rsidP="00586B93">
      <w:pPr>
        <w:jc w:val="center"/>
        <w:rPr>
          <w:rFonts w:ascii="Arial" w:hAnsi="Arial" w:cs="Arial"/>
          <w:b/>
          <w:bCs/>
          <w:sz w:val="20"/>
          <w:szCs w:val="20"/>
        </w:rPr>
      </w:pPr>
      <w:r w:rsidRPr="002C3EF6">
        <w:rPr>
          <w:rFonts w:ascii="Arial" w:hAnsi="Arial" w:cs="Arial"/>
          <w:b/>
          <w:bCs/>
          <w:sz w:val="20"/>
          <w:szCs w:val="20"/>
        </w:rPr>
        <w:t>TERMO DE REFERÊNCIA</w:t>
      </w:r>
      <w:r w:rsidR="00E73069" w:rsidRPr="002C3EF6">
        <w:rPr>
          <w:rFonts w:ascii="Arial" w:hAnsi="Arial" w:cs="Arial"/>
          <w:b/>
          <w:bCs/>
          <w:sz w:val="20"/>
          <w:szCs w:val="20"/>
        </w:rPr>
        <w:t xml:space="preserve"> Nº 1/2025</w:t>
      </w:r>
    </w:p>
    <w:p w:rsidR="00B02875" w:rsidRPr="002C3EF6" w:rsidRDefault="00B02875" w:rsidP="00586B93">
      <w:pPr>
        <w:jc w:val="center"/>
        <w:rPr>
          <w:rFonts w:ascii="Arial" w:hAnsi="Arial" w:cs="Arial"/>
          <w:sz w:val="20"/>
          <w:szCs w:val="20"/>
        </w:rPr>
      </w:pPr>
      <w:r w:rsidRPr="002C3EF6">
        <w:rPr>
          <w:rFonts w:ascii="Arial" w:hAnsi="Arial" w:cs="Arial"/>
          <w:b/>
          <w:bCs/>
          <w:sz w:val="20"/>
          <w:szCs w:val="20"/>
        </w:rPr>
        <w:t>AQUISIÇÕES, EXCETO TIC</w:t>
      </w:r>
    </w:p>
    <w:p w:rsidR="00F537F3" w:rsidRPr="002C3EF6" w:rsidRDefault="00F537F3" w:rsidP="00586B93">
      <w:pPr>
        <w:jc w:val="center"/>
        <w:rPr>
          <w:rFonts w:ascii="Arial" w:hAnsi="Arial" w:cs="Arial"/>
          <w:b/>
          <w:bCs/>
          <w:sz w:val="20"/>
          <w:szCs w:val="20"/>
          <w:u w:val="single"/>
        </w:rPr>
      </w:pPr>
    </w:p>
    <w:p w:rsidR="000F2FA6" w:rsidRPr="002C3EF6" w:rsidRDefault="000F2FA6" w:rsidP="00586B93">
      <w:pPr>
        <w:jc w:val="center"/>
        <w:rPr>
          <w:rFonts w:ascii="Arial" w:hAnsi="Arial" w:cs="Arial"/>
          <w:b/>
          <w:bCs/>
          <w:sz w:val="20"/>
          <w:szCs w:val="20"/>
          <w:u w:val="single"/>
        </w:rPr>
      </w:pPr>
    </w:p>
    <w:p w:rsidR="00F537F3" w:rsidRPr="002C3EF6" w:rsidRDefault="00F537F3" w:rsidP="00586B93">
      <w:pPr>
        <w:jc w:val="center"/>
        <w:rPr>
          <w:rFonts w:ascii="Arial" w:hAnsi="Arial" w:cs="Arial"/>
          <w:sz w:val="20"/>
          <w:szCs w:val="20"/>
        </w:rPr>
      </w:pPr>
      <w:r w:rsidRPr="002C3EF6">
        <w:rPr>
          <w:rFonts w:ascii="Arial" w:hAnsi="Arial" w:cs="Arial"/>
          <w:b/>
          <w:bCs/>
          <w:sz w:val="20"/>
          <w:szCs w:val="20"/>
        </w:rPr>
        <w:t xml:space="preserve">1. </w:t>
      </w:r>
      <w:r w:rsidR="000B03E9" w:rsidRPr="002C3EF6">
        <w:rPr>
          <w:rFonts w:ascii="Arial" w:hAnsi="Arial" w:cs="Arial"/>
          <w:b/>
          <w:bCs/>
          <w:sz w:val="20"/>
          <w:szCs w:val="20"/>
        </w:rPr>
        <w:t>CONDIÇÕES GERAIS DA CONTRATAÇÃO</w:t>
      </w:r>
      <w:r w:rsidR="006F2B00" w:rsidRPr="002C3EF6">
        <w:rPr>
          <w:rFonts w:ascii="Arial" w:hAnsi="Arial" w:cs="Arial"/>
          <w:b/>
          <w:bCs/>
          <w:sz w:val="20"/>
          <w:szCs w:val="20"/>
        </w:rPr>
        <w:t>:</w:t>
      </w:r>
    </w:p>
    <w:p w:rsidR="003E4633" w:rsidRPr="002C3EF6" w:rsidRDefault="003E4633" w:rsidP="003E4633">
      <w:pPr>
        <w:jc w:val="both"/>
        <w:rPr>
          <w:rFonts w:ascii="Arial" w:hAnsi="Arial" w:cs="Arial"/>
          <w:b/>
          <w:bCs/>
          <w:sz w:val="20"/>
          <w:szCs w:val="20"/>
        </w:rPr>
      </w:pPr>
    </w:p>
    <w:p w:rsidR="003E4633" w:rsidRPr="002C3EF6" w:rsidRDefault="003E4633" w:rsidP="003E4633">
      <w:pPr>
        <w:jc w:val="both"/>
        <w:rPr>
          <w:rFonts w:ascii="Arial" w:hAnsi="Arial" w:cs="Arial"/>
          <w:sz w:val="20"/>
          <w:szCs w:val="20"/>
        </w:rPr>
      </w:pPr>
      <w:r w:rsidRPr="002C3EF6">
        <w:rPr>
          <w:rFonts w:ascii="Arial" w:hAnsi="Arial" w:cs="Arial"/>
          <w:bCs/>
          <w:sz w:val="20"/>
          <w:szCs w:val="20"/>
        </w:rPr>
        <w:t xml:space="preserve"> </w:t>
      </w:r>
      <w:r w:rsidRPr="002C3EF6">
        <w:rPr>
          <w:rFonts w:ascii="Arial" w:hAnsi="Arial" w:cs="Arial"/>
          <w:bCs/>
          <w:sz w:val="20"/>
          <w:szCs w:val="20"/>
        </w:rPr>
        <w:tab/>
      </w:r>
      <w:r w:rsidRPr="002C3EF6">
        <w:rPr>
          <w:rFonts w:ascii="Arial" w:hAnsi="Arial" w:cs="Arial"/>
          <w:b/>
          <w:bCs/>
          <w:sz w:val="20"/>
          <w:szCs w:val="20"/>
        </w:rPr>
        <w:t>1.1.</w:t>
      </w:r>
      <w:r w:rsidRPr="002C3EF6">
        <w:rPr>
          <w:rFonts w:ascii="Arial" w:hAnsi="Arial" w:cs="Arial"/>
          <w:bCs/>
          <w:sz w:val="20"/>
          <w:szCs w:val="20"/>
        </w:rPr>
        <w:t xml:space="preserve"> </w:t>
      </w:r>
      <w:r w:rsidRPr="002C3EF6">
        <w:rPr>
          <w:rFonts w:ascii="Arial" w:hAnsi="Arial" w:cs="Arial"/>
          <w:sz w:val="20"/>
          <w:szCs w:val="20"/>
        </w:rPr>
        <w:t xml:space="preserve">Registro de Preços para futura e eventual Aquisição fracionada de </w:t>
      </w:r>
      <w:r w:rsidR="00BA08C8" w:rsidRPr="002C3EF6">
        <w:rPr>
          <w:rFonts w:ascii="Arial" w:hAnsi="Arial" w:cs="Arial"/>
          <w:b/>
          <w:sz w:val="20"/>
          <w:szCs w:val="20"/>
          <w:lang w:eastAsia="en-US"/>
        </w:rPr>
        <w:t>cestas básicas (gêneros alimentícios) montadas e embaladas individualmente, para doação as famílias carentes, atendendo os Programas Sociais</w:t>
      </w:r>
      <w:r w:rsidRPr="002C3EF6">
        <w:rPr>
          <w:rFonts w:ascii="Arial" w:hAnsi="Arial" w:cs="Arial"/>
          <w:sz w:val="20"/>
          <w:szCs w:val="20"/>
        </w:rPr>
        <w:t xml:space="preserve">; conforme necessidade; com prazo de 12 (doze) meses corridos, contados da data de assinatura da Ata de Registro de Preços ou até atingir a quantidade licitada, pelo Sistema de Registro de Preços (SRP) – </w:t>
      </w:r>
      <w:r w:rsidR="00BA08C8" w:rsidRPr="002C3EF6">
        <w:rPr>
          <w:rFonts w:ascii="Arial" w:hAnsi="Arial" w:cs="Arial"/>
          <w:sz w:val="20"/>
          <w:szCs w:val="20"/>
        </w:rPr>
        <w:t>Divisão Municipal de Assistência e Desenvolvimento Social</w:t>
      </w:r>
      <w:r w:rsidRPr="002C3EF6">
        <w:rPr>
          <w:rFonts w:ascii="Arial" w:hAnsi="Arial" w:cs="Arial"/>
          <w:sz w:val="20"/>
          <w:szCs w:val="20"/>
        </w:rPr>
        <w:t>, nos termos da tabela abaixo, conforme condições e exigências estabelecidas neste instrumento.</w:t>
      </w:r>
    </w:p>
    <w:p w:rsidR="003E4633" w:rsidRPr="002C3EF6" w:rsidRDefault="003E4633" w:rsidP="003E4633">
      <w:pPr>
        <w:spacing w:line="280" w:lineRule="exact"/>
        <w:jc w:val="both"/>
        <w:rPr>
          <w:rFonts w:ascii="Arial" w:hAnsi="Arial" w:cs="Arial"/>
          <w:sz w:val="20"/>
          <w:szCs w:val="20"/>
        </w:rPr>
      </w:pPr>
    </w:p>
    <w:tbl>
      <w:tblPr>
        <w:tblStyle w:val="Tabelacomgrade"/>
        <w:tblW w:w="9498" w:type="dxa"/>
        <w:tblInd w:w="108" w:type="dxa"/>
        <w:tblLook w:val="04A0" w:firstRow="1" w:lastRow="0" w:firstColumn="1" w:lastColumn="0" w:noHBand="0" w:noVBand="1"/>
      </w:tblPr>
      <w:tblGrid>
        <w:gridCol w:w="606"/>
        <w:gridCol w:w="8892"/>
      </w:tblGrid>
      <w:tr w:rsidR="00E73069" w:rsidRPr="002C3EF6" w:rsidTr="00687597">
        <w:tc>
          <w:tcPr>
            <w:tcW w:w="606" w:type="dxa"/>
            <w:tcBorders>
              <w:top w:val="single" w:sz="4" w:space="0" w:color="auto"/>
              <w:left w:val="single" w:sz="4" w:space="0" w:color="auto"/>
              <w:bottom w:val="single" w:sz="4" w:space="0" w:color="auto"/>
              <w:right w:val="single" w:sz="4" w:space="0" w:color="auto"/>
            </w:tcBorders>
            <w:vAlign w:val="center"/>
            <w:hideMark/>
          </w:tcPr>
          <w:p w:rsidR="00E73069" w:rsidRPr="002C3EF6" w:rsidRDefault="00E73069" w:rsidP="00687597">
            <w:pPr>
              <w:jc w:val="center"/>
              <w:rPr>
                <w:rFonts w:ascii="Arial" w:hAnsi="Arial" w:cs="Arial"/>
                <w:b/>
                <w:sz w:val="18"/>
                <w:szCs w:val="18"/>
                <w:lang w:eastAsia="en-US"/>
              </w:rPr>
            </w:pPr>
            <w:r w:rsidRPr="002C3EF6">
              <w:rPr>
                <w:rFonts w:ascii="Arial" w:hAnsi="Arial" w:cs="Arial"/>
                <w:b/>
                <w:sz w:val="18"/>
                <w:szCs w:val="18"/>
                <w:lang w:eastAsia="en-US"/>
              </w:rPr>
              <w:t>Lote</w:t>
            </w:r>
          </w:p>
        </w:tc>
        <w:tc>
          <w:tcPr>
            <w:tcW w:w="8892" w:type="dxa"/>
            <w:tcBorders>
              <w:top w:val="single" w:sz="4" w:space="0" w:color="auto"/>
              <w:left w:val="single" w:sz="4" w:space="0" w:color="auto"/>
              <w:bottom w:val="single" w:sz="4" w:space="0" w:color="auto"/>
              <w:right w:val="single" w:sz="4" w:space="0" w:color="auto"/>
            </w:tcBorders>
            <w:vAlign w:val="center"/>
            <w:hideMark/>
          </w:tcPr>
          <w:p w:rsidR="00E73069" w:rsidRPr="002C3EF6" w:rsidRDefault="00E73069" w:rsidP="00687597">
            <w:pPr>
              <w:jc w:val="center"/>
              <w:rPr>
                <w:rFonts w:ascii="Arial" w:hAnsi="Arial" w:cs="Arial"/>
                <w:b/>
                <w:sz w:val="18"/>
                <w:szCs w:val="18"/>
                <w:lang w:eastAsia="en-US"/>
              </w:rPr>
            </w:pPr>
            <w:r w:rsidRPr="002C3EF6">
              <w:rPr>
                <w:rFonts w:ascii="Arial" w:hAnsi="Arial" w:cs="Arial"/>
                <w:b/>
                <w:sz w:val="18"/>
                <w:szCs w:val="18"/>
                <w:lang w:eastAsia="en-US"/>
              </w:rPr>
              <w:t>Descrição</w:t>
            </w:r>
          </w:p>
        </w:tc>
      </w:tr>
      <w:tr w:rsidR="00E73069" w:rsidRPr="002C3EF6" w:rsidTr="00687597">
        <w:tc>
          <w:tcPr>
            <w:tcW w:w="606" w:type="dxa"/>
            <w:tcBorders>
              <w:top w:val="single" w:sz="4" w:space="0" w:color="auto"/>
              <w:left w:val="single" w:sz="4" w:space="0" w:color="auto"/>
              <w:bottom w:val="single" w:sz="4" w:space="0" w:color="auto"/>
              <w:right w:val="single" w:sz="4" w:space="0" w:color="auto"/>
            </w:tcBorders>
            <w:vAlign w:val="center"/>
            <w:hideMark/>
          </w:tcPr>
          <w:p w:rsidR="00E73069" w:rsidRPr="002C3EF6" w:rsidRDefault="00E73069" w:rsidP="00687597">
            <w:pPr>
              <w:autoSpaceDE w:val="0"/>
              <w:autoSpaceDN w:val="0"/>
              <w:adjustRightInd w:val="0"/>
              <w:jc w:val="center"/>
              <w:rPr>
                <w:rFonts w:ascii="Arial" w:hAnsi="Arial" w:cs="Arial"/>
                <w:color w:val="000000"/>
                <w:sz w:val="18"/>
                <w:szCs w:val="18"/>
                <w:lang w:eastAsia="en-US"/>
              </w:rPr>
            </w:pPr>
            <w:r w:rsidRPr="002C3EF6">
              <w:rPr>
                <w:rFonts w:ascii="Arial" w:hAnsi="Arial" w:cs="Arial"/>
                <w:color w:val="000000"/>
                <w:sz w:val="18"/>
                <w:szCs w:val="18"/>
                <w:lang w:eastAsia="en-US"/>
              </w:rPr>
              <w:t>1</w:t>
            </w:r>
          </w:p>
        </w:tc>
        <w:tc>
          <w:tcPr>
            <w:tcW w:w="8892" w:type="dxa"/>
            <w:tcBorders>
              <w:top w:val="single" w:sz="4" w:space="0" w:color="auto"/>
              <w:left w:val="single" w:sz="4" w:space="0" w:color="auto"/>
              <w:bottom w:val="single" w:sz="4" w:space="0" w:color="auto"/>
              <w:right w:val="single" w:sz="4" w:space="0" w:color="auto"/>
            </w:tcBorders>
            <w:vAlign w:val="center"/>
            <w:hideMark/>
          </w:tcPr>
          <w:p w:rsidR="00E73069" w:rsidRPr="002C3EF6" w:rsidRDefault="00E73069" w:rsidP="00687597">
            <w:pPr>
              <w:autoSpaceDE w:val="0"/>
              <w:autoSpaceDN w:val="0"/>
              <w:adjustRightInd w:val="0"/>
              <w:jc w:val="both"/>
              <w:rPr>
                <w:rFonts w:ascii="Arial" w:hAnsi="Arial" w:cs="Arial"/>
                <w:color w:val="000000"/>
                <w:sz w:val="18"/>
                <w:szCs w:val="18"/>
                <w:lang w:eastAsia="en-US"/>
              </w:rPr>
            </w:pPr>
            <w:r w:rsidRPr="002C3EF6">
              <w:rPr>
                <w:rFonts w:ascii="Arial" w:hAnsi="Arial" w:cs="Arial"/>
                <w:color w:val="000000"/>
                <w:sz w:val="18"/>
                <w:szCs w:val="18"/>
                <w:lang w:eastAsia="en-US"/>
              </w:rPr>
              <w:t xml:space="preserve">Aquisição </w:t>
            </w:r>
            <w:r w:rsidRPr="002C3EF6">
              <w:rPr>
                <w:rFonts w:ascii="Arial" w:hAnsi="Arial" w:cs="Arial"/>
                <w:b/>
                <w:color w:val="000000"/>
                <w:sz w:val="18"/>
                <w:szCs w:val="18"/>
                <w:u w:val="single"/>
                <w:lang w:eastAsia="en-US"/>
              </w:rPr>
              <w:t>de até</w:t>
            </w:r>
            <w:r w:rsidRPr="002C3EF6">
              <w:rPr>
                <w:rFonts w:ascii="Arial" w:hAnsi="Arial" w:cs="Arial"/>
                <w:color w:val="000000"/>
                <w:sz w:val="18"/>
                <w:szCs w:val="18"/>
                <w:lang w:eastAsia="en-US"/>
              </w:rPr>
              <w:t xml:space="preserve"> </w:t>
            </w:r>
            <w:r w:rsidRPr="002C3EF6">
              <w:rPr>
                <w:rFonts w:ascii="Arial" w:hAnsi="Arial" w:cs="Arial"/>
                <w:color w:val="000000"/>
                <w:sz w:val="18"/>
                <w:szCs w:val="18"/>
                <w:u w:val="single"/>
                <w:lang w:eastAsia="en-US"/>
              </w:rPr>
              <w:t>3.600 (três mil e seiscentos)</w:t>
            </w:r>
            <w:r w:rsidRPr="002C3EF6">
              <w:rPr>
                <w:rFonts w:ascii="Arial" w:hAnsi="Arial" w:cs="Arial"/>
                <w:color w:val="000000"/>
                <w:sz w:val="18"/>
                <w:szCs w:val="18"/>
                <w:lang w:eastAsia="en-US"/>
              </w:rPr>
              <w:t xml:space="preserve"> cestas básicas, montadas e embaladas individualmente</w:t>
            </w:r>
          </w:p>
        </w:tc>
      </w:tr>
    </w:tbl>
    <w:p w:rsidR="00E73069" w:rsidRPr="002C3EF6" w:rsidRDefault="00E73069" w:rsidP="00E73069">
      <w:pPr>
        <w:autoSpaceDE w:val="0"/>
        <w:autoSpaceDN w:val="0"/>
        <w:adjustRightInd w:val="0"/>
        <w:jc w:val="both"/>
        <w:rPr>
          <w:rFonts w:ascii="Arial" w:hAnsi="Arial" w:cs="Arial"/>
          <w:b/>
          <w:color w:val="000000"/>
          <w:sz w:val="18"/>
          <w:szCs w:val="18"/>
        </w:rPr>
      </w:pPr>
      <w:r w:rsidRPr="002C3EF6">
        <w:rPr>
          <w:rFonts w:ascii="Arial" w:hAnsi="Arial" w:cs="Arial"/>
          <w:b/>
          <w:color w:val="000000"/>
          <w:sz w:val="18"/>
          <w:szCs w:val="18"/>
        </w:rPr>
        <w:t>Cada cesta básica deverá ser composta pelos seguintes itens:</w:t>
      </w:r>
    </w:p>
    <w:tbl>
      <w:tblPr>
        <w:tblStyle w:val="Tabelacomgrade"/>
        <w:tblW w:w="9498" w:type="dxa"/>
        <w:tblInd w:w="108" w:type="dxa"/>
        <w:tblLook w:val="04A0" w:firstRow="1" w:lastRow="0" w:firstColumn="1" w:lastColumn="0" w:noHBand="0" w:noVBand="1"/>
      </w:tblPr>
      <w:tblGrid>
        <w:gridCol w:w="587"/>
        <w:gridCol w:w="5794"/>
        <w:gridCol w:w="1699"/>
        <w:gridCol w:w="1418"/>
      </w:tblGrid>
      <w:tr w:rsidR="00E73069" w:rsidRPr="002C3EF6" w:rsidTr="00687597">
        <w:tc>
          <w:tcPr>
            <w:tcW w:w="576" w:type="dxa"/>
            <w:vAlign w:val="center"/>
          </w:tcPr>
          <w:p w:rsidR="00E73069" w:rsidRPr="002C3EF6" w:rsidRDefault="00E73069" w:rsidP="00687597">
            <w:pPr>
              <w:jc w:val="center"/>
              <w:rPr>
                <w:rFonts w:ascii="Arial" w:hAnsi="Arial" w:cs="Arial"/>
                <w:b/>
                <w:sz w:val="18"/>
                <w:szCs w:val="18"/>
                <w:lang w:eastAsia="en-US"/>
              </w:rPr>
            </w:pPr>
            <w:r w:rsidRPr="002C3EF6">
              <w:rPr>
                <w:rFonts w:ascii="Arial" w:hAnsi="Arial" w:cs="Arial"/>
                <w:b/>
                <w:sz w:val="18"/>
                <w:szCs w:val="18"/>
                <w:lang w:eastAsia="en-US"/>
              </w:rPr>
              <w:t>Item</w:t>
            </w:r>
          </w:p>
        </w:tc>
        <w:tc>
          <w:tcPr>
            <w:tcW w:w="5803" w:type="dxa"/>
            <w:vAlign w:val="center"/>
          </w:tcPr>
          <w:p w:rsidR="00E73069" w:rsidRPr="002C3EF6" w:rsidRDefault="00E73069" w:rsidP="00687597">
            <w:pPr>
              <w:jc w:val="center"/>
              <w:rPr>
                <w:rFonts w:ascii="Arial" w:hAnsi="Arial" w:cs="Arial"/>
                <w:b/>
                <w:sz w:val="18"/>
                <w:szCs w:val="18"/>
                <w:lang w:eastAsia="en-US"/>
              </w:rPr>
            </w:pPr>
            <w:r w:rsidRPr="002C3EF6">
              <w:rPr>
                <w:rFonts w:ascii="Arial" w:hAnsi="Arial" w:cs="Arial"/>
                <w:b/>
                <w:sz w:val="18"/>
                <w:szCs w:val="18"/>
                <w:lang w:eastAsia="en-US"/>
              </w:rPr>
              <w:t>Descrição</w:t>
            </w:r>
          </w:p>
        </w:tc>
        <w:tc>
          <w:tcPr>
            <w:tcW w:w="1701" w:type="dxa"/>
            <w:vAlign w:val="center"/>
          </w:tcPr>
          <w:p w:rsidR="00E73069" w:rsidRPr="002C3EF6" w:rsidRDefault="00E73069" w:rsidP="00687597">
            <w:pPr>
              <w:jc w:val="center"/>
              <w:rPr>
                <w:rFonts w:ascii="Arial" w:hAnsi="Arial" w:cs="Arial"/>
                <w:b/>
                <w:sz w:val="18"/>
                <w:szCs w:val="18"/>
                <w:lang w:eastAsia="en-US"/>
              </w:rPr>
            </w:pPr>
            <w:r w:rsidRPr="002C3EF6">
              <w:rPr>
                <w:rFonts w:ascii="Arial" w:hAnsi="Arial" w:cs="Arial"/>
                <w:b/>
                <w:sz w:val="18"/>
                <w:szCs w:val="18"/>
                <w:lang w:eastAsia="en-US"/>
              </w:rPr>
              <w:t>Unidade</w:t>
            </w:r>
          </w:p>
        </w:tc>
        <w:tc>
          <w:tcPr>
            <w:tcW w:w="1418" w:type="dxa"/>
            <w:vAlign w:val="center"/>
          </w:tcPr>
          <w:p w:rsidR="00E73069" w:rsidRPr="002C3EF6" w:rsidRDefault="00E73069" w:rsidP="00687597">
            <w:pPr>
              <w:jc w:val="center"/>
              <w:rPr>
                <w:rFonts w:ascii="Arial" w:hAnsi="Arial" w:cs="Arial"/>
                <w:b/>
                <w:sz w:val="18"/>
                <w:szCs w:val="18"/>
                <w:lang w:eastAsia="en-US"/>
              </w:rPr>
            </w:pPr>
            <w:r w:rsidRPr="002C3EF6">
              <w:rPr>
                <w:rFonts w:ascii="Arial" w:hAnsi="Arial" w:cs="Arial"/>
                <w:b/>
                <w:sz w:val="18"/>
                <w:szCs w:val="18"/>
                <w:lang w:eastAsia="en-US"/>
              </w:rPr>
              <w:t>Quantidade até</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w:t>
            </w:r>
          </w:p>
        </w:tc>
        <w:tc>
          <w:tcPr>
            <w:tcW w:w="5803" w:type="dxa"/>
            <w:vAlign w:val="center"/>
          </w:tcPr>
          <w:p w:rsidR="00E73069" w:rsidRPr="002C3EF6" w:rsidRDefault="00E73069" w:rsidP="00687597">
            <w:pPr>
              <w:jc w:val="both"/>
              <w:rPr>
                <w:rFonts w:ascii="Arial" w:hAnsi="Arial" w:cs="Arial"/>
                <w:sz w:val="18"/>
                <w:szCs w:val="18"/>
                <w:lang w:eastAsia="en-US"/>
              </w:rPr>
            </w:pPr>
            <w:r w:rsidRPr="002C3EF6">
              <w:rPr>
                <w:rFonts w:ascii="Arial" w:hAnsi="Arial" w:cs="Arial"/>
                <w:sz w:val="18"/>
                <w:szCs w:val="18"/>
                <w:lang w:eastAsia="en-US"/>
              </w:rPr>
              <w:t>Açúcar cristal branco, tipo I, pacote com 5 kg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2</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Arroz agulhinha, tipo I, longo fino, pacote com 5 kg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 xml:space="preserve">1 </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3</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sz w:val="18"/>
                <w:szCs w:val="18"/>
                <w:lang w:eastAsia="en-US"/>
              </w:rPr>
              <w:t xml:space="preserve">Biscoito doce, tipo: ao leite, ou maisena, e/ou </w:t>
            </w:r>
            <w:proofErr w:type="spellStart"/>
            <w:r w:rsidRPr="002C3EF6">
              <w:rPr>
                <w:rFonts w:ascii="Arial" w:hAnsi="Arial" w:cs="Arial"/>
                <w:sz w:val="18"/>
                <w:szCs w:val="18"/>
                <w:lang w:eastAsia="en-US"/>
              </w:rPr>
              <w:t>maria</w:t>
            </w:r>
            <w:proofErr w:type="spellEnd"/>
            <w:r w:rsidRPr="002C3EF6">
              <w:rPr>
                <w:rFonts w:ascii="Arial" w:hAnsi="Arial" w:cs="Arial"/>
                <w:sz w:val="18"/>
                <w:szCs w:val="18"/>
                <w:lang w:eastAsia="en-US"/>
              </w:rPr>
              <w:t>, pacote com 400 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4</w:t>
            </w:r>
          </w:p>
        </w:tc>
        <w:tc>
          <w:tcPr>
            <w:tcW w:w="5803" w:type="dxa"/>
            <w:vAlign w:val="center"/>
          </w:tcPr>
          <w:p w:rsidR="00E73069" w:rsidRPr="002C3EF6" w:rsidRDefault="00E73069" w:rsidP="00687597">
            <w:pPr>
              <w:jc w:val="both"/>
              <w:rPr>
                <w:rFonts w:ascii="Arial" w:hAnsi="Arial" w:cs="Arial"/>
                <w:sz w:val="18"/>
                <w:szCs w:val="18"/>
                <w:lang w:eastAsia="en-US"/>
              </w:rPr>
            </w:pPr>
            <w:r w:rsidRPr="002C3EF6">
              <w:rPr>
                <w:rFonts w:ascii="Arial" w:hAnsi="Arial" w:cs="Arial"/>
                <w:sz w:val="18"/>
                <w:szCs w:val="18"/>
                <w:lang w:eastAsia="en-US"/>
              </w:rPr>
              <w:t xml:space="preserve">Café </w:t>
            </w:r>
            <w:r w:rsidRPr="002C3EF6">
              <w:rPr>
                <w:rFonts w:ascii="Arial" w:hAnsi="Arial" w:cs="Arial"/>
                <w:sz w:val="18"/>
                <w:szCs w:val="18"/>
                <w:u w:val="single"/>
                <w:lang w:eastAsia="en-US"/>
              </w:rPr>
              <w:t>tradicional</w:t>
            </w:r>
            <w:r w:rsidRPr="002C3EF6">
              <w:rPr>
                <w:rFonts w:ascii="Arial" w:hAnsi="Arial" w:cs="Arial"/>
                <w:sz w:val="18"/>
                <w:szCs w:val="18"/>
                <w:lang w:eastAsia="en-US"/>
              </w:rPr>
              <w:t>. Em pó homogêneo, torrado e moído, pacote com 500 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5</w:t>
            </w:r>
          </w:p>
        </w:tc>
        <w:tc>
          <w:tcPr>
            <w:tcW w:w="5803" w:type="dxa"/>
            <w:vAlign w:val="center"/>
          </w:tcPr>
          <w:p w:rsidR="00E73069" w:rsidRPr="002C3EF6" w:rsidRDefault="00E73069" w:rsidP="00687597">
            <w:pPr>
              <w:jc w:val="both"/>
              <w:rPr>
                <w:rFonts w:ascii="Arial" w:hAnsi="Arial" w:cs="Arial"/>
                <w:sz w:val="18"/>
                <w:szCs w:val="18"/>
                <w:lang w:eastAsia="en-US"/>
              </w:rPr>
            </w:pPr>
            <w:r w:rsidRPr="002C3EF6">
              <w:rPr>
                <w:rFonts w:ascii="Arial" w:hAnsi="Arial" w:cs="Arial"/>
                <w:sz w:val="18"/>
                <w:szCs w:val="18"/>
                <w:lang w:eastAsia="en-US"/>
              </w:rPr>
              <w:t>Farinha de mandioca branca, pacote com 1 kg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6</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Feijão carioca tipo I, pacote com 1 kg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7</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Macarrão espaguete ou parafuso, pacote com 500 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8</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Molho de tomate, tradicional, sachê com 300 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9</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Óleo de soja, frasco com 900 ml</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10</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sz w:val="18"/>
                <w:szCs w:val="18"/>
                <w:lang w:eastAsia="en-US"/>
              </w:rPr>
              <w:t>Sal iodado refinado de mesa, pacote com 1 kg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E73069" w:rsidRPr="002C3EF6" w:rsidTr="00687597">
        <w:tc>
          <w:tcPr>
            <w:tcW w:w="576" w:type="dxa"/>
            <w:vAlign w:val="center"/>
          </w:tcPr>
          <w:p w:rsidR="00E73069" w:rsidRPr="002C3EF6" w:rsidRDefault="00E73069"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11</w:t>
            </w:r>
          </w:p>
        </w:tc>
        <w:tc>
          <w:tcPr>
            <w:tcW w:w="5803" w:type="dxa"/>
            <w:vAlign w:val="center"/>
          </w:tcPr>
          <w:p w:rsidR="00E73069" w:rsidRPr="002C3EF6" w:rsidRDefault="00E73069"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Sardinhas com óleo, tradicional, lata com 125 g</w:t>
            </w:r>
          </w:p>
        </w:tc>
        <w:tc>
          <w:tcPr>
            <w:tcW w:w="1701" w:type="dxa"/>
            <w:vAlign w:val="center"/>
          </w:tcPr>
          <w:p w:rsidR="00E73069" w:rsidRPr="002C3EF6" w:rsidRDefault="00E73069"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418" w:type="dxa"/>
            <w:vAlign w:val="center"/>
          </w:tcPr>
          <w:p w:rsidR="00E73069" w:rsidRPr="002C3EF6" w:rsidRDefault="00E73069" w:rsidP="00687597">
            <w:pPr>
              <w:jc w:val="center"/>
              <w:rPr>
                <w:rFonts w:ascii="Arial" w:hAnsi="Arial" w:cs="Arial"/>
                <w:sz w:val="18"/>
                <w:szCs w:val="18"/>
                <w:lang w:eastAsia="en-US"/>
              </w:rPr>
            </w:pPr>
            <w:r w:rsidRPr="002C3EF6">
              <w:rPr>
                <w:rFonts w:ascii="Arial" w:hAnsi="Arial" w:cs="Arial"/>
                <w:sz w:val="18"/>
                <w:szCs w:val="18"/>
                <w:lang w:eastAsia="en-US"/>
              </w:rPr>
              <w:t>2</w:t>
            </w:r>
          </w:p>
        </w:tc>
      </w:tr>
    </w:tbl>
    <w:p w:rsidR="00E73069" w:rsidRPr="002C3EF6" w:rsidRDefault="00E73069" w:rsidP="00E73069">
      <w:pPr>
        <w:jc w:val="both"/>
        <w:rPr>
          <w:rFonts w:ascii="Arial" w:hAnsi="Arial" w:cs="Arial"/>
          <w:bCs/>
          <w:color w:val="000000"/>
          <w:sz w:val="20"/>
          <w:szCs w:val="20"/>
        </w:rPr>
      </w:pPr>
    </w:p>
    <w:p w:rsidR="00E73069" w:rsidRPr="002C3EF6" w:rsidRDefault="00E73069" w:rsidP="00E73069">
      <w:pPr>
        <w:ind w:firstLine="708"/>
        <w:jc w:val="both"/>
        <w:rPr>
          <w:rFonts w:ascii="Arial" w:hAnsi="Arial" w:cs="Arial"/>
          <w:b/>
          <w:bCs/>
          <w:sz w:val="20"/>
          <w:szCs w:val="20"/>
        </w:rPr>
      </w:pPr>
      <w:r w:rsidRPr="002C3EF6">
        <w:rPr>
          <w:rFonts w:ascii="Arial" w:hAnsi="Arial" w:cs="Arial"/>
          <w:b/>
          <w:bCs/>
          <w:sz w:val="20"/>
          <w:szCs w:val="20"/>
        </w:rPr>
        <w:t>Especificações dos Gêneros Alimentícios</w:t>
      </w:r>
    </w:p>
    <w:p w:rsidR="00E73069" w:rsidRPr="002C3EF6" w:rsidRDefault="00E73069" w:rsidP="00E73069">
      <w:pPr>
        <w:jc w:val="both"/>
        <w:rPr>
          <w:rFonts w:ascii="Arial" w:hAnsi="Arial" w:cs="Arial"/>
          <w:bCs/>
          <w:color w:val="000000"/>
          <w:sz w:val="20"/>
          <w:szCs w:val="20"/>
        </w:rPr>
      </w:pPr>
    </w:p>
    <w:p w:rsidR="00E73069" w:rsidRPr="002C3EF6" w:rsidRDefault="00E73069" w:rsidP="00E73069">
      <w:pPr>
        <w:autoSpaceDE w:val="0"/>
        <w:autoSpaceDN w:val="0"/>
        <w:adjustRightInd w:val="0"/>
        <w:ind w:firstLine="708"/>
        <w:jc w:val="both"/>
        <w:rPr>
          <w:rFonts w:ascii="Arial" w:hAnsi="Arial" w:cs="Arial"/>
          <w:bCs/>
          <w:sz w:val="20"/>
          <w:szCs w:val="20"/>
        </w:rPr>
      </w:pPr>
      <w:r w:rsidRPr="002C3EF6">
        <w:rPr>
          <w:rFonts w:ascii="Arial" w:hAnsi="Arial" w:cs="Arial"/>
          <w:b/>
          <w:bCs/>
          <w:sz w:val="20"/>
          <w:szCs w:val="20"/>
        </w:rPr>
        <w:t>1.2.</w:t>
      </w:r>
      <w:r w:rsidRPr="002C3EF6">
        <w:rPr>
          <w:rFonts w:ascii="Arial" w:hAnsi="Arial" w:cs="Arial"/>
          <w:bCs/>
          <w:sz w:val="20"/>
          <w:szCs w:val="20"/>
        </w:rPr>
        <w:t xml:space="preserve"> Os gêneros alimentícios que compõem as cestas básicas devem obedecer aos critérios mínimos abaixo descritos:</w:t>
      </w:r>
    </w:p>
    <w:p w:rsidR="00E73069" w:rsidRPr="002C3EF6" w:rsidRDefault="00E73069" w:rsidP="00E73069">
      <w:pPr>
        <w:jc w:val="both"/>
        <w:rPr>
          <w:rFonts w:ascii="Arial" w:hAnsi="Arial" w:cs="Arial"/>
          <w:color w:val="000000"/>
          <w:sz w:val="20"/>
          <w:szCs w:val="20"/>
        </w:rPr>
      </w:pPr>
    </w:p>
    <w:p w:rsidR="00E73069" w:rsidRPr="002C3EF6" w:rsidRDefault="00E73069" w:rsidP="00E73069">
      <w:pPr>
        <w:ind w:firstLine="708"/>
        <w:jc w:val="both"/>
        <w:rPr>
          <w:rFonts w:ascii="Arial" w:hAnsi="Arial" w:cs="Arial"/>
          <w:color w:val="000000"/>
          <w:sz w:val="20"/>
          <w:szCs w:val="20"/>
        </w:rPr>
      </w:pPr>
      <w:r w:rsidRPr="002C3EF6">
        <w:rPr>
          <w:rFonts w:ascii="Arial" w:hAnsi="Arial" w:cs="Arial"/>
          <w:b/>
          <w:color w:val="000000"/>
          <w:sz w:val="20"/>
          <w:szCs w:val="20"/>
          <w:u w:val="single"/>
        </w:rPr>
        <w:t>1) Açúcar cristal branco, tipo I, pacote com 5 kg:</w:t>
      </w:r>
      <w:r w:rsidRPr="002C3EF6">
        <w:rPr>
          <w:rFonts w:ascii="Arial" w:hAnsi="Arial" w:cs="Arial"/>
          <w:color w:val="000000"/>
          <w:sz w:val="20"/>
          <w:szCs w:val="20"/>
        </w:rPr>
        <w:t xml:space="preserve"> Obtido da cana de açúcar, cristal, com aspecto, cor e cheiro próprio do tipo de açúcar, livre de fermentação, isento de sujidades, parasitas, materiais terrosos e detritos animais ou vegetais. Embalagem primária: sacos de polietileno atóxicos resistente, fechado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contendo peso líquido de 5 kg. Rotulagem: o produto deve ser identificado por dizeres impressos de forma clara e indelével com todas as informações exigidas por Lei.</w:t>
      </w:r>
    </w:p>
    <w:p w:rsidR="00E73069" w:rsidRPr="002C3EF6" w:rsidRDefault="00E73069" w:rsidP="00E73069">
      <w:pPr>
        <w:jc w:val="both"/>
        <w:rPr>
          <w:rFonts w:ascii="Arial" w:hAnsi="Arial" w:cs="Arial"/>
          <w:color w:val="000000"/>
          <w:sz w:val="20"/>
          <w:szCs w:val="20"/>
        </w:rPr>
      </w:pPr>
    </w:p>
    <w:p w:rsidR="00E73069" w:rsidRPr="002C3EF6" w:rsidRDefault="00E73069" w:rsidP="00E73069">
      <w:pPr>
        <w:ind w:firstLine="708"/>
        <w:jc w:val="both"/>
        <w:rPr>
          <w:rFonts w:ascii="Arial" w:hAnsi="Arial" w:cs="Arial"/>
          <w:color w:val="000000"/>
          <w:sz w:val="20"/>
          <w:szCs w:val="20"/>
        </w:rPr>
      </w:pPr>
      <w:r w:rsidRPr="002C3EF6">
        <w:rPr>
          <w:rFonts w:ascii="Arial" w:hAnsi="Arial" w:cs="Arial"/>
          <w:b/>
          <w:color w:val="000000"/>
          <w:sz w:val="20"/>
          <w:szCs w:val="20"/>
          <w:u w:val="single"/>
        </w:rPr>
        <w:t>2) Arroz agulhinha, tipo I, longo fino, pacote com 5 kg</w:t>
      </w:r>
      <w:r w:rsidRPr="002C3EF6">
        <w:rPr>
          <w:rFonts w:ascii="Arial" w:hAnsi="Arial" w:cs="Arial"/>
          <w:color w:val="000000"/>
          <w:sz w:val="20"/>
          <w:szCs w:val="20"/>
        </w:rPr>
        <w:t xml:space="preserve">: Com no mínimo 80% de grãos inteiros, medindo aproximadamente 6 mm após polimento. Isento de matéria terrosa, parasitos, detritos animais e vegetais. Com validade mínima de 12 meses. Embalagem primária: sacos de polietileno atóxicos, resistentes,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xml:space="preserve">, contendo peso </w:t>
      </w:r>
      <w:proofErr w:type="spellStart"/>
      <w:r w:rsidRPr="002C3EF6">
        <w:rPr>
          <w:rFonts w:ascii="Arial" w:hAnsi="Arial" w:cs="Arial"/>
          <w:color w:val="000000"/>
          <w:sz w:val="20"/>
          <w:szCs w:val="20"/>
        </w:rPr>
        <w:t>líqüido</w:t>
      </w:r>
      <w:proofErr w:type="spellEnd"/>
      <w:r w:rsidRPr="002C3EF6">
        <w:rPr>
          <w:rFonts w:ascii="Arial" w:hAnsi="Arial" w:cs="Arial"/>
          <w:color w:val="000000"/>
          <w:sz w:val="20"/>
          <w:szCs w:val="20"/>
        </w:rPr>
        <w:t xml:space="preserve"> de 5 kg. Rotulagem: o produto deve ser identificado por dizeres impressos de forma clara e indelével com todas as informações exigidas por Lei.</w:t>
      </w:r>
    </w:p>
    <w:p w:rsidR="00E73069" w:rsidRPr="002C3EF6" w:rsidRDefault="00E73069" w:rsidP="00E73069">
      <w:pPr>
        <w:jc w:val="both"/>
        <w:rPr>
          <w:rFonts w:ascii="Arial" w:hAnsi="Arial" w:cs="Arial"/>
          <w:color w:val="000000"/>
          <w:sz w:val="20"/>
          <w:szCs w:val="20"/>
        </w:rPr>
      </w:pPr>
    </w:p>
    <w:p w:rsidR="00E73069" w:rsidRPr="002C3EF6" w:rsidRDefault="00E73069" w:rsidP="00E73069">
      <w:pPr>
        <w:ind w:firstLine="708"/>
        <w:jc w:val="both"/>
        <w:rPr>
          <w:rFonts w:ascii="Arial" w:hAnsi="Arial" w:cs="Arial"/>
          <w:color w:val="000000"/>
          <w:sz w:val="20"/>
          <w:szCs w:val="20"/>
        </w:rPr>
      </w:pPr>
      <w:r w:rsidRPr="002C3EF6">
        <w:rPr>
          <w:rFonts w:ascii="Arial" w:hAnsi="Arial" w:cs="Arial"/>
          <w:b/>
          <w:color w:val="000000"/>
          <w:sz w:val="20"/>
          <w:szCs w:val="20"/>
          <w:u w:val="single"/>
        </w:rPr>
        <w:t xml:space="preserve">3) Biscoito doce, tipo: ao leite, ou maisena, e/ou </w:t>
      </w:r>
      <w:proofErr w:type="spellStart"/>
      <w:r w:rsidRPr="002C3EF6">
        <w:rPr>
          <w:rFonts w:ascii="Arial" w:hAnsi="Arial" w:cs="Arial"/>
          <w:b/>
          <w:color w:val="000000"/>
          <w:sz w:val="20"/>
          <w:szCs w:val="20"/>
          <w:u w:val="single"/>
        </w:rPr>
        <w:t>maria</w:t>
      </w:r>
      <w:proofErr w:type="spellEnd"/>
      <w:r w:rsidRPr="002C3EF6">
        <w:rPr>
          <w:rFonts w:ascii="Arial" w:hAnsi="Arial" w:cs="Arial"/>
          <w:b/>
          <w:color w:val="000000"/>
          <w:sz w:val="20"/>
          <w:szCs w:val="20"/>
          <w:u w:val="single"/>
        </w:rPr>
        <w:t>, pacote com 400 g:</w:t>
      </w:r>
      <w:r w:rsidRPr="002C3EF6">
        <w:rPr>
          <w:rFonts w:ascii="Arial" w:hAnsi="Arial" w:cs="Arial"/>
          <w:color w:val="000000"/>
          <w:sz w:val="20"/>
          <w:szCs w:val="20"/>
        </w:rPr>
        <w:t xml:space="preserve"> Produzido a partir de matérias primas sãs e limpas sem corante. Isenta de matéria terrosa, parasitos e de detritos e animais vegetais. Tendo em sua composição básica os seguintes elementos farinha de trigo fortificada com ferro e acido fólico, açúcar invertido, gordura vegetal, amido de milho, sal refinado, açúcar, aromatizantes e estabilizante lecitina de soja. Com aparência, cor, cheiro, sabor próprios. Bem assadas sem cobertura e recheios. Validade mínima de 12 meses. Embalagem primária: dupla lacrada com peso </w:t>
      </w:r>
      <w:r w:rsidRPr="002C3EF6">
        <w:rPr>
          <w:rFonts w:ascii="Arial" w:hAnsi="Arial" w:cs="Arial"/>
          <w:color w:val="000000"/>
          <w:sz w:val="20"/>
          <w:szCs w:val="20"/>
        </w:rPr>
        <w:lastRenderedPageBreak/>
        <w:t>líquido de 400 g. Rotulagem: o produto deve ser identificado por dizeres impressos de forma clara e indelével com todas as informações exigidas por Lei.</w:t>
      </w:r>
    </w:p>
    <w:p w:rsidR="00E73069" w:rsidRPr="002C3EF6" w:rsidRDefault="00E73069" w:rsidP="00E73069">
      <w:pPr>
        <w:ind w:firstLine="708"/>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sz w:val="20"/>
          <w:szCs w:val="20"/>
        </w:rPr>
        <w:tab/>
      </w:r>
      <w:r w:rsidRPr="002C3EF6">
        <w:rPr>
          <w:rFonts w:ascii="Arial" w:hAnsi="Arial" w:cs="Arial"/>
          <w:b/>
          <w:sz w:val="20"/>
          <w:szCs w:val="20"/>
          <w:u w:val="single"/>
        </w:rPr>
        <w:t>4) Café tradicional. Em pó homogêneo, torrado e moído, pacote com 500 g:</w:t>
      </w:r>
      <w:r w:rsidRPr="002C3EF6">
        <w:rPr>
          <w:rFonts w:ascii="Arial" w:hAnsi="Arial" w:cs="Arial"/>
          <w:sz w:val="20"/>
          <w:szCs w:val="20"/>
        </w:rPr>
        <w:t xml:space="preserve"> Café torrado e moído. Produto de primeira qualidade. O pó deve ser homogêneo, sua cor pode variar, de acordo com o processo de torração do castanho claro ao castanho escuro. O cheiro deve ser próprio do café recentemente submetido ao processo de torrefação, pois, à medida que o café envelhece, seu odor se modifica lentamente devido a alterações químicas sofridas pelo grão. A embalagem de saco plástico não tóxico, </w:t>
      </w:r>
      <w:proofErr w:type="spellStart"/>
      <w:r w:rsidRPr="002C3EF6">
        <w:rPr>
          <w:rFonts w:ascii="Arial" w:hAnsi="Arial" w:cs="Arial"/>
          <w:sz w:val="20"/>
          <w:szCs w:val="20"/>
        </w:rPr>
        <w:t>aluminizada</w:t>
      </w:r>
      <w:proofErr w:type="spellEnd"/>
      <w:r w:rsidRPr="002C3EF6">
        <w:rPr>
          <w:rFonts w:ascii="Arial" w:hAnsi="Arial" w:cs="Arial"/>
          <w:sz w:val="20"/>
          <w:szCs w:val="20"/>
        </w:rPr>
        <w:t>, tipo almofada, intacto, sem vazamento, pacote com 500 g.</w:t>
      </w:r>
    </w:p>
    <w:p w:rsidR="00E73069" w:rsidRPr="002C3EF6" w:rsidRDefault="00E73069" w:rsidP="00E73069">
      <w:pPr>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sz w:val="20"/>
          <w:szCs w:val="20"/>
        </w:rPr>
        <w:tab/>
      </w:r>
      <w:r w:rsidRPr="002C3EF6">
        <w:rPr>
          <w:rFonts w:ascii="Arial" w:hAnsi="Arial" w:cs="Arial"/>
          <w:b/>
          <w:sz w:val="20"/>
          <w:szCs w:val="20"/>
          <w:u w:val="single"/>
        </w:rPr>
        <w:t>5) Farinha de mandioca branca, pacote com 1 kg:</w:t>
      </w:r>
      <w:r w:rsidRPr="002C3EF6">
        <w:rPr>
          <w:rFonts w:ascii="Arial" w:hAnsi="Arial" w:cs="Arial"/>
          <w:bCs/>
          <w:sz w:val="20"/>
          <w:szCs w:val="20"/>
        </w:rPr>
        <w:t xml:space="preserve"> </w:t>
      </w:r>
      <w:r w:rsidRPr="002C3EF6">
        <w:rPr>
          <w:rFonts w:ascii="Arial" w:hAnsi="Arial" w:cs="Arial"/>
          <w:sz w:val="20"/>
          <w:szCs w:val="20"/>
        </w:rPr>
        <w:t xml:space="preserve">Simples. Fabricada a partir de matérias primas sãs e limpas. Produto obtido pela ligeira torração da raladura das raízes da mandioca. Previamente descascada, lavada e isenta de radical cianeto. Livre de matéria terrosa parasitos, larvas e detritos animais e vegetais. Não podendo estar fermentada, rançosa. Com validade mínima de 12 meses. Embalagem primária: Dupla de papel impermeável e saco em polietileno atóxico resistente </w:t>
      </w:r>
      <w:proofErr w:type="spellStart"/>
      <w:r w:rsidRPr="002C3EF6">
        <w:rPr>
          <w:rFonts w:ascii="Arial" w:hAnsi="Arial" w:cs="Arial"/>
          <w:sz w:val="20"/>
          <w:szCs w:val="20"/>
        </w:rPr>
        <w:t>termossoldado</w:t>
      </w:r>
      <w:proofErr w:type="spellEnd"/>
      <w:r w:rsidRPr="002C3EF6">
        <w:rPr>
          <w:rFonts w:ascii="Arial" w:hAnsi="Arial" w:cs="Arial"/>
          <w:sz w:val="20"/>
          <w:szCs w:val="20"/>
        </w:rPr>
        <w:t xml:space="preserve"> com 1 kg. Rotulagem: o produto deve ser identificado por dizeres impressos de forma clara e indelével com todas as informações exigidas por Lei.</w:t>
      </w:r>
    </w:p>
    <w:p w:rsidR="00E73069" w:rsidRPr="002C3EF6" w:rsidRDefault="00E73069" w:rsidP="00E73069">
      <w:pPr>
        <w:pStyle w:val="Corpodetexto2"/>
        <w:tabs>
          <w:tab w:val="left" w:pos="6096"/>
        </w:tabs>
        <w:spacing w:after="0" w:line="240" w:lineRule="auto"/>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6) Feijão carioca tipo I, pacote com 1 kg:</w:t>
      </w:r>
      <w:r w:rsidRPr="002C3EF6">
        <w:rPr>
          <w:rFonts w:ascii="Arial" w:hAnsi="Arial" w:cs="Arial"/>
          <w:b/>
          <w:color w:val="000000"/>
          <w:sz w:val="20"/>
          <w:szCs w:val="20"/>
        </w:rPr>
        <w:t xml:space="preserve"> </w:t>
      </w:r>
      <w:r w:rsidRPr="002C3EF6">
        <w:rPr>
          <w:rFonts w:ascii="Arial" w:hAnsi="Arial" w:cs="Arial"/>
          <w:color w:val="000000"/>
          <w:sz w:val="20"/>
          <w:szCs w:val="20"/>
        </w:rPr>
        <w:t xml:space="preserve">Novo, classificado como tipo cores. Constituído de grãos inteiros com a mesma coloração. Admitindo-se no máximo 5 % de mistura de outras classes e até 10% de mistura de variedades de classe de cores. Isento de matéria terrosa, de parasitos, de detritos animais e vegetais, pedaços de grãos ardidos, brotados, murchos, imaturos manchados, mofados, carunchados e descoloridos que prejudiquem a sua aparência e qualidade. Produção da última safra. Validade mínima de 6 meses. Embalagem primária: em sacos plásticos de polietileno atóxico, resistente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contendo peso líquido de 1 kg. Rotulagem: o produto deve ser identificado por dizeres impressos de forma clara e indelével com todas as informações exigidas por Lei.</w:t>
      </w:r>
    </w:p>
    <w:p w:rsidR="00E73069" w:rsidRPr="002C3EF6" w:rsidRDefault="00E73069" w:rsidP="00E73069">
      <w:pPr>
        <w:pStyle w:val="Corpodetexto2"/>
        <w:tabs>
          <w:tab w:val="left" w:pos="6096"/>
        </w:tabs>
        <w:spacing w:after="0" w:line="240" w:lineRule="auto"/>
        <w:jc w:val="both"/>
        <w:rPr>
          <w:rFonts w:ascii="Arial" w:hAnsi="Arial" w:cs="Arial"/>
          <w:color w:val="000000"/>
          <w:sz w:val="20"/>
          <w:szCs w:val="20"/>
        </w:rPr>
      </w:pPr>
    </w:p>
    <w:p w:rsidR="00E73069" w:rsidRPr="002C3EF6" w:rsidRDefault="00E73069" w:rsidP="00E73069">
      <w:pPr>
        <w:ind w:firstLine="708"/>
        <w:jc w:val="both"/>
        <w:rPr>
          <w:rFonts w:ascii="Arial" w:hAnsi="Arial" w:cs="Arial"/>
          <w:color w:val="000000"/>
          <w:sz w:val="20"/>
          <w:szCs w:val="20"/>
        </w:rPr>
      </w:pPr>
      <w:r w:rsidRPr="002C3EF6">
        <w:rPr>
          <w:rFonts w:ascii="Arial" w:hAnsi="Arial" w:cs="Arial"/>
          <w:b/>
          <w:color w:val="000000"/>
          <w:sz w:val="20"/>
          <w:szCs w:val="20"/>
          <w:u w:val="single"/>
        </w:rPr>
        <w:t>7) Macarrão espaguete ou parafuso, pacote com 500 g</w:t>
      </w:r>
      <w:r w:rsidRPr="002C3EF6">
        <w:rPr>
          <w:rFonts w:ascii="Arial" w:hAnsi="Arial" w:cs="Arial"/>
          <w:color w:val="000000"/>
          <w:sz w:val="20"/>
          <w:szCs w:val="20"/>
        </w:rPr>
        <w:t xml:space="preserve">: A base de farinha de trigo comum, embalagem com identificação do produto, marca do fabricante, prazo de validade e peso líquido. Livre de material terroso e parasita. Não podendo estar rançoso, fermentado ou carunchados. Validade mínima de 12 meses. Embalagem primária: em sacos de polietileno atóxico resistente,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com peso líquido de 500 gramas. Rotulagem: o produto deve ser identificado por dizeres impressos de forma clara e indelével com todas as informações exigidas por Lei.</w:t>
      </w:r>
    </w:p>
    <w:p w:rsidR="00E73069" w:rsidRPr="002C3EF6" w:rsidRDefault="00E73069" w:rsidP="00E73069">
      <w:pPr>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8) Molho de tomate, tradicional, sachê com 300 g:</w:t>
      </w:r>
      <w:r w:rsidRPr="002C3EF6">
        <w:rPr>
          <w:rFonts w:ascii="Arial" w:hAnsi="Arial" w:cs="Arial"/>
          <w:color w:val="000000"/>
          <w:sz w:val="20"/>
          <w:szCs w:val="20"/>
        </w:rPr>
        <w:t xml:space="preserve"> A base de tomate, cebola, amido modificado, sal, salsa e alho. Com validade mínima de 12 meses. Embalagem primária: sachê com volume de 300 g. Rotulagem: o produto deve ser identificado por dizeres impressos de forma clara e indelével com todas as informações exigidas por Lei.</w:t>
      </w:r>
    </w:p>
    <w:p w:rsidR="00E73069" w:rsidRPr="002C3EF6" w:rsidRDefault="00E73069" w:rsidP="00E73069">
      <w:pPr>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9) Óleo de soja:</w:t>
      </w:r>
      <w:r w:rsidRPr="002C3EF6">
        <w:rPr>
          <w:rFonts w:ascii="Arial" w:hAnsi="Arial" w:cs="Arial"/>
          <w:color w:val="000000"/>
          <w:sz w:val="20"/>
          <w:szCs w:val="20"/>
        </w:rPr>
        <w:t xml:space="preserve"> Preparado a partir de grãos de soja sãos e limpos. Sem conservantes. Livre de matéria terrosa, de parasitos e de detritos animais e vegetais. Com validade mínima de 6 meses. Embalagem primária: em latas de folhas de flandres com verniz sanitário ou embalagem plástica com volume de 900 ml. Rotulagem: o produto deve ser identificado por dizeres impressos de forma clara e indelével com todas as informações exigidas por Lei.</w:t>
      </w:r>
    </w:p>
    <w:p w:rsidR="00E73069" w:rsidRPr="002C3EF6" w:rsidRDefault="00E73069" w:rsidP="00E73069">
      <w:pPr>
        <w:pStyle w:val="Corpodetexto2"/>
        <w:tabs>
          <w:tab w:val="left" w:pos="6096"/>
        </w:tabs>
        <w:spacing w:after="0" w:line="240" w:lineRule="auto"/>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10) Sal iodado refinado de mesa, pacote com 1 kg:</w:t>
      </w:r>
      <w:r w:rsidRPr="002C3EF6">
        <w:rPr>
          <w:rFonts w:ascii="Arial" w:hAnsi="Arial" w:cs="Arial"/>
          <w:color w:val="000000"/>
          <w:sz w:val="20"/>
          <w:szCs w:val="20"/>
        </w:rPr>
        <w:t xml:space="preserve"> </w:t>
      </w:r>
      <w:r w:rsidRPr="002C3EF6">
        <w:rPr>
          <w:rFonts w:ascii="Arial" w:hAnsi="Arial" w:cs="Arial"/>
          <w:sz w:val="20"/>
          <w:szCs w:val="20"/>
        </w:rPr>
        <w:t xml:space="preserve">Composto de cristais brancos. Com granulação uniforme, fino. Com </w:t>
      </w:r>
      <w:proofErr w:type="spellStart"/>
      <w:r w:rsidRPr="002C3EF6">
        <w:rPr>
          <w:rFonts w:ascii="Arial" w:hAnsi="Arial" w:cs="Arial"/>
          <w:sz w:val="20"/>
          <w:szCs w:val="20"/>
        </w:rPr>
        <w:t>anti</w:t>
      </w:r>
      <w:proofErr w:type="spellEnd"/>
      <w:r w:rsidRPr="002C3EF6">
        <w:rPr>
          <w:rFonts w:ascii="Arial" w:hAnsi="Arial" w:cs="Arial"/>
          <w:sz w:val="20"/>
          <w:szCs w:val="20"/>
        </w:rPr>
        <w:t xml:space="preserve"> umectante. Contendo sal de iodo, não tóxico, de acordo com a legislação federal específica vigente. Livre de impurezas. Validade mínima de 24 meses. Embalagem primária: de saco de polietileno atóxico resistente </w:t>
      </w:r>
      <w:proofErr w:type="spellStart"/>
      <w:r w:rsidRPr="002C3EF6">
        <w:rPr>
          <w:rFonts w:ascii="Arial" w:hAnsi="Arial" w:cs="Arial"/>
          <w:sz w:val="20"/>
          <w:szCs w:val="20"/>
        </w:rPr>
        <w:t>termossoldado</w:t>
      </w:r>
      <w:proofErr w:type="spellEnd"/>
      <w:r w:rsidRPr="002C3EF6">
        <w:rPr>
          <w:rFonts w:ascii="Arial" w:hAnsi="Arial" w:cs="Arial"/>
          <w:sz w:val="20"/>
          <w:szCs w:val="20"/>
        </w:rPr>
        <w:t xml:space="preserve"> contendo peso líquido de 1 kg. Rotulagem: o produto deve ser identificado por dizeres impressos de forma clara e indelével com todas as informações exigidas por lei. A data de fabricação não poderá ser anterior a 10 dias da data de entrega. Embalagem secundária: de saco plástico tendo rotulagem de acordo com a legislação vigente.</w:t>
      </w:r>
    </w:p>
    <w:p w:rsidR="00E73069" w:rsidRPr="002C3EF6" w:rsidRDefault="00E73069" w:rsidP="00E73069">
      <w:pPr>
        <w:tabs>
          <w:tab w:val="left" w:pos="1500"/>
        </w:tabs>
        <w:jc w:val="both"/>
        <w:rPr>
          <w:rFonts w:ascii="Arial" w:hAnsi="Arial" w:cs="Arial"/>
          <w:color w:val="000000"/>
          <w:sz w:val="20"/>
          <w:szCs w:val="20"/>
        </w:rPr>
      </w:pPr>
      <w:r w:rsidRPr="002C3EF6">
        <w:rPr>
          <w:rFonts w:ascii="Arial" w:hAnsi="Arial" w:cs="Arial"/>
          <w:color w:val="000000"/>
          <w:sz w:val="20"/>
          <w:szCs w:val="20"/>
        </w:rPr>
        <w:tab/>
      </w:r>
    </w:p>
    <w:p w:rsidR="00E73069" w:rsidRPr="002C3EF6" w:rsidRDefault="00E73069" w:rsidP="00E73069">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11) Sardinhas com óleo, tradicional, lata com 125 g:</w:t>
      </w:r>
      <w:r w:rsidRPr="002C3EF6">
        <w:rPr>
          <w:rFonts w:ascii="Arial" w:hAnsi="Arial" w:cs="Arial"/>
          <w:color w:val="000000"/>
          <w:sz w:val="20"/>
          <w:szCs w:val="20"/>
        </w:rPr>
        <w:t xml:space="preserve"> Composto de sardinhas, líquido de constituição, óleo comestível, água e sal. Com Ômega 3. Com validade mínima de 60 dias. Embalagem primária: em latas, com volume de 125 g. Rotulagem: o produto deve ser identificado por dizeres impressos de forma clara e indelével com todas as informações exigidas por Lei.</w:t>
      </w:r>
    </w:p>
    <w:p w:rsidR="00E73069" w:rsidRPr="002C3EF6" w:rsidRDefault="00E73069" w:rsidP="00E73069">
      <w:pPr>
        <w:pStyle w:val="Corpodetexto2"/>
        <w:tabs>
          <w:tab w:val="left" w:pos="6096"/>
        </w:tabs>
        <w:spacing w:after="0" w:line="240" w:lineRule="auto"/>
        <w:jc w:val="both"/>
        <w:rPr>
          <w:rFonts w:ascii="Arial" w:hAnsi="Arial" w:cs="Arial"/>
          <w:color w:val="000000"/>
          <w:sz w:val="20"/>
          <w:szCs w:val="20"/>
        </w:rPr>
      </w:pPr>
    </w:p>
    <w:p w:rsidR="00E73069" w:rsidRPr="002C3EF6" w:rsidRDefault="00E73069" w:rsidP="00E73069">
      <w:pPr>
        <w:pStyle w:val="Corpodetexto2"/>
        <w:tabs>
          <w:tab w:val="left" w:pos="0"/>
        </w:tabs>
        <w:spacing w:after="0" w:line="240" w:lineRule="auto"/>
        <w:jc w:val="both"/>
        <w:rPr>
          <w:rFonts w:ascii="Arial" w:hAnsi="Arial" w:cs="Arial"/>
          <w:b/>
          <w:sz w:val="20"/>
          <w:szCs w:val="20"/>
        </w:rPr>
      </w:pPr>
      <w:r w:rsidRPr="002C3EF6">
        <w:rPr>
          <w:rFonts w:ascii="Arial" w:hAnsi="Arial" w:cs="Arial"/>
          <w:b/>
          <w:sz w:val="20"/>
          <w:szCs w:val="20"/>
        </w:rPr>
        <w:lastRenderedPageBreak/>
        <w:tab/>
      </w:r>
      <w:proofErr w:type="spellStart"/>
      <w:r w:rsidRPr="002C3EF6">
        <w:rPr>
          <w:rFonts w:ascii="Arial" w:hAnsi="Arial" w:cs="Arial"/>
          <w:b/>
          <w:sz w:val="20"/>
          <w:szCs w:val="20"/>
        </w:rPr>
        <w:t>Obs</w:t>
      </w:r>
      <w:proofErr w:type="spellEnd"/>
      <w:r w:rsidRPr="002C3EF6">
        <w:rPr>
          <w:rFonts w:ascii="Arial" w:hAnsi="Arial" w:cs="Arial"/>
          <w:b/>
          <w:sz w:val="20"/>
          <w:szCs w:val="20"/>
        </w:rPr>
        <w:t xml:space="preserve">: Não havendo a mercadoria solicitada através dos pedidos, os fornecedores deverão antecipadamente à entrega, entrar em contato com a </w:t>
      </w:r>
      <w:r w:rsidRPr="002C3EF6">
        <w:rPr>
          <w:rFonts w:ascii="Arial" w:hAnsi="Arial" w:cs="Arial"/>
          <w:b/>
          <w:color w:val="000000"/>
          <w:sz w:val="20"/>
          <w:szCs w:val="20"/>
        </w:rPr>
        <w:t>Divisão de Assistência e Desenvolvimento Social</w:t>
      </w:r>
      <w:r w:rsidRPr="002C3EF6">
        <w:rPr>
          <w:rFonts w:ascii="Arial" w:hAnsi="Arial" w:cs="Arial"/>
          <w:b/>
          <w:sz w:val="20"/>
          <w:szCs w:val="20"/>
        </w:rPr>
        <w:t xml:space="preserve">, afim de possíveis substituições. </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color w:val="000000"/>
          <w:sz w:val="20"/>
          <w:szCs w:val="20"/>
        </w:rPr>
      </w:pPr>
      <w:r w:rsidRPr="002C3EF6">
        <w:rPr>
          <w:rFonts w:ascii="Arial" w:hAnsi="Arial" w:cs="Arial"/>
          <w:b/>
          <w:bCs/>
          <w:sz w:val="20"/>
          <w:szCs w:val="20"/>
        </w:rPr>
        <w:t>1.</w:t>
      </w:r>
      <w:r w:rsidR="00E73069" w:rsidRPr="002C3EF6">
        <w:rPr>
          <w:rFonts w:ascii="Arial" w:hAnsi="Arial" w:cs="Arial"/>
          <w:b/>
          <w:bCs/>
          <w:sz w:val="20"/>
          <w:szCs w:val="20"/>
        </w:rPr>
        <w:t>3</w:t>
      </w:r>
      <w:r w:rsidRPr="002C3EF6">
        <w:rPr>
          <w:rFonts w:ascii="Arial" w:hAnsi="Arial" w:cs="Arial"/>
          <w:b/>
          <w:bCs/>
          <w:sz w:val="20"/>
          <w:szCs w:val="20"/>
        </w:rPr>
        <w:t>.</w:t>
      </w:r>
      <w:r w:rsidRPr="002C3EF6">
        <w:rPr>
          <w:rFonts w:ascii="Arial" w:hAnsi="Arial" w:cs="Arial"/>
          <w:bCs/>
          <w:sz w:val="20"/>
          <w:szCs w:val="20"/>
        </w:rPr>
        <w:t xml:space="preserve"> Os bens objeto desta contratação são caracterizados como comuns, conforme justificativa constante do Estudo Técnico Preliminar.</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jc w:val="both"/>
        <w:rPr>
          <w:rFonts w:ascii="Arial" w:hAnsi="Arial" w:cs="Arial"/>
          <w:bCs/>
          <w:color w:val="000000"/>
          <w:sz w:val="20"/>
          <w:szCs w:val="20"/>
        </w:rPr>
      </w:pPr>
      <w:r w:rsidRPr="002C3EF6">
        <w:rPr>
          <w:rFonts w:ascii="Arial" w:hAnsi="Arial" w:cs="Arial"/>
          <w:bCs/>
          <w:color w:val="000000"/>
          <w:sz w:val="20"/>
          <w:szCs w:val="20"/>
        </w:rPr>
        <w:tab/>
      </w:r>
      <w:r w:rsidRPr="002C3EF6">
        <w:rPr>
          <w:rFonts w:ascii="Arial" w:hAnsi="Arial" w:cs="Arial"/>
          <w:b/>
          <w:bCs/>
          <w:sz w:val="20"/>
          <w:szCs w:val="20"/>
        </w:rPr>
        <w:t>1.</w:t>
      </w:r>
      <w:r w:rsidR="00E73069" w:rsidRPr="002C3EF6">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O objeto desta contratação não se enquadra como sendo de bem de luxo, conforme Decreto nº 10.818, de 27 de setembro de 2021</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r w:rsidRPr="002C3EF6">
        <w:rPr>
          <w:rFonts w:ascii="Arial" w:hAnsi="Arial" w:cs="Arial"/>
          <w:bCs/>
          <w:color w:val="000000"/>
          <w:sz w:val="20"/>
          <w:szCs w:val="20"/>
        </w:rPr>
        <w:tab/>
      </w:r>
    </w:p>
    <w:p w:rsidR="003E4633" w:rsidRPr="002C3EF6" w:rsidRDefault="003E4633" w:rsidP="003E4633">
      <w:pPr>
        <w:tabs>
          <w:tab w:val="left" w:pos="-3240"/>
        </w:tabs>
        <w:jc w:val="both"/>
        <w:rPr>
          <w:rFonts w:ascii="Arial" w:hAnsi="Arial" w:cs="Arial"/>
          <w:sz w:val="20"/>
          <w:szCs w:val="20"/>
        </w:rPr>
      </w:pPr>
      <w:r w:rsidRPr="002C3EF6">
        <w:rPr>
          <w:rFonts w:ascii="Arial" w:eastAsia="Arial" w:hAnsi="Arial" w:cs="Arial"/>
          <w:color w:val="000000"/>
          <w:sz w:val="20"/>
          <w:szCs w:val="20"/>
        </w:rPr>
        <w:t xml:space="preserve"> </w:t>
      </w:r>
      <w:r w:rsidRPr="002C3EF6">
        <w:rPr>
          <w:rFonts w:ascii="Arial" w:hAnsi="Arial" w:cs="Arial"/>
          <w:color w:val="000000"/>
          <w:sz w:val="20"/>
          <w:szCs w:val="20"/>
        </w:rPr>
        <w:tab/>
      </w:r>
      <w:r w:rsidRPr="002C3EF6">
        <w:rPr>
          <w:rFonts w:ascii="Arial" w:hAnsi="Arial" w:cs="Arial"/>
          <w:b/>
          <w:color w:val="000000"/>
          <w:sz w:val="20"/>
          <w:szCs w:val="20"/>
        </w:rPr>
        <w:t>1.</w:t>
      </w:r>
      <w:r w:rsidR="00E73069" w:rsidRPr="002C3EF6">
        <w:rPr>
          <w:rFonts w:ascii="Arial" w:hAnsi="Arial" w:cs="Arial"/>
          <w:b/>
          <w:color w:val="000000"/>
          <w:sz w:val="20"/>
          <w:szCs w:val="20"/>
        </w:rPr>
        <w:t>5</w:t>
      </w:r>
      <w:r w:rsidRPr="002C3EF6">
        <w:rPr>
          <w:rFonts w:ascii="Arial" w:hAnsi="Arial" w:cs="Arial"/>
          <w:b/>
          <w:color w:val="000000"/>
          <w:sz w:val="20"/>
          <w:szCs w:val="20"/>
        </w:rPr>
        <w:t xml:space="preserve">. </w:t>
      </w:r>
      <w:r w:rsidRPr="002C3EF6">
        <w:rPr>
          <w:rFonts w:ascii="Arial" w:hAnsi="Arial" w:cs="Arial"/>
          <w:color w:val="000000"/>
          <w:sz w:val="20"/>
          <w:szCs w:val="20"/>
        </w:rPr>
        <w:t xml:space="preserve">O prazo de vigência da contratação é de </w:t>
      </w:r>
      <w:r w:rsidRPr="002C3EF6">
        <w:rPr>
          <w:rFonts w:ascii="Arial" w:hAnsi="Arial" w:cs="Arial"/>
          <w:b/>
          <w:color w:val="000000"/>
          <w:sz w:val="20"/>
          <w:szCs w:val="20"/>
        </w:rPr>
        <w:t>12 (doze) meses</w:t>
      </w:r>
      <w:r w:rsidRPr="002C3EF6">
        <w:rPr>
          <w:rFonts w:ascii="Arial" w:hAnsi="Arial" w:cs="Arial"/>
          <w:color w:val="000000"/>
          <w:sz w:val="20"/>
          <w:szCs w:val="20"/>
        </w:rPr>
        <w:t xml:space="preserve"> contados da data da sua assinatura,</w:t>
      </w:r>
      <w:r w:rsidR="00527DEF" w:rsidRPr="002C3EF6">
        <w:rPr>
          <w:rFonts w:ascii="Arial" w:hAnsi="Arial" w:cs="Arial"/>
          <w:color w:val="000000"/>
          <w:sz w:val="20"/>
          <w:szCs w:val="20"/>
        </w:rPr>
        <w:t xml:space="preserve"> podendo ser prorrogada por igual período, mediante a anuência do fornecedor, desde que comprovado o preço vantajoso,</w:t>
      </w:r>
      <w:r w:rsidRPr="002C3EF6">
        <w:rPr>
          <w:rFonts w:ascii="Arial" w:hAnsi="Arial" w:cs="Arial"/>
          <w:color w:val="000000"/>
          <w:sz w:val="20"/>
          <w:szCs w:val="20"/>
        </w:rPr>
        <w:t xml:space="preserve"> na forma do artigo </w:t>
      </w:r>
      <w:r w:rsidR="00527DEF" w:rsidRPr="002C3EF6">
        <w:rPr>
          <w:rFonts w:ascii="Arial" w:hAnsi="Arial" w:cs="Arial"/>
          <w:color w:val="000000"/>
          <w:sz w:val="20"/>
          <w:szCs w:val="20"/>
        </w:rPr>
        <w:t>84</w:t>
      </w:r>
      <w:r w:rsidRPr="002C3EF6">
        <w:rPr>
          <w:rFonts w:ascii="Arial" w:hAnsi="Arial" w:cs="Arial"/>
          <w:color w:val="000000"/>
          <w:sz w:val="20"/>
          <w:szCs w:val="20"/>
        </w:rPr>
        <w:t xml:space="preserve"> da Lei n° 14.133, de 2021.</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tabs>
          <w:tab w:val="left" w:pos="-3240"/>
        </w:tabs>
        <w:jc w:val="both"/>
        <w:rPr>
          <w:rFonts w:ascii="Arial" w:hAnsi="Arial" w:cs="Arial"/>
          <w:sz w:val="20"/>
          <w:szCs w:val="20"/>
        </w:rPr>
      </w:pPr>
      <w:r w:rsidRPr="002C3EF6">
        <w:rPr>
          <w:rFonts w:ascii="Arial" w:eastAsia="Arial" w:hAnsi="Arial" w:cs="Arial"/>
          <w:color w:val="000000"/>
          <w:sz w:val="20"/>
          <w:szCs w:val="20"/>
        </w:rPr>
        <w:t xml:space="preserve"> </w:t>
      </w:r>
      <w:r w:rsidRPr="002C3EF6">
        <w:rPr>
          <w:rFonts w:ascii="Arial" w:hAnsi="Arial" w:cs="Arial"/>
          <w:color w:val="000000"/>
          <w:sz w:val="20"/>
          <w:szCs w:val="20"/>
        </w:rPr>
        <w:tab/>
      </w:r>
      <w:r w:rsidRPr="002C3EF6">
        <w:rPr>
          <w:rFonts w:ascii="Arial" w:hAnsi="Arial" w:cs="Arial"/>
          <w:b/>
          <w:color w:val="000000"/>
          <w:sz w:val="20"/>
          <w:szCs w:val="20"/>
        </w:rPr>
        <w:t>1.</w:t>
      </w:r>
      <w:r w:rsidR="00E73069" w:rsidRPr="002C3EF6">
        <w:rPr>
          <w:rFonts w:ascii="Arial" w:hAnsi="Arial" w:cs="Arial"/>
          <w:b/>
          <w:color w:val="000000"/>
          <w:sz w:val="20"/>
          <w:szCs w:val="20"/>
        </w:rPr>
        <w:t>6</w:t>
      </w:r>
      <w:r w:rsidRPr="002C3EF6">
        <w:rPr>
          <w:rFonts w:ascii="Arial" w:hAnsi="Arial" w:cs="Arial"/>
          <w:b/>
          <w:color w:val="000000"/>
          <w:sz w:val="20"/>
          <w:szCs w:val="20"/>
        </w:rPr>
        <w:t xml:space="preserve">. </w:t>
      </w:r>
      <w:r w:rsidRPr="002C3EF6">
        <w:rPr>
          <w:rFonts w:ascii="Arial" w:hAnsi="Arial" w:cs="Arial"/>
          <w:color w:val="000000"/>
          <w:sz w:val="20"/>
          <w:szCs w:val="20"/>
        </w:rPr>
        <w:t>O contrato oferece maior detalhamento das regras que serão aplicadas em relação à vigência da contratação.</w:t>
      </w:r>
    </w:p>
    <w:p w:rsidR="003E4633" w:rsidRPr="002C3EF6" w:rsidRDefault="003E4633" w:rsidP="003E4633">
      <w:pPr>
        <w:jc w:val="both"/>
        <w:rPr>
          <w:rFonts w:ascii="Arial" w:hAnsi="Arial" w:cs="Arial"/>
          <w:sz w:val="20"/>
          <w:szCs w:val="20"/>
        </w:rPr>
      </w:pPr>
    </w:p>
    <w:p w:rsidR="003E4633" w:rsidRPr="002C3EF6" w:rsidRDefault="003E4633" w:rsidP="003E4633">
      <w:pPr>
        <w:jc w:val="center"/>
        <w:rPr>
          <w:rFonts w:ascii="Arial" w:hAnsi="Arial" w:cs="Arial"/>
          <w:sz w:val="20"/>
          <w:szCs w:val="20"/>
        </w:rPr>
      </w:pPr>
      <w:r w:rsidRPr="002C3EF6">
        <w:rPr>
          <w:rFonts w:ascii="Arial" w:hAnsi="Arial" w:cs="Arial"/>
          <w:b/>
          <w:bCs/>
          <w:sz w:val="20"/>
          <w:szCs w:val="20"/>
        </w:rPr>
        <w:t>2. FUNDAMENTAÇÃO E DESCRIÇÃO DA NECESSIDADE DA CONTRATAÇÃO:</w:t>
      </w:r>
    </w:p>
    <w:p w:rsidR="003E4633" w:rsidRPr="002C3EF6" w:rsidRDefault="003E4633" w:rsidP="003E4633">
      <w:pPr>
        <w:jc w:val="both"/>
        <w:rPr>
          <w:rFonts w:ascii="Arial" w:hAnsi="Arial" w:cs="Arial"/>
          <w:bCs/>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2.1.</w:t>
      </w:r>
      <w:r w:rsidRPr="002C3EF6">
        <w:rPr>
          <w:rFonts w:ascii="Arial" w:hAnsi="Arial" w:cs="Arial"/>
          <w:bCs/>
          <w:sz w:val="20"/>
          <w:szCs w:val="20"/>
        </w:rPr>
        <w:t xml:space="preserve"> </w:t>
      </w:r>
      <w:r w:rsidR="00527DEF" w:rsidRPr="002C3EF6">
        <w:rPr>
          <w:rFonts w:ascii="Arial" w:hAnsi="Arial" w:cs="Arial"/>
          <w:bCs/>
          <w:sz w:val="20"/>
          <w:szCs w:val="20"/>
        </w:rPr>
        <w:t>A Fundamentação da Contratação e de seus quantitativos encontra-se pormenorizada em tópico específico dos Estudos Técnicos Preliminares, apêndice deste Termo de Referência</w:t>
      </w:r>
      <w:r w:rsidRPr="002C3EF6">
        <w:rPr>
          <w:rFonts w:ascii="Arial" w:hAnsi="Arial" w:cs="Arial"/>
          <w:sz w:val="20"/>
          <w:szCs w:val="20"/>
        </w:rPr>
        <w:t>.</w:t>
      </w:r>
    </w:p>
    <w:p w:rsidR="003E4633" w:rsidRPr="002C3EF6" w:rsidRDefault="003E4633" w:rsidP="003E4633">
      <w:pPr>
        <w:jc w:val="both"/>
        <w:rPr>
          <w:rFonts w:ascii="Arial" w:hAnsi="Arial" w:cs="Arial"/>
          <w:sz w:val="20"/>
          <w:szCs w:val="20"/>
        </w:rPr>
      </w:pPr>
    </w:p>
    <w:p w:rsidR="003E4633" w:rsidRPr="002C3EF6" w:rsidRDefault="003E4633" w:rsidP="003E4633">
      <w:pPr>
        <w:jc w:val="center"/>
        <w:rPr>
          <w:rFonts w:ascii="Arial" w:hAnsi="Arial" w:cs="Arial"/>
          <w:sz w:val="20"/>
          <w:szCs w:val="20"/>
        </w:rPr>
      </w:pPr>
      <w:r w:rsidRPr="002C3EF6">
        <w:rPr>
          <w:rFonts w:ascii="Arial" w:hAnsi="Arial" w:cs="Arial"/>
          <w:b/>
          <w:bCs/>
          <w:sz w:val="20"/>
          <w:szCs w:val="20"/>
        </w:rPr>
        <w:t>3. DESCRIÇÃO DA SOLUÇÃO COMO UM TODO CONSIDERADO O CICLO DE VIDA DO OBJETO E ESPECIFICAÇÃO DO PRODUTO:</w:t>
      </w:r>
    </w:p>
    <w:p w:rsidR="003E4633" w:rsidRPr="002C3EF6" w:rsidRDefault="003E4633" w:rsidP="003E4633">
      <w:pPr>
        <w:jc w:val="both"/>
        <w:rPr>
          <w:rFonts w:ascii="Arial" w:hAnsi="Arial" w:cs="Arial"/>
          <w:bCs/>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3.1.</w:t>
      </w:r>
      <w:r w:rsidRPr="002C3EF6">
        <w:rPr>
          <w:rFonts w:ascii="Arial" w:hAnsi="Arial" w:cs="Arial"/>
          <w:bCs/>
          <w:sz w:val="20"/>
          <w:szCs w:val="20"/>
        </w:rPr>
        <w:t xml:space="preserve"> </w:t>
      </w:r>
      <w:r w:rsidR="002C7325" w:rsidRPr="002C3EF6">
        <w:rPr>
          <w:rFonts w:ascii="Arial" w:hAnsi="Arial" w:cs="Arial"/>
          <w:bCs/>
          <w:sz w:val="20"/>
          <w:szCs w:val="20"/>
        </w:rPr>
        <w:t>A descrição da solução como um todo encontra-se pormenorizada em tópico específico dos Estudos Técnicos Preliminares, apêndice deste Termo de Referência</w:t>
      </w:r>
      <w:r w:rsidRPr="002C3EF6">
        <w:rPr>
          <w:rFonts w:ascii="Arial" w:hAnsi="Arial" w:cs="Arial"/>
          <w:sz w:val="20"/>
          <w:szCs w:val="20"/>
        </w:rPr>
        <w:t>.</w:t>
      </w:r>
    </w:p>
    <w:p w:rsidR="003E4633" w:rsidRPr="002C3EF6" w:rsidRDefault="003E4633" w:rsidP="003E4633">
      <w:pPr>
        <w:jc w:val="both"/>
        <w:rPr>
          <w:rFonts w:ascii="Arial" w:hAnsi="Arial" w:cs="Arial"/>
          <w:sz w:val="20"/>
          <w:szCs w:val="20"/>
        </w:rPr>
      </w:pPr>
    </w:p>
    <w:p w:rsidR="002C7325" w:rsidRPr="002C3EF6" w:rsidRDefault="002C7325" w:rsidP="003E4633">
      <w:pPr>
        <w:jc w:val="both"/>
        <w:rPr>
          <w:rFonts w:ascii="Arial" w:hAnsi="Arial" w:cs="Arial"/>
          <w:sz w:val="20"/>
          <w:szCs w:val="20"/>
        </w:rPr>
      </w:pPr>
    </w:p>
    <w:p w:rsidR="003E4633" w:rsidRPr="002C3EF6" w:rsidRDefault="003E4633" w:rsidP="003E4633">
      <w:pPr>
        <w:jc w:val="center"/>
        <w:rPr>
          <w:rFonts w:ascii="Arial" w:hAnsi="Arial" w:cs="Arial"/>
          <w:sz w:val="20"/>
          <w:szCs w:val="20"/>
        </w:rPr>
      </w:pPr>
      <w:r w:rsidRPr="002C3EF6">
        <w:rPr>
          <w:rFonts w:ascii="Arial" w:hAnsi="Arial" w:cs="Arial"/>
          <w:b/>
          <w:bCs/>
          <w:sz w:val="20"/>
          <w:szCs w:val="20"/>
        </w:rPr>
        <w:t>4. REQUISITOS DA CONTRATAÇÃO:</w:t>
      </w:r>
    </w:p>
    <w:p w:rsidR="003E4633" w:rsidRPr="002C3EF6" w:rsidRDefault="003E4633" w:rsidP="003E4633">
      <w:pPr>
        <w:ind w:firstLine="708"/>
        <w:jc w:val="both"/>
        <w:rPr>
          <w:rFonts w:ascii="Arial" w:hAnsi="Arial" w:cs="Arial"/>
          <w:b/>
          <w:bCs/>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Sustentabilidade</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4.1.</w:t>
      </w:r>
      <w:r w:rsidRPr="002C3EF6">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2C3EF6">
        <w:rPr>
          <w:rFonts w:ascii="Arial" w:hAnsi="Arial" w:cs="Arial"/>
          <w:sz w:val="20"/>
          <w:szCs w:val="20"/>
        </w:rPr>
        <w:t>:</w:t>
      </w:r>
    </w:p>
    <w:p w:rsidR="003E4633" w:rsidRPr="002C3EF6" w:rsidRDefault="003E4633" w:rsidP="003E4633">
      <w:pPr>
        <w:ind w:firstLine="708"/>
        <w:jc w:val="both"/>
        <w:rPr>
          <w:rFonts w:ascii="Arial" w:hAnsi="Arial" w:cs="Arial"/>
          <w:bCs/>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4.1.1.</w:t>
      </w:r>
      <w:r w:rsidRPr="002C3EF6">
        <w:rPr>
          <w:rFonts w:ascii="Arial" w:hAnsi="Arial" w:cs="Arial"/>
          <w:bCs/>
          <w:sz w:val="20"/>
          <w:szCs w:val="20"/>
        </w:rPr>
        <w:t xml:space="preserve"> Economia de energia</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4.1.2.</w:t>
      </w:r>
      <w:r w:rsidRPr="002C3EF6">
        <w:rPr>
          <w:rFonts w:ascii="Arial" w:hAnsi="Arial" w:cs="Arial"/>
          <w:bCs/>
          <w:sz w:val="20"/>
          <w:szCs w:val="20"/>
        </w:rPr>
        <w:t xml:space="preserve"> Economia em materiais plásticos descartáveis</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4.1.3.</w:t>
      </w:r>
      <w:r w:rsidRPr="002C3EF6">
        <w:rPr>
          <w:rFonts w:ascii="Arial" w:hAnsi="Arial" w:cs="Arial"/>
          <w:bCs/>
          <w:sz w:val="20"/>
          <w:szCs w:val="20"/>
        </w:rPr>
        <w:t xml:space="preserve"> Economia de água; e</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4.1.4.</w:t>
      </w:r>
      <w:r w:rsidRPr="002C3EF6">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4.2.</w:t>
      </w:r>
      <w:r w:rsidRPr="002C3EF6">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4.3.</w:t>
      </w:r>
      <w:r w:rsidRPr="002C3EF6">
        <w:rPr>
          <w:rFonts w:ascii="Arial" w:hAnsi="Arial" w:cs="Arial"/>
          <w:bCs/>
          <w:sz w:val="20"/>
          <w:szCs w:val="20"/>
        </w:rPr>
        <w:t xml:space="preserve"> Aplica-se ao presente Anexo I – Termo de Referência os critérios de sustentabilidade e proteção ambiental</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4.4.</w:t>
      </w:r>
      <w:r w:rsidRPr="002C3EF6">
        <w:rPr>
          <w:rFonts w:ascii="Arial" w:hAnsi="Arial" w:cs="Arial"/>
          <w:bCs/>
          <w:sz w:val="20"/>
          <w:szCs w:val="20"/>
        </w:rPr>
        <w:t xml:space="preserve"> Que os bens sejam constituídos, no todo ou em parte, por material reciclado, atóxico, biodegradável, conforme ABNT NBR 15448-1 e 15448-2</w:t>
      </w:r>
      <w:r w:rsidRPr="002C3EF6">
        <w:rPr>
          <w:rFonts w:ascii="Arial" w:hAnsi="Arial" w:cs="Arial"/>
          <w:sz w:val="20"/>
          <w:szCs w:val="20"/>
        </w:rPr>
        <w:t>.</w:t>
      </w:r>
    </w:p>
    <w:p w:rsidR="003E4633" w:rsidRPr="002C3EF6" w:rsidRDefault="003E4633" w:rsidP="003E4633">
      <w:pPr>
        <w:ind w:firstLine="708"/>
        <w:jc w:val="both"/>
        <w:rPr>
          <w:rFonts w:ascii="Arial" w:hAnsi="Arial" w:cs="Arial"/>
          <w:bCs/>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lastRenderedPageBreak/>
        <w:t>4.5.</w:t>
      </w:r>
      <w:r w:rsidRPr="002C3EF6">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4.6.</w:t>
      </w:r>
      <w:r w:rsidRPr="002C3EF6">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4.7.</w:t>
      </w:r>
      <w:r w:rsidRPr="002C3EF6">
        <w:rPr>
          <w:rFonts w:ascii="Arial" w:hAnsi="Arial" w:cs="Arial"/>
          <w:bCs/>
          <w:sz w:val="20"/>
          <w:szCs w:val="20"/>
        </w:rPr>
        <w:t xml:space="preserve"> Que os bens apresentem menor e maior eficiência energética dentro de cada categoria</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4.8.</w:t>
      </w:r>
      <w:r w:rsidRPr="002C3EF6">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2C3EF6">
        <w:rPr>
          <w:rFonts w:ascii="Arial" w:hAnsi="Arial" w:cs="Arial"/>
          <w:sz w:val="20"/>
          <w:szCs w:val="20"/>
        </w:rPr>
        <w:t>.</w:t>
      </w:r>
    </w:p>
    <w:p w:rsidR="003E4633" w:rsidRPr="002C3EF6" w:rsidRDefault="003E4633" w:rsidP="003E4633">
      <w:pPr>
        <w:ind w:firstLine="708"/>
        <w:jc w:val="both"/>
        <w:rPr>
          <w:rFonts w:ascii="Arial" w:hAnsi="Arial" w:cs="Arial"/>
          <w:bCs/>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4.9.</w:t>
      </w:r>
      <w:r w:rsidRPr="002C3EF6">
        <w:rPr>
          <w:rFonts w:ascii="Arial" w:hAnsi="Arial" w:cs="Arial"/>
          <w:bCs/>
          <w:sz w:val="20"/>
          <w:szCs w:val="20"/>
        </w:rPr>
        <w:t xml:space="preserve"> Que os equipamentos que utilizem gases refrigerantes ecológicos, sempre que disponíveis no mercado</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4.10.</w:t>
      </w:r>
      <w:r w:rsidRPr="002C3EF6">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2C3EF6">
        <w:rPr>
          <w:rFonts w:ascii="Arial" w:hAnsi="Arial" w:cs="Arial"/>
          <w:sz w:val="20"/>
          <w:szCs w:val="20"/>
        </w:rPr>
        <w:t>.</w:t>
      </w:r>
    </w:p>
    <w:p w:rsidR="003E4633" w:rsidRPr="002C3EF6" w:rsidRDefault="003E4633" w:rsidP="003E4633">
      <w:pPr>
        <w:ind w:firstLine="708"/>
        <w:jc w:val="both"/>
        <w:rPr>
          <w:rFonts w:ascii="Arial" w:hAnsi="Arial" w:cs="Arial"/>
          <w:bCs/>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Subcontratação</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4.11.</w:t>
      </w:r>
      <w:r w:rsidRPr="002C3EF6">
        <w:rPr>
          <w:rFonts w:ascii="Arial" w:hAnsi="Arial" w:cs="Arial"/>
          <w:bCs/>
          <w:sz w:val="20"/>
          <w:szCs w:val="20"/>
        </w:rPr>
        <w:t xml:space="preserve"> Não é admitida a subcontratação do objeto contratual</w:t>
      </w:r>
      <w:r w:rsidRPr="002C3EF6">
        <w:rPr>
          <w:rFonts w:ascii="Arial" w:hAnsi="Arial" w:cs="Arial"/>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Garantia da contratação</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4.12.</w:t>
      </w:r>
      <w:r w:rsidRPr="002C3EF6">
        <w:rPr>
          <w:rFonts w:ascii="Arial" w:hAnsi="Arial" w:cs="Arial"/>
          <w:bCs/>
          <w:sz w:val="20"/>
          <w:szCs w:val="20"/>
        </w:rPr>
        <w:t xml:space="preserve"> Não haverá exigência da garantia da contratação dos artigos 96 e seguintes da Lei nº 14.133, de 2021, pelas razões constantes do Estudo Técnico Preliminar</w:t>
      </w:r>
      <w:r w:rsidRPr="002C3EF6">
        <w:rPr>
          <w:rFonts w:ascii="Arial" w:hAnsi="Arial" w:cs="Arial"/>
          <w:sz w:val="20"/>
          <w:szCs w:val="20"/>
        </w:rPr>
        <w:t>.</w:t>
      </w:r>
    </w:p>
    <w:p w:rsidR="002C7325" w:rsidRPr="002C3EF6" w:rsidRDefault="002C7325" w:rsidP="003E4633">
      <w:pPr>
        <w:jc w:val="both"/>
        <w:rPr>
          <w:rFonts w:ascii="Arial" w:hAnsi="Arial" w:cs="Arial"/>
          <w:bCs/>
          <w:color w:val="000000"/>
          <w:sz w:val="20"/>
          <w:szCs w:val="20"/>
        </w:rPr>
      </w:pPr>
    </w:p>
    <w:p w:rsidR="003E4633" w:rsidRPr="002C3EF6" w:rsidRDefault="003E4633" w:rsidP="003E4633">
      <w:pPr>
        <w:spacing w:line="280" w:lineRule="exact"/>
        <w:jc w:val="center"/>
        <w:rPr>
          <w:rFonts w:ascii="Arial" w:hAnsi="Arial" w:cs="Arial"/>
          <w:sz w:val="20"/>
          <w:szCs w:val="20"/>
        </w:rPr>
      </w:pPr>
      <w:r w:rsidRPr="002C3EF6">
        <w:rPr>
          <w:rFonts w:ascii="Arial" w:hAnsi="Arial" w:cs="Arial"/>
          <w:b/>
          <w:bCs/>
          <w:sz w:val="20"/>
          <w:szCs w:val="20"/>
        </w:rPr>
        <w:t xml:space="preserve">5. </w:t>
      </w:r>
      <w:r w:rsidRPr="002C3EF6">
        <w:rPr>
          <w:rFonts w:ascii="Arial" w:hAnsi="Arial" w:cs="Arial"/>
          <w:b/>
          <w:sz w:val="20"/>
          <w:szCs w:val="20"/>
        </w:rPr>
        <w:t>MODELO DE EXECUÇÃO DO OBJETO</w:t>
      </w:r>
      <w:r w:rsidRPr="002C3EF6">
        <w:rPr>
          <w:rFonts w:ascii="Arial" w:hAnsi="Arial" w:cs="Arial"/>
          <w:b/>
          <w:bCs/>
          <w:sz w:val="20"/>
          <w:szCs w:val="20"/>
        </w:rPr>
        <w:t>:</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Condições de Entrega</w:t>
      </w:r>
    </w:p>
    <w:p w:rsidR="003E4633" w:rsidRPr="002C3EF6" w:rsidRDefault="003E4633" w:rsidP="003E4633">
      <w:pPr>
        <w:tabs>
          <w:tab w:val="left" w:pos="-3240"/>
        </w:tabs>
        <w:jc w:val="both"/>
        <w:rPr>
          <w:rFonts w:ascii="Arial" w:hAnsi="Arial" w:cs="Arial"/>
          <w:b/>
          <w:sz w:val="20"/>
          <w:szCs w:val="20"/>
        </w:rPr>
      </w:pPr>
    </w:p>
    <w:p w:rsidR="003E4633" w:rsidRPr="002C3EF6" w:rsidRDefault="003E4633" w:rsidP="003E4633">
      <w:pPr>
        <w:tabs>
          <w:tab w:val="left" w:pos="-3240"/>
        </w:tabs>
        <w:jc w:val="both"/>
        <w:rPr>
          <w:rFonts w:ascii="Arial" w:hAnsi="Arial" w:cs="Arial"/>
          <w:sz w:val="20"/>
          <w:szCs w:val="20"/>
        </w:rPr>
      </w:pPr>
      <w:r w:rsidRPr="002C3EF6">
        <w:rPr>
          <w:rFonts w:ascii="Arial" w:hAnsi="Arial" w:cs="Arial"/>
          <w:b/>
          <w:sz w:val="20"/>
          <w:szCs w:val="20"/>
        </w:rPr>
        <w:tab/>
        <w:t>5.1.</w:t>
      </w:r>
      <w:r w:rsidRPr="002C3EF6">
        <w:rPr>
          <w:rFonts w:ascii="Arial" w:hAnsi="Arial" w:cs="Arial"/>
          <w:sz w:val="20"/>
          <w:szCs w:val="20"/>
        </w:rPr>
        <w:t xml:space="preserve"> O prazo de entrega dos bens é </w:t>
      </w:r>
      <w:r w:rsidR="00E73069" w:rsidRPr="002C3EF6">
        <w:rPr>
          <w:rFonts w:ascii="Arial" w:hAnsi="Arial" w:cs="Arial"/>
          <w:b/>
          <w:sz w:val="20"/>
          <w:szCs w:val="20"/>
        </w:rPr>
        <w:t>semanalmente</w:t>
      </w:r>
      <w:r w:rsidRPr="002C3EF6">
        <w:rPr>
          <w:rFonts w:ascii="Arial" w:hAnsi="Arial" w:cs="Arial"/>
          <w:sz w:val="20"/>
          <w:szCs w:val="20"/>
        </w:rPr>
        <w:t>.</w:t>
      </w:r>
    </w:p>
    <w:p w:rsidR="003E4633" w:rsidRPr="002C3EF6" w:rsidRDefault="003E4633" w:rsidP="003E4633">
      <w:pPr>
        <w:tabs>
          <w:tab w:val="left" w:pos="-3240"/>
        </w:tabs>
        <w:spacing w:line="260" w:lineRule="exact"/>
        <w:jc w:val="both"/>
        <w:rPr>
          <w:rFonts w:ascii="Arial" w:hAnsi="Arial" w:cs="Arial"/>
          <w:color w:val="000000"/>
          <w:sz w:val="20"/>
          <w:szCs w:val="20"/>
        </w:rPr>
      </w:pPr>
    </w:p>
    <w:p w:rsidR="003E4633" w:rsidRPr="002C3EF6" w:rsidRDefault="003E4633" w:rsidP="003E4633">
      <w:pPr>
        <w:autoSpaceDE w:val="0"/>
        <w:autoSpaceDN w:val="0"/>
        <w:adjustRightInd w:val="0"/>
        <w:ind w:firstLine="708"/>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5.1.1. </w:t>
      </w:r>
      <w:r w:rsidRPr="002C3EF6">
        <w:rPr>
          <w:rFonts w:ascii="Arial" w:eastAsiaTheme="minorHAnsi" w:hAnsi="Arial" w:cs="Arial"/>
          <w:color w:val="000000"/>
          <w:sz w:val="20"/>
          <w:szCs w:val="20"/>
          <w:lang w:eastAsia="en-US"/>
        </w:rPr>
        <w:t xml:space="preserve">Caso não seja possível a entrega na data assinalada, a empresa deverá comunicar as razões respectivas com pelo menos </w:t>
      </w:r>
      <w:r w:rsidR="00E73069" w:rsidRPr="002C3EF6">
        <w:rPr>
          <w:rFonts w:ascii="Arial" w:eastAsiaTheme="minorHAnsi" w:hAnsi="Arial" w:cs="Arial"/>
          <w:b/>
          <w:bCs/>
          <w:color w:val="000000"/>
          <w:sz w:val="20"/>
          <w:szCs w:val="20"/>
          <w:lang w:eastAsia="en-US"/>
        </w:rPr>
        <w:t>2</w:t>
      </w:r>
      <w:r w:rsidRPr="002C3EF6">
        <w:rPr>
          <w:rFonts w:ascii="Arial" w:eastAsiaTheme="minorHAnsi" w:hAnsi="Arial" w:cs="Arial"/>
          <w:b/>
          <w:bCs/>
          <w:color w:val="000000"/>
          <w:sz w:val="20"/>
          <w:szCs w:val="20"/>
          <w:lang w:eastAsia="en-US"/>
        </w:rPr>
        <w:t xml:space="preserve"> (</w:t>
      </w:r>
      <w:r w:rsidR="00E73069" w:rsidRPr="002C3EF6">
        <w:rPr>
          <w:rFonts w:ascii="Arial" w:eastAsiaTheme="minorHAnsi" w:hAnsi="Arial" w:cs="Arial"/>
          <w:b/>
          <w:bCs/>
          <w:color w:val="000000"/>
          <w:sz w:val="20"/>
          <w:szCs w:val="20"/>
          <w:lang w:eastAsia="en-US"/>
        </w:rPr>
        <w:t>dois</w:t>
      </w:r>
      <w:r w:rsidRPr="002C3EF6">
        <w:rPr>
          <w:rFonts w:ascii="Arial" w:eastAsiaTheme="minorHAnsi" w:hAnsi="Arial" w:cs="Arial"/>
          <w:b/>
          <w:bCs/>
          <w:color w:val="000000"/>
          <w:sz w:val="20"/>
          <w:szCs w:val="20"/>
          <w:lang w:eastAsia="en-US"/>
        </w:rPr>
        <w:t xml:space="preserve">) dias </w:t>
      </w:r>
      <w:r w:rsidRPr="002C3EF6">
        <w:rPr>
          <w:rFonts w:ascii="Arial" w:eastAsiaTheme="minorHAnsi" w:hAnsi="Arial" w:cs="Arial"/>
          <w:color w:val="000000"/>
          <w:sz w:val="20"/>
          <w:szCs w:val="20"/>
          <w:lang w:eastAsia="en-US"/>
        </w:rPr>
        <w:t>de antecedência para que qualquer pleito de prorrogação de prazo seja analisado, ressalvadas situações de caso fortuito e força maior.</w:t>
      </w:r>
    </w:p>
    <w:p w:rsidR="00E73069" w:rsidRPr="002C3EF6" w:rsidRDefault="00E73069" w:rsidP="00E73069">
      <w:pPr>
        <w:jc w:val="both"/>
        <w:rPr>
          <w:rFonts w:ascii="Arial" w:hAnsi="Arial" w:cs="Arial"/>
          <w:bCs/>
          <w:color w:val="000000"/>
          <w:sz w:val="20"/>
          <w:szCs w:val="20"/>
        </w:rPr>
      </w:pPr>
    </w:p>
    <w:p w:rsidR="00E73069" w:rsidRPr="002C3EF6" w:rsidRDefault="00E73069" w:rsidP="00E73069">
      <w:pPr>
        <w:ind w:firstLine="708"/>
        <w:jc w:val="both"/>
        <w:rPr>
          <w:rFonts w:ascii="Arial" w:hAnsi="Arial" w:cs="Arial"/>
          <w:bCs/>
          <w:sz w:val="20"/>
          <w:szCs w:val="20"/>
        </w:rPr>
      </w:pPr>
      <w:r w:rsidRPr="002C3EF6">
        <w:rPr>
          <w:rFonts w:ascii="Arial" w:hAnsi="Arial" w:cs="Arial"/>
          <w:b/>
          <w:bCs/>
          <w:sz w:val="20"/>
          <w:szCs w:val="20"/>
        </w:rPr>
        <w:t>5.2.</w:t>
      </w:r>
      <w:r w:rsidRPr="002C3EF6">
        <w:rPr>
          <w:rFonts w:ascii="Arial" w:hAnsi="Arial" w:cs="Arial"/>
          <w:bCs/>
          <w:sz w:val="20"/>
          <w:szCs w:val="20"/>
        </w:rPr>
        <w:t xml:space="preserve"> Os bens deverão ser entregues nos seguintes endereços:</w:t>
      </w:r>
    </w:p>
    <w:p w:rsidR="00E73069" w:rsidRPr="002C3EF6" w:rsidRDefault="00E73069" w:rsidP="00E73069">
      <w:pPr>
        <w:pStyle w:val="PargrafodaLista"/>
        <w:numPr>
          <w:ilvl w:val="0"/>
          <w:numId w:val="3"/>
        </w:numPr>
        <w:autoSpaceDE w:val="0"/>
        <w:autoSpaceDN w:val="0"/>
        <w:adjustRightInd w:val="0"/>
        <w:jc w:val="both"/>
        <w:rPr>
          <w:rFonts w:ascii="Arial" w:eastAsiaTheme="minorHAnsi" w:hAnsi="Arial" w:cs="Arial"/>
          <w:color w:val="000000"/>
          <w:sz w:val="20"/>
          <w:szCs w:val="20"/>
          <w:lang w:eastAsia="en-US"/>
        </w:rPr>
      </w:pPr>
    </w:p>
    <w:p w:rsidR="00E73069" w:rsidRPr="002C3EF6" w:rsidRDefault="00E73069" w:rsidP="00E73069">
      <w:pPr>
        <w:pStyle w:val="PargrafodaLista"/>
        <w:numPr>
          <w:ilvl w:val="0"/>
          <w:numId w:val="3"/>
        </w:numPr>
        <w:autoSpaceDE w:val="0"/>
        <w:autoSpaceDN w:val="0"/>
        <w:adjustRightInd w:val="0"/>
        <w:ind w:firstLine="709"/>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a) </w:t>
      </w:r>
      <w:r w:rsidRPr="002C3EF6">
        <w:rPr>
          <w:rFonts w:ascii="Arial" w:hAnsi="Arial" w:cs="Arial"/>
          <w:b/>
          <w:sz w:val="20"/>
          <w:szCs w:val="20"/>
        </w:rPr>
        <w:t>CRAS</w:t>
      </w:r>
      <w:r w:rsidRPr="002C3EF6">
        <w:rPr>
          <w:rFonts w:ascii="Arial" w:eastAsiaTheme="minorHAnsi" w:hAnsi="Arial" w:cs="Arial"/>
          <w:color w:val="000000"/>
          <w:sz w:val="20"/>
          <w:szCs w:val="20"/>
          <w:lang w:eastAsia="en-US"/>
        </w:rPr>
        <w:t xml:space="preserve">, situado na </w:t>
      </w:r>
      <w:r w:rsidRPr="002C3EF6">
        <w:rPr>
          <w:rFonts w:ascii="Arial" w:hAnsi="Arial" w:cs="Arial"/>
          <w:color w:val="000000"/>
          <w:sz w:val="20"/>
          <w:szCs w:val="20"/>
        </w:rPr>
        <w:t>Rua Joaquim Nabuco, nº 75, Parque dos Pinheiros</w:t>
      </w:r>
      <w:r w:rsidRPr="002C3EF6">
        <w:rPr>
          <w:rFonts w:ascii="Arial" w:eastAsiaTheme="minorHAnsi" w:hAnsi="Arial" w:cs="Arial"/>
          <w:color w:val="000000"/>
          <w:sz w:val="20"/>
          <w:szCs w:val="20"/>
          <w:lang w:eastAsia="en-US"/>
        </w:rPr>
        <w:t xml:space="preserve">, CEP 19.160-000, Álvares Machado/SP, </w:t>
      </w:r>
      <w:r w:rsidRPr="002C3EF6">
        <w:rPr>
          <w:rFonts w:ascii="Arial" w:eastAsiaTheme="minorHAnsi" w:hAnsi="Arial" w:cs="Arial"/>
          <w:b/>
          <w:color w:val="000000"/>
          <w:sz w:val="20"/>
          <w:szCs w:val="20"/>
          <w:lang w:eastAsia="en-US"/>
        </w:rPr>
        <w:t>Telefone (18) 3273-2678</w:t>
      </w:r>
      <w:r w:rsidRPr="002C3EF6">
        <w:rPr>
          <w:rFonts w:ascii="Arial" w:eastAsiaTheme="minorHAnsi" w:hAnsi="Arial" w:cs="Arial"/>
          <w:color w:val="000000"/>
          <w:sz w:val="20"/>
          <w:szCs w:val="20"/>
          <w:lang w:eastAsia="en-US"/>
        </w:rPr>
        <w:t xml:space="preserve">. Horário de recebimento: </w:t>
      </w:r>
      <w:r w:rsidRPr="002C3EF6">
        <w:rPr>
          <w:rFonts w:ascii="Arial" w:eastAsiaTheme="minorHAnsi" w:hAnsi="Arial" w:cs="Arial"/>
          <w:b/>
          <w:bCs/>
          <w:color w:val="000000"/>
          <w:sz w:val="20"/>
          <w:szCs w:val="20"/>
          <w:lang w:eastAsia="en-US"/>
        </w:rPr>
        <w:t>Das 8h às 15h</w:t>
      </w:r>
      <w:r w:rsidRPr="002C3EF6">
        <w:rPr>
          <w:rFonts w:ascii="Arial" w:eastAsiaTheme="minorHAnsi" w:hAnsi="Arial" w:cs="Arial"/>
          <w:color w:val="000000"/>
          <w:sz w:val="20"/>
          <w:szCs w:val="20"/>
          <w:lang w:eastAsia="en-US"/>
        </w:rPr>
        <w:t>. Coordenadas geográficas: Latitude -22°06’73.609”S; Longitude -51°42’01.025,17”W.</w:t>
      </w:r>
    </w:p>
    <w:p w:rsidR="00E73069" w:rsidRPr="002C3EF6" w:rsidRDefault="00E73069" w:rsidP="00E73069">
      <w:pPr>
        <w:autoSpaceDE w:val="0"/>
        <w:autoSpaceDN w:val="0"/>
        <w:adjustRightInd w:val="0"/>
        <w:jc w:val="both"/>
        <w:rPr>
          <w:rFonts w:ascii="Arial" w:eastAsiaTheme="minorHAnsi" w:hAnsi="Arial" w:cs="Arial"/>
          <w:color w:val="000000"/>
          <w:sz w:val="20"/>
          <w:szCs w:val="20"/>
          <w:lang w:eastAsia="en-US"/>
        </w:rPr>
      </w:pPr>
    </w:p>
    <w:p w:rsidR="00E73069" w:rsidRPr="002C3EF6" w:rsidRDefault="00E73069" w:rsidP="00E73069">
      <w:pPr>
        <w:pStyle w:val="PargrafodaLista"/>
        <w:numPr>
          <w:ilvl w:val="0"/>
          <w:numId w:val="3"/>
        </w:numPr>
        <w:autoSpaceDE w:val="0"/>
        <w:autoSpaceDN w:val="0"/>
        <w:adjustRightInd w:val="0"/>
        <w:ind w:firstLine="709"/>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b) </w:t>
      </w:r>
      <w:r w:rsidRPr="002C3EF6">
        <w:rPr>
          <w:rFonts w:ascii="Arial" w:hAnsi="Arial" w:cs="Arial"/>
          <w:b/>
          <w:sz w:val="20"/>
          <w:szCs w:val="20"/>
        </w:rPr>
        <w:t xml:space="preserve">CRAS Vicenza </w:t>
      </w:r>
      <w:proofErr w:type="spellStart"/>
      <w:r w:rsidRPr="002C3EF6">
        <w:rPr>
          <w:rFonts w:ascii="Arial" w:hAnsi="Arial" w:cs="Arial"/>
          <w:b/>
          <w:sz w:val="20"/>
          <w:szCs w:val="20"/>
        </w:rPr>
        <w:t>Petinatti</w:t>
      </w:r>
      <w:proofErr w:type="spellEnd"/>
      <w:r w:rsidRPr="002C3EF6">
        <w:rPr>
          <w:rFonts w:ascii="Arial" w:hAnsi="Arial" w:cs="Arial"/>
          <w:b/>
          <w:sz w:val="20"/>
          <w:szCs w:val="20"/>
        </w:rPr>
        <w:t xml:space="preserve"> Costa</w:t>
      </w:r>
      <w:r w:rsidRPr="002C3EF6">
        <w:rPr>
          <w:rFonts w:ascii="Arial" w:eastAsiaTheme="minorHAnsi" w:hAnsi="Arial" w:cs="Arial"/>
          <w:color w:val="000000"/>
          <w:sz w:val="20"/>
          <w:szCs w:val="20"/>
          <w:lang w:eastAsia="en-US"/>
        </w:rPr>
        <w:t xml:space="preserve">, situado na </w:t>
      </w:r>
      <w:r w:rsidRPr="002C3EF6">
        <w:rPr>
          <w:rFonts w:ascii="Arial" w:hAnsi="Arial" w:cs="Arial"/>
          <w:sz w:val="20"/>
          <w:szCs w:val="20"/>
        </w:rPr>
        <w:t>Avenida Alfredo Marcondes, nº 555, Jardim Bela Vista</w:t>
      </w:r>
      <w:r w:rsidRPr="002C3EF6">
        <w:rPr>
          <w:rFonts w:ascii="Arial" w:eastAsiaTheme="minorHAnsi" w:hAnsi="Arial" w:cs="Arial"/>
          <w:color w:val="000000"/>
          <w:sz w:val="20"/>
          <w:szCs w:val="20"/>
          <w:lang w:eastAsia="en-US"/>
        </w:rPr>
        <w:t xml:space="preserve">, CEP 19.160-000, Álvares Machado/SP, </w:t>
      </w:r>
      <w:r w:rsidRPr="002C3EF6">
        <w:rPr>
          <w:rFonts w:ascii="Arial" w:eastAsiaTheme="minorHAnsi" w:hAnsi="Arial" w:cs="Arial"/>
          <w:b/>
          <w:color w:val="000000"/>
          <w:sz w:val="20"/>
          <w:szCs w:val="20"/>
          <w:lang w:eastAsia="en-US"/>
        </w:rPr>
        <w:t>Telefone (18) 3273-3439</w:t>
      </w:r>
      <w:r w:rsidRPr="002C3EF6">
        <w:rPr>
          <w:rFonts w:ascii="Arial" w:eastAsiaTheme="minorHAnsi" w:hAnsi="Arial" w:cs="Arial"/>
          <w:color w:val="000000"/>
          <w:sz w:val="20"/>
          <w:szCs w:val="20"/>
          <w:lang w:eastAsia="en-US"/>
        </w:rPr>
        <w:t xml:space="preserve">. Horário de recebimento: </w:t>
      </w:r>
      <w:r w:rsidRPr="002C3EF6">
        <w:rPr>
          <w:rFonts w:ascii="Arial" w:eastAsiaTheme="minorHAnsi" w:hAnsi="Arial" w:cs="Arial"/>
          <w:b/>
          <w:bCs/>
          <w:color w:val="000000"/>
          <w:sz w:val="20"/>
          <w:szCs w:val="20"/>
          <w:lang w:eastAsia="en-US"/>
        </w:rPr>
        <w:t>Das 8h às 15h</w:t>
      </w:r>
      <w:r w:rsidRPr="002C3EF6">
        <w:rPr>
          <w:rFonts w:ascii="Arial" w:eastAsiaTheme="minorHAnsi" w:hAnsi="Arial" w:cs="Arial"/>
          <w:color w:val="000000"/>
          <w:sz w:val="20"/>
          <w:szCs w:val="20"/>
          <w:lang w:eastAsia="en-US"/>
        </w:rPr>
        <w:t>. Coordenadas geográficas: Latitude -22°06’59.535”S; Longitude -51°47’79.526,19”W.</w:t>
      </w:r>
    </w:p>
    <w:p w:rsidR="00E73069" w:rsidRPr="002C3EF6" w:rsidRDefault="00E73069" w:rsidP="00E73069">
      <w:pPr>
        <w:pStyle w:val="PargrafodaLista"/>
        <w:numPr>
          <w:ilvl w:val="0"/>
          <w:numId w:val="3"/>
        </w:numPr>
        <w:autoSpaceDE w:val="0"/>
        <w:autoSpaceDN w:val="0"/>
        <w:adjustRightInd w:val="0"/>
        <w:jc w:val="both"/>
        <w:rPr>
          <w:rFonts w:ascii="Arial" w:eastAsiaTheme="minorHAnsi" w:hAnsi="Arial" w:cs="Arial"/>
          <w:color w:val="000000"/>
          <w:sz w:val="20"/>
          <w:szCs w:val="20"/>
          <w:lang w:eastAsia="en-US"/>
        </w:rPr>
      </w:pPr>
    </w:p>
    <w:p w:rsidR="00E73069" w:rsidRPr="002C3EF6" w:rsidRDefault="00E73069" w:rsidP="00E73069">
      <w:pPr>
        <w:pStyle w:val="PargrafodaLista"/>
        <w:numPr>
          <w:ilvl w:val="0"/>
          <w:numId w:val="3"/>
        </w:numPr>
        <w:autoSpaceDE w:val="0"/>
        <w:autoSpaceDN w:val="0"/>
        <w:adjustRightInd w:val="0"/>
        <w:ind w:firstLine="709"/>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c) </w:t>
      </w:r>
      <w:r w:rsidRPr="002C3EF6">
        <w:rPr>
          <w:rFonts w:ascii="Arial" w:hAnsi="Arial" w:cs="Arial"/>
          <w:b/>
          <w:sz w:val="20"/>
          <w:szCs w:val="20"/>
        </w:rPr>
        <w:t>Divisão de Assistência e Desenvolvimento Social</w:t>
      </w:r>
      <w:r w:rsidRPr="002C3EF6">
        <w:rPr>
          <w:rFonts w:ascii="Arial" w:eastAsiaTheme="minorHAnsi" w:hAnsi="Arial" w:cs="Arial"/>
          <w:color w:val="000000"/>
          <w:sz w:val="20"/>
          <w:szCs w:val="20"/>
          <w:lang w:eastAsia="en-US"/>
        </w:rPr>
        <w:t xml:space="preserve">, situado na Rua Vicente Dias Garcia, nº 222, Centro, CEP 19.160-000, Álvares Machado/SP, </w:t>
      </w:r>
      <w:r w:rsidRPr="002C3EF6">
        <w:rPr>
          <w:rFonts w:ascii="Arial" w:eastAsiaTheme="minorHAnsi" w:hAnsi="Arial" w:cs="Arial"/>
          <w:b/>
          <w:color w:val="000000"/>
          <w:sz w:val="20"/>
          <w:szCs w:val="20"/>
          <w:lang w:eastAsia="en-US"/>
        </w:rPr>
        <w:t xml:space="preserve">Telefone (18) 3273-1915, e-mail: </w:t>
      </w:r>
      <w:hyperlink r:id="rId28" w:history="1">
        <w:r w:rsidRPr="002C3EF6">
          <w:rPr>
            <w:rStyle w:val="Hyperlink"/>
            <w:rFonts w:ascii="Arial" w:hAnsi="Arial" w:cs="Arial"/>
            <w:b/>
            <w:sz w:val="20"/>
            <w:szCs w:val="20"/>
          </w:rPr>
          <w:t>assistencia@alvaresmachado.sp.gov.br</w:t>
        </w:r>
      </w:hyperlink>
      <w:r w:rsidRPr="002C3EF6">
        <w:rPr>
          <w:rFonts w:ascii="Arial" w:eastAsiaTheme="minorHAnsi" w:hAnsi="Arial" w:cs="Arial"/>
          <w:color w:val="000000"/>
          <w:sz w:val="20"/>
          <w:szCs w:val="20"/>
          <w:lang w:eastAsia="en-US"/>
        </w:rPr>
        <w:t xml:space="preserve">. Horário de recebimento: </w:t>
      </w:r>
      <w:r w:rsidRPr="002C3EF6">
        <w:rPr>
          <w:rFonts w:ascii="Arial" w:eastAsiaTheme="minorHAnsi" w:hAnsi="Arial" w:cs="Arial"/>
          <w:b/>
          <w:bCs/>
          <w:color w:val="000000"/>
          <w:sz w:val="20"/>
          <w:szCs w:val="20"/>
          <w:lang w:eastAsia="en-US"/>
        </w:rPr>
        <w:t>Das 8h às 15h</w:t>
      </w:r>
      <w:r w:rsidRPr="002C3EF6">
        <w:rPr>
          <w:rFonts w:ascii="Arial" w:eastAsiaTheme="minorHAnsi" w:hAnsi="Arial" w:cs="Arial"/>
          <w:color w:val="000000"/>
          <w:sz w:val="20"/>
          <w:szCs w:val="20"/>
          <w:lang w:eastAsia="en-US"/>
        </w:rPr>
        <w:t>. Coordenadas geográficas: Latitude -22°07’93.884”S; Longitude -51°47’49.904,17”W.</w:t>
      </w:r>
    </w:p>
    <w:p w:rsidR="00E73069" w:rsidRPr="002C3EF6" w:rsidRDefault="00E73069" w:rsidP="00E73069">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bCs/>
          <w:sz w:val="20"/>
          <w:szCs w:val="20"/>
        </w:rPr>
      </w:pPr>
      <w:r w:rsidRPr="002C3EF6">
        <w:rPr>
          <w:rFonts w:ascii="Arial" w:hAnsi="Arial" w:cs="Arial"/>
          <w:b/>
          <w:bCs/>
          <w:sz w:val="20"/>
          <w:szCs w:val="20"/>
        </w:rPr>
        <w:t>5.2.1.</w:t>
      </w:r>
      <w:r w:rsidRPr="002C3EF6">
        <w:rPr>
          <w:rFonts w:ascii="Arial" w:hAnsi="Arial" w:cs="Arial"/>
          <w:bCs/>
          <w:sz w:val="20"/>
          <w:szCs w:val="20"/>
        </w:rPr>
        <w:t xml:space="preserve"> </w:t>
      </w:r>
      <w:r w:rsidR="00E73069" w:rsidRPr="002C3EF6">
        <w:rPr>
          <w:rFonts w:ascii="Arial" w:hAnsi="Arial" w:cs="Arial"/>
          <w:sz w:val="20"/>
          <w:szCs w:val="20"/>
        </w:rPr>
        <w:t>Agendar previamente as entregas junto aos locais de recebimento, por meio dos endereços eletrônicos especificados acima. No caso de entregas feitas por transportadoras, as mesmas deverão ser orientadas pela Detentora da Ata sobre essa obrigação, sob pena de recusa do recebimento</w:t>
      </w:r>
      <w:r w:rsidRPr="002C3EF6">
        <w:rPr>
          <w:rFonts w:ascii="Arial" w:hAnsi="Arial" w:cs="Arial"/>
          <w:bCs/>
          <w:sz w:val="20"/>
          <w:szCs w:val="20"/>
        </w:rPr>
        <w:t>.</w:t>
      </w:r>
    </w:p>
    <w:p w:rsidR="00E73069" w:rsidRPr="002C3EF6" w:rsidRDefault="00E73069" w:rsidP="00E73069">
      <w:pPr>
        <w:autoSpaceDE w:val="0"/>
        <w:autoSpaceDN w:val="0"/>
        <w:adjustRightInd w:val="0"/>
        <w:ind w:firstLine="708"/>
        <w:jc w:val="both"/>
        <w:rPr>
          <w:rFonts w:ascii="Arial" w:hAnsi="Arial" w:cs="Arial"/>
          <w:bCs/>
          <w:sz w:val="20"/>
          <w:szCs w:val="20"/>
        </w:rPr>
      </w:pPr>
      <w:r w:rsidRPr="002C3EF6">
        <w:rPr>
          <w:rFonts w:ascii="Arial" w:hAnsi="Arial" w:cs="Arial"/>
          <w:b/>
          <w:bCs/>
          <w:sz w:val="20"/>
          <w:szCs w:val="20"/>
        </w:rPr>
        <w:lastRenderedPageBreak/>
        <w:t>5.2.2.</w:t>
      </w:r>
      <w:r w:rsidRPr="002C3EF6">
        <w:rPr>
          <w:rFonts w:ascii="Arial" w:hAnsi="Arial" w:cs="Arial"/>
          <w:bCs/>
          <w:sz w:val="20"/>
          <w:szCs w:val="20"/>
        </w:rPr>
        <w:t xml:space="preserve"> </w:t>
      </w:r>
      <w:r w:rsidRPr="002C3EF6">
        <w:rPr>
          <w:rFonts w:ascii="Arial" w:eastAsiaTheme="minorHAnsi" w:hAnsi="Arial" w:cs="Arial"/>
          <w:sz w:val="20"/>
          <w:szCs w:val="20"/>
          <w:lang w:eastAsia="en-US"/>
        </w:rPr>
        <w:t>O Município de Álvares Machado declara que poderá sofrer alterações (inclusões ou supressões) os pontos acima descritos</w:t>
      </w:r>
      <w:r w:rsidRPr="002C3EF6">
        <w:rPr>
          <w:rFonts w:ascii="Arial" w:hAnsi="Arial" w:cs="Arial"/>
          <w:bCs/>
          <w:sz w:val="20"/>
          <w:szCs w:val="20"/>
        </w:rPr>
        <w:t>.</w:t>
      </w:r>
    </w:p>
    <w:p w:rsidR="00E73069" w:rsidRPr="002C3EF6" w:rsidRDefault="00E73069" w:rsidP="00E73069">
      <w:pPr>
        <w:jc w:val="both"/>
        <w:rPr>
          <w:rFonts w:ascii="Arial" w:hAnsi="Arial" w:cs="Arial"/>
          <w:bCs/>
          <w:color w:val="000000"/>
          <w:sz w:val="20"/>
          <w:szCs w:val="20"/>
        </w:rPr>
      </w:pPr>
    </w:p>
    <w:p w:rsidR="00E73069" w:rsidRPr="002C3EF6" w:rsidRDefault="00E73069" w:rsidP="00E73069">
      <w:pPr>
        <w:ind w:firstLine="708"/>
        <w:jc w:val="both"/>
        <w:rPr>
          <w:rFonts w:ascii="Arial" w:hAnsi="Arial" w:cs="Arial"/>
          <w:bCs/>
          <w:sz w:val="20"/>
          <w:szCs w:val="20"/>
        </w:rPr>
      </w:pPr>
      <w:r w:rsidRPr="002C3EF6">
        <w:rPr>
          <w:rFonts w:ascii="Arial" w:hAnsi="Arial" w:cs="Arial"/>
          <w:b/>
          <w:bCs/>
          <w:sz w:val="20"/>
          <w:szCs w:val="20"/>
        </w:rPr>
        <w:t>5.3.</w:t>
      </w:r>
      <w:r w:rsidRPr="002C3EF6">
        <w:rPr>
          <w:rFonts w:ascii="Arial" w:hAnsi="Arial" w:cs="Arial"/>
          <w:bCs/>
          <w:sz w:val="20"/>
          <w:szCs w:val="20"/>
        </w:rPr>
        <w:t xml:space="preserve"> </w:t>
      </w:r>
      <w:r w:rsidRPr="002C3EF6">
        <w:rPr>
          <w:rFonts w:ascii="Arial" w:hAnsi="Arial" w:cs="Arial"/>
          <w:sz w:val="20"/>
          <w:szCs w:val="20"/>
        </w:rPr>
        <w:t>Disponibilizar pessoal e equipamentos suficientes e adequados, para o desembarque e para a entrega dos materiais</w:t>
      </w:r>
      <w:r w:rsidRPr="002C3EF6">
        <w:rPr>
          <w:rFonts w:ascii="Arial" w:hAnsi="Arial" w:cs="Arial"/>
          <w:bCs/>
          <w:sz w:val="20"/>
          <w:szCs w:val="20"/>
        </w:rPr>
        <w:t>.</w:t>
      </w:r>
    </w:p>
    <w:p w:rsidR="003E4633" w:rsidRPr="002C3EF6" w:rsidRDefault="003E4633" w:rsidP="003E4633">
      <w:pPr>
        <w:ind w:firstLine="708"/>
        <w:jc w:val="both"/>
        <w:rPr>
          <w:rFonts w:ascii="Arial" w:hAnsi="Arial" w:cs="Arial"/>
          <w:bCs/>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Garantia, manutenção e assistência técnica</w:t>
      </w:r>
    </w:p>
    <w:p w:rsidR="003E4633" w:rsidRPr="002C3EF6" w:rsidRDefault="003E4633" w:rsidP="003E4633">
      <w:pPr>
        <w:jc w:val="both"/>
        <w:rPr>
          <w:rFonts w:ascii="Arial" w:hAnsi="Arial" w:cs="Arial"/>
          <w:bCs/>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5.</w:t>
      </w:r>
      <w:r w:rsidR="00E73069" w:rsidRPr="002C3EF6">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O prazo de garantia é aquele estabelecido na Lei nº 8.078, de 11 de setembro de 1990 (Código de Defesa do Consumidor)</w:t>
      </w:r>
      <w:r w:rsidRPr="002C3EF6">
        <w:rPr>
          <w:rFonts w:ascii="Arial" w:hAnsi="Arial" w:cs="Arial"/>
          <w:sz w:val="20"/>
          <w:szCs w:val="20"/>
        </w:rPr>
        <w:t>.</w:t>
      </w:r>
    </w:p>
    <w:p w:rsidR="003E4633" w:rsidRPr="002C3EF6" w:rsidRDefault="003E4633" w:rsidP="003E4633">
      <w:pPr>
        <w:ind w:firstLine="708"/>
        <w:jc w:val="both"/>
        <w:rPr>
          <w:rFonts w:ascii="Arial" w:hAnsi="Arial" w:cs="Arial"/>
          <w:bCs/>
          <w:sz w:val="20"/>
          <w:szCs w:val="20"/>
        </w:rPr>
      </w:pPr>
    </w:p>
    <w:p w:rsidR="003E4633" w:rsidRPr="002C3EF6" w:rsidRDefault="003E4633" w:rsidP="003E4633">
      <w:pPr>
        <w:jc w:val="center"/>
        <w:rPr>
          <w:rFonts w:ascii="Arial" w:hAnsi="Arial" w:cs="Arial"/>
          <w:sz w:val="20"/>
          <w:szCs w:val="20"/>
        </w:rPr>
      </w:pPr>
      <w:r w:rsidRPr="002C3EF6">
        <w:rPr>
          <w:rFonts w:ascii="Arial" w:hAnsi="Arial" w:cs="Arial"/>
          <w:b/>
          <w:bCs/>
          <w:sz w:val="20"/>
          <w:szCs w:val="20"/>
        </w:rPr>
        <w:t xml:space="preserve">6. </w:t>
      </w:r>
      <w:r w:rsidRPr="002C3EF6">
        <w:rPr>
          <w:rFonts w:ascii="Arial" w:hAnsi="Arial" w:cs="Arial"/>
          <w:b/>
          <w:sz w:val="20"/>
          <w:szCs w:val="20"/>
        </w:rPr>
        <w:t>MODELO DE GESTÃO DO CONTRATO (ATA DE REGISTRO DE PREÇOS)</w:t>
      </w:r>
      <w:r w:rsidRPr="002C3EF6">
        <w:rPr>
          <w:rFonts w:ascii="Arial" w:hAnsi="Arial" w:cs="Arial"/>
          <w:b/>
          <w:bCs/>
          <w:sz w:val="20"/>
          <w:szCs w:val="20"/>
        </w:rPr>
        <w:t>:</w:t>
      </w:r>
    </w:p>
    <w:p w:rsidR="003E4633" w:rsidRPr="002C3EF6" w:rsidRDefault="003E4633" w:rsidP="003E4633">
      <w:pPr>
        <w:tabs>
          <w:tab w:val="left" w:pos="-3240"/>
        </w:tabs>
        <w:ind w:firstLine="709"/>
        <w:jc w:val="both"/>
        <w:rPr>
          <w:rFonts w:ascii="Arial" w:hAnsi="Arial" w:cs="Arial"/>
          <w:color w:val="000000"/>
          <w:sz w:val="20"/>
          <w:szCs w:val="20"/>
        </w:rPr>
      </w:pPr>
    </w:p>
    <w:p w:rsidR="003E4633" w:rsidRPr="002C3EF6" w:rsidRDefault="003E4633" w:rsidP="003E4633">
      <w:pPr>
        <w:pStyle w:val="Nivel2"/>
        <w:numPr>
          <w:ilvl w:val="0"/>
          <w:numId w:val="0"/>
        </w:numPr>
        <w:spacing w:before="0" w:after="0" w:line="240" w:lineRule="auto"/>
        <w:ind w:firstLine="709"/>
      </w:pPr>
      <w:r w:rsidRPr="002C3EF6">
        <w:rPr>
          <w:b/>
          <w:bCs/>
        </w:rPr>
        <w:t>6.1.</w:t>
      </w:r>
      <w:r w:rsidRPr="002C3EF6">
        <w:rPr>
          <w:bCs/>
        </w:rPr>
        <w:t xml:space="preserve"> </w:t>
      </w:r>
      <w:r w:rsidRPr="002C3EF6">
        <w:rPr>
          <w:rFonts w:eastAsia="Arial"/>
          <w:color w:val="auto"/>
        </w:rPr>
        <w:t>O Contrato deverá ser executado fielmente pelas partes, de acordo com as cláusulas avençadas e as normas da Lei nº 14.133, de 2021, e cada parte responderá pelas consequências de sua inexecução total ou parcial.</w:t>
      </w:r>
    </w:p>
    <w:p w:rsidR="003E4633" w:rsidRPr="002C3EF6" w:rsidRDefault="003E4633" w:rsidP="003E4633">
      <w:pPr>
        <w:tabs>
          <w:tab w:val="left" w:pos="-3240"/>
        </w:tabs>
        <w:ind w:firstLine="709"/>
        <w:jc w:val="both"/>
        <w:rPr>
          <w:rFonts w:ascii="Arial" w:hAnsi="Arial" w:cs="Arial"/>
          <w:color w:val="000000"/>
          <w:sz w:val="20"/>
          <w:szCs w:val="20"/>
        </w:rPr>
      </w:pPr>
    </w:p>
    <w:p w:rsidR="003E4633" w:rsidRPr="002C3EF6" w:rsidRDefault="003E4633" w:rsidP="003E4633">
      <w:pPr>
        <w:pStyle w:val="Nivel2"/>
        <w:numPr>
          <w:ilvl w:val="0"/>
          <w:numId w:val="0"/>
        </w:numPr>
        <w:spacing w:before="0" w:after="0" w:line="240" w:lineRule="auto"/>
        <w:ind w:firstLine="709"/>
      </w:pPr>
      <w:r w:rsidRPr="002C3EF6">
        <w:rPr>
          <w:b/>
          <w:bCs/>
        </w:rPr>
        <w:t>6.2.</w:t>
      </w:r>
      <w:r w:rsidRPr="002C3EF6">
        <w:rPr>
          <w:bCs/>
        </w:rPr>
        <w:t xml:space="preserve"> </w:t>
      </w:r>
      <w:r w:rsidRPr="002C3EF6">
        <w:rPr>
          <w:rFonts w:eastAsia="Arial"/>
          <w:color w:val="auto"/>
        </w:rPr>
        <w:t>Em caso de impedimento, ordem de paralisação ou suspensão do contrato, o cronograma de execução será prorrogado automaticamente pelo tempo correspondente, anotadas tais circunstâncias mediante simples apostila.</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6.3.</w:t>
      </w:r>
      <w:r w:rsidRPr="002C3EF6">
        <w:t xml:space="preserve"> As comunicações entre o Município de Álvares Machado e a Detentora da Ata devem ser realizadas por escrito sempre que o ato exigir tal formalidade, admitindo-se o uso de mensagem eletrônica para esse fim.</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6.4.</w:t>
      </w:r>
      <w:r w:rsidRPr="002C3EF6">
        <w:t xml:space="preserve"> O Município de Álvares Machado poderá convocar representante da Detentora da Ata para adoção de providências que devam ser cumpridas de imediato.</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6.5.</w:t>
      </w:r>
      <w:r w:rsidRPr="002C3EF6">
        <w:t xml:space="preserve"> Após a assinatura do contrato ou instrumento equivalente, o Município de Álvares Machado poderá convocar o representante da empresa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ind w:firstLine="709"/>
        <w:jc w:val="both"/>
        <w:rPr>
          <w:rFonts w:ascii="Arial" w:hAnsi="Arial" w:cs="Arial"/>
          <w:b/>
          <w:bCs/>
          <w:sz w:val="20"/>
          <w:szCs w:val="20"/>
        </w:rPr>
      </w:pPr>
      <w:r w:rsidRPr="002C3EF6">
        <w:rPr>
          <w:rFonts w:ascii="Arial" w:hAnsi="Arial" w:cs="Arial"/>
          <w:b/>
          <w:bCs/>
          <w:sz w:val="20"/>
          <w:szCs w:val="20"/>
        </w:rPr>
        <w:t>Fiscalização</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6.6.</w:t>
      </w:r>
      <w:r w:rsidRPr="002C3EF6">
        <w:t xml:space="preserve"> A execução do </w:t>
      </w:r>
      <w:r w:rsidRPr="002C3EF6">
        <w:rPr>
          <w:rFonts w:eastAsia="Arial"/>
          <w:color w:val="auto"/>
        </w:rPr>
        <w:t xml:space="preserve">Contrato </w:t>
      </w:r>
      <w:r w:rsidRPr="002C3EF6">
        <w:t>deverá ser acompanhada e fiscalizada pelo(s) fiscal(</w:t>
      </w:r>
      <w:proofErr w:type="spellStart"/>
      <w:r w:rsidRPr="002C3EF6">
        <w:t>is</w:t>
      </w:r>
      <w:proofErr w:type="spellEnd"/>
      <w:r w:rsidRPr="002C3EF6">
        <w:t>) da Detentora da Ata, ou pelos respectivos substitutos (Lei nº 14.133, de 2021, art. 117, caput).</w:t>
      </w:r>
    </w:p>
    <w:p w:rsidR="00A41AE8" w:rsidRPr="002C3EF6" w:rsidRDefault="00A41AE8" w:rsidP="003E4633">
      <w:pPr>
        <w:pStyle w:val="Nivel2"/>
        <w:numPr>
          <w:ilvl w:val="0"/>
          <w:numId w:val="0"/>
        </w:numPr>
        <w:spacing w:before="0" w:after="0" w:line="240" w:lineRule="auto"/>
        <w:ind w:firstLine="709"/>
      </w:pPr>
    </w:p>
    <w:p w:rsidR="003E4633" w:rsidRPr="002C3EF6" w:rsidRDefault="003E4633" w:rsidP="003E4633">
      <w:pPr>
        <w:ind w:firstLine="709"/>
        <w:jc w:val="both"/>
        <w:rPr>
          <w:rFonts w:ascii="Arial" w:hAnsi="Arial" w:cs="Arial"/>
          <w:b/>
          <w:bCs/>
          <w:sz w:val="20"/>
          <w:szCs w:val="20"/>
        </w:rPr>
      </w:pPr>
      <w:r w:rsidRPr="002C3EF6">
        <w:rPr>
          <w:rFonts w:ascii="Arial" w:hAnsi="Arial" w:cs="Arial"/>
          <w:b/>
          <w:bCs/>
          <w:sz w:val="20"/>
          <w:szCs w:val="20"/>
        </w:rPr>
        <w:t>Fiscalização Técnica</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6.7.</w:t>
      </w:r>
      <w:r w:rsidRPr="002C3EF6">
        <w:t xml:space="preserve"> O fiscal técnico do </w:t>
      </w:r>
      <w:r w:rsidRPr="002C3EF6">
        <w:rPr>
          <w:rFonts w:eastAsia="Arial"/>
          <w:color w:val="auto"/>
        </w:rPr>
        <w:t xml:space="preserve">Contrato </w:t>
      </w:r>
      <w:r w:rsidRPr="002C3EF6">
        <w:t xml:space="preserve">acompanhará a execução do </w:t>
      </w:r>
      <w:r w:rsidRPr="002C3EF6">
        <w:rPr>
          <w:rFonts w:eastAsia="Arial"/>
          <w:color w:val="auto"/>
        </w:rPr>
        <w:t>Contrato</w:t>
      </w:r>
      <w:r w:rsidRPr="002C3EF6">
        <w:t>, para que sejam cumpridas todas as condições estabelecidas no Contrato, de modo a assegurar os melhores resultados para a Administração;</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3"/>
        <w:numPr>
          <w:ilvl w:val="0"/>
          <w:numId w:val="0"/>
        </w:numPr>
        <w:spacing w:before="0" w:after="0" w:line="240" w:lineRule="auto"/>
        <w:ind w:firstLine="709"/>
      </w:pPr>
      <w:r w:rsidRPr="002C3EF6">
        <w:rPr>
          <w:b/>
          <w:bCs/>
        </w:rPr>
        <w:t>6.</w:t>
      </w:r>
      <w:r w:rsidR="00A41AE8" w:rsidRPr="002C3EF6">
        <w:rPr>
          <w:b/>
          <w:bCs/>
        </w:rPr>
        <w:t>8</w:t>
      </w:r>
      <w:r w:rsidRPr="002C3EF6">
        <w:rPr>
          <w:b/>
          <w:bCs/>
        </w:rPr>
        <w:t>.</w:t>
      </w:r>
      <w:r w:rsidRPr="002C3EF6">
        <w:t xml:space="preserve"> O fiscal técnico do Contrato anotará no histórico de gerenciamento do Contrato todas as ocorrências relacionadas à execução da Ata, com a descrição do que for necessário para a regularização das faltas ou dos defeitos observados. (Lei nº 14.133, de 2021, art. 117, §1º);</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3"/>
        <w:numPr>
          <w:ilvl w:val="0"/>
          <w:numId w:val="0"/>
        </w:numPr>
        <w:spacing w:before="0" w:after="0" w:line="240" w:lineRule="auto"/>
        <w:ind w:firstLine="709"/>
      </w:pPr>
      <w:r w:rsidRPr="002C3EF6">
        <w:rPr>
          <w:b/>
          <w:bCs/>
        </w:rPr>
        <w:t>6.</w:t>
      </w:r>
      <w:r w:rsidR="00A41AE8" w:rsidRPr="002C3EF6">
        <w:rPr>
          <w:b/>
          <w:bCs/>
        </w:rPr>
        <w:t>9</w:t>
      </w:r>
      <w:r w:rsidRPr="002C3EF6">
        <w:rPr>
          <w:b/>
          <w:bCs/>
        </w:rPr>
        <w:t>.</w:t>
      </w:r>
      <w:r w:rsidRPr="002C3EF6">
        <w:t xml:space="preserve"> Identificada qualquer inexatidão ou irregularidade, o fiscal técnico do Contrato emitirá notificações para a correção da execução do Contrato, determinando prazo para a correção; </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3"/>
        <w:numPr>
          <w:ilvl w:val="0"/>
          <w:numId w:val="0"/>
        </w:numPr>
        <w:spacing w:before="0" w:after="0" w:line="240" w:lineRule="auto"/>
        <w:ind w:firstLine="709"/>
      </w:pPr>
      <w:r w:rsidRPr="002C3EF6">
        <w:rPr>
          <w:b/>
          <w:bCs/>
        </w:rPr>
        <w:t>6.</w:t>
      </w:r>
      <w:r w:rsidR="00591FF2" w:rsidRPr="002C3EF6">
        <w:rPr>
          <w:b/>
          <w:bCs/>
        </w:rPr>
        <w:t>10</w:t>
      </w:r>
      <w:r w:rsidRPr="002C3EF6">
        <w:rPr>
          <w:b/>
          <w:bCs/>
        </w:rPr>
        <w:t>.</w:t>
      </w:r>
      <w:r w:rsidRPr="002C3EF6">
        <w:t xml:space="preserve"> O fiscal técnico do Contrato informará ao gestor do Contrato, em tempo hábil, a situação que demandar decisão ou adoção de medidas que ultrapassem sua competência, para que adote as medidas necessárias e saneadoras, se for o caso;</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3"/>
        <w:numPr>
          <w:ilvl w:val="0"/>
          <w:numId w:val="0"/>
        </w:numPr>
        <w:spacing w:before="0" w:after="0" w:line="240" w:lineRule="auto"/>
        <w:ind w:firstLine="709"/>
      </w:pPr>
      <w:r w:rsidRPr="002C3EF6">
        <w:rPr>
          <w:b/>
          <w:bCs/>
        </w:rPr>
        <w:t>6.</w:t>
      </w:r>
      <w:r w:rsidR="00591FF2" w:rsidRPr="002C3EF6">
        <w:rPr>
          <w:b/>
          <w:bCs/>
        </w:rPr>
        <w:t>11</w:t>
      </w:r>
      <w:r w:rsidRPr="002C3EF6">
        <w:rPr>
          <w:b/>
          <w:bCs/>
        </w:rPr>
        <w:t>.</w:t>
      </w:r>
      <w:r w:rsidRPr="002C3EF6">
        <w:t xml:space="preserve"> No caso de ocorrências que possam inviabilizar a execução do Contrato</w:t>
      </w:r>
      <w:r w:rsidRPr="002C3EF6">
        <w:rPr>
          <w:rFonts w:eastAsia="Arial"/>
          <w:color w:val="auto"/>
        </w:rPr>
        <w:t xml:space="preserve"> </w:t>
      </w:r>
      <w:r w:rsidRPr="002C3EF6">
        <w:t>nas datas aprazadas, o fiscal técnico do Contrato comunicará o fato imediatamente ao gestor do Contrato;</w:t>
      </w:r>
    </w:p>
    <w:p w:rsidR="003E4633" w:rsidRPr="002C3EF6" w:rsidRDefault="003E4633" w:rsidP="003E4633">
      <w:pPr>
        <w:pStyle w:val="Nivel3"/>
        <w:numPr>
          <w:ilvl w:val="0"/>
          <w:numId w:val="0"/>
        </w:numPr>
        <w:spacing w:before="0" w:after="0" w:line="240" w:lineRule="auto"/>
        <w:ind w:firstLine="709"/>
      </w:pPr>
      <w:r w:rsidRPr="002C3EF6">
        <w:rPr>
          <w:b/>
          <w:bCs/>
        </w:rPr>
        <w:lastRenderedPageBreak/>
        <w:t>6.</w:t>
      </w:r>
      <w:r w:rsidR="00591FF2" w:rsidRPr="002C3EF6">
        <w:rPr>
          <w:b/>
          <w:bCs/>
        </w:rPr>
        <w:t>12</w:t>
      </w:r>
      <w:r w:rsidRPr="002C3EF6">
        <w:rPr>
          <w:b/>
          <w:bCs/>
        </w:rPr>
        <w:t>.</w:t>
      </w:r>
      <w:r w:rsidRPr="002C3EF6">
        <w:t xml:space="preserve"> O fiscal técnico do contrato comunicará ao gestor do contrato, em tempo hábil, o término do contrato sob sua responsabilidade, com vistas à renovação tempestiva ou à prorrogação contratual.</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ind w:firstLine="709"/>
        <w:jc w:val="both"/>
        <w:rPr>
          <w:rFonts w:ascii="Arial" w:hAnsi="Arial" w:cs="Arial"/>
          <w:b/>
          <w:bCs/>
          <w:sz w:val="20"/>
          <w:szCs w:val="20"/>
        </w:rPr>
      </w:pPr>
      <w:r w:rsidRPr="002C3EF6">
        <w:rPr>
          <w:rFonts w:ascii="Arial" w:hAnsi="Arial" w:cs="Arial"/>
          <w:b/>
          <w:bCs/>
          <w:sz w:val="20"/>
          <w:szCs w:val="20"/>
        </w:rPr>
        <w:t>Fiscalização Administrativa</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w:t>
      </w:r>
      <w:r w:rsidR="00591FF2" w:rsidRPr="002C3EF6">
        <w:rPr>
          <w:b/>
          <w:bCs/>
        </w:rPr>
        <w:t>13</w:t>
      </w:r>
      <w:r w:rsidRPr="002C3EF6">
        <w:rPr>
          <w:b/>
          <w:bCs/>
        </w:rPr>
        <w:t>.</w:t>
      </w:r>
      <w:r w:rsidRPr="002C3EF6">
        <w:t xml:space="preserve"> O fiscal administrativo do Contrato verificará a manutenção das condições de habilitação da Detentora da Ata, acompanhará o empenho, o pagamento, as garantias, as glosas e a formalização de apostilamento e termos aditivos, solicitando quaisquer documentos comprobatórios pertinentes, caso necessário;</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3"/>
        <w:numPr>
          <w:ilvl w:val="0"/>
          <w:numId w:val="0"/>
        </w:numPr>
        <w:spacing w:before="0" w:after="0" w:line="240" w:lineRule="auto"/>
        <w:ind w:firstLine="709"/>
      </w:pPr>
      <w:r w:rsidRPr="002C3EF6">
        <w:rPr>
          <w:b/>
          <w:bCs/>
        </w:rPr>
        <w:t>6.</w:t>
      </w:r>
      <w:r w:rsidR="00591FF2" w:rsidRPr="002C3EF6">
        <w:rPr>
          <w:b/>
          <w:bCs/>
        </w:rPr>
        <w:t>14</w:t>
      </w:r>
      <w:r w:rsidRPr="002C3EF6">
        <w:rPr>
          <w:b/>
          <w:bCs/>
        </w:rPr>
        <w:t>.</w:t>
      </w:r>
      <w:r w:rsidRPr="002C3EF6">
        <w:t xml:space="preserve"> </w:t>
      </w:r>
      <w:r w:rsidR="00591FF2" w:rsidRPr="002C3EF6">
        <w:t>Caso ocorra descumprimento das obrigações contratuais, o fiscal administrativo do contrato atuará tempestivamente na solução do problema, reportando ao gestor do contrato para que tome as providências cabíveis, quando ultrapassar a sua competência</w:t>
      </w:r>
      <w:r w:rsidRPr="002C3EF6">
        <w:t>.</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ind w:firstLine="709"/>
        <w:jc w:val="both"/>
        <w:rPr>
          <w:rFonts w:ascii="Arial" w:hAnsi="Arial" w:cs="Arial"/>
          <w:b/>
          <w:bCs/>
          <w:sz w:val="20"/>
          <w:szCs w:val="20"/>
        </w:rPr>
      </w:pPr>
      <w:r w:rsidRPr="002C3EF6">
        <w:rPr>
          <w:rFonts w:ascii="Arial" w:hAnsi="Arial" w:cs="Arial"/>
          <w:b/>
          <w:bCs/>
          <w:sz w:val="20"/>
          <w:szCs w:val="20"/>
        </w:rPr>
        <w:t>Gestor do Contrato</w:t>
      </w:r>
    </w:p>
    <w:p w:rsidR="003E4633" w:rsidRPr="002C3EF6" w:rsidRDefault="003E4633" w:rsidP="003E4633">
      <w:pPr>
        <w:pStyle w:val="Nivel2"/>
        <w:numPr>
          <w:ilvl w:val="0"/>
          <w:numId w:val="0"/>
        </w:numPr>
        <w:spacing w:before="0" w:after="0" w:line="240" w:lineRule="auto"/>
        <w:ind w:firstLine="709"/>
      </w:pPr>
    </w:p>
    <w:p w:rsidR="003E4633" w:rsidRPr="002C3EF6" w:rsidRDefault="003E4633" w:rsidP="003E4633">
      <w:pPr>
        <w:pStyle w:val="Nivel2"/>
        <w:numPr>
          <w:ilvl w:val="0"/>
          <w:numId w:val="0"/>
        </w:numPr>
        <w:spacing w:before="0" w:after="0" w:line="240" w:lineRule="auto"/>
        <w:ind w:firstLine="709"/>
      </w:pPr>
      <w:r w:rsidRPr="002C3EF6">
        <w:rPr>
          <w:b/>
          <w:bCs/>
        </w:rPr>
        <w:t>6.</w:t>
      </w:r>
      <w:r w:rsidR="00591FF2" w:rsidRPr="002C3EF6">
        <w:rPr>
          <w:b/>
          <w:bCs/>
        </w:rPr>
        <w:t>15</w:t>
      </w:r>
      <w:r w:rsidRPr="002C3EF6">
        <w:rPr>
          <w:b/>
          <w:bCs/>
        </w:rPr>
        <w:t>.</w:t>
      </w:r>
      <w:r w:rsidRPr="002C3EF6">
        <w:t xml:space="preserve"> </w:t>
      </w:r>
      <w:r w:rsidR="002454F5" w:rsidRPr="002C3EF6">
        <w:t>Cabe ao gestor do contrato:</w:t>
      </w:r>
    </w:p>
    <w:p w:rsidR="003E4633" w:rsidRPr="002C3EF6" w:rsidRDefault="003E4633" w:rsidP="003E4633">
      <w:pPr>
        <w:pStyle w:val="Nivel3"/>
        <w:numPr>
          <w:ilvl w:val="0"/>
          <w:numId w:val="0"/>
        </w:numPr>
        <w:spacing w:before="0" w:after="0" w:line="240" w:lineRule="auto"/>
        <w:ind w:firstLine="709"/>
      </w:pPr>
    </w:p>
    <w:p w:rsidR="003E4633" w:rsidRPr="002C3EF6" w:rsidRDefault="003E4633" w:rsidP="003E4633">
      <w:pPr>
        <w:pStyle w:val="Nivel3"/>
        <w:numPr>
          <w:ilvl w:val="0"/>
          <w:numId w:val="0"/>
        </w:numPr>
        <w:spacing w:before="0" w:after="0" w:line="240" w:lineRule="auto"/>
        <w:ind w:firstLine="709"/>
      </w:pPr>
      <w:r w:rsidRPr="002C3EF6">
        <w:rPr>
          <w:b/>
          <w:bCs/>
        </w:rPr>
        <w:t>6.1</w:t>
      </w:r>
      <w:r w:rsidR="002454F5" w:rsidRPr="002C3EF6">
        <w:rPr>
          <w:b/>
          <w:bCs/>
        </w:rPr>
        <w:t>5.1</w:t>
      </w:r>
      <w:r w:rsidRPr="002C3EF6">
        <w:rPr>
          <w:b/>
          <w:bCs/>
        </w:rPr>
        <w:t>.</w:t>
      </w:r>
      <w:r w:rsidRPr="002C3EF6">
        <w:t xml:space="preserve"> </w:t>
      </w:r>
      <w:r w:rsidR="002454F5" w:rsidRPr="002C3EF6">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rsidRPr="002C3EF6">
        <w:t>.</w:t>
      </w:r>
    </w:p>
    <w:p w:rsidR="003E4633" w:rsidRPr="002C3EF6" w:rsidRDefault="003E4633" w:rsidP="003E4633">
      <w:pPr>
        <w:pStyle w:val="Nivel3"/>
        <w:numPr>
          <w:ilvl w:val="0"/>
          <w:numId w:val="0"/>
        </w:numPr>
        <w:spacing w:before="0" w:after="0" w:line="240" w:lineRule="auto"/>
        <w:ind w:firstLine="709"/>
      </w:pPr>
    </w:p>
    <w:p w:rsidR="003E4633" w:rsidRPr="002C3EF6" w:rsidRDefault="002454F5" w:rsidP="003E4633">
      <w:pPr>
        <w:pStyle w:val="Nivel3"/>
        <w:numPr>
          <w:ilvl w:val="0"/>
          <w:numId w:val="0"/>
        </w:numPr>
        <w:spacing w:before="0" w:after="0" w:line="240" w:lineRule="auto"/>
        <w:ind w:firstLine="709"/>
      </w:pPr>
      <w:r w:rsidRPr="002C3EF6">
        <w:rPr>
          <w:b/>
          <w:bCs/>
        </w:rPr>
        <w:t>6.15.2</w:t>
      </w:r>
      <w:r w:rsidR="003E4633" w:rsidRPr="002C3EF6">
        <w:rPr>
          <w:b/>
          <w:bCs/>
        </w:rPr>
        <w:t>.</w:t>
      </w:r>
      <w:r w:rsidR="003E4633" w:rsidRPr="002C3EF6">
        <w:t xml:space="preserve"> </w:t>
      </w:r>
      <w:r w:rsidR="00FE5995" w:rsidRPr="002C3EF6">
        <w:t>acompanhar os registros realizados pelos fiscais do contrato, de todas as ocorrências relacionadas à execução do contrato e as medidas adotadas, informando, se for o caso, à autoridade superior àquelas que ultrapassarem a sua competência</w:t>
      </w:r>
      <w:r w:rsidR="003E4633" w:rsidRPr="002C3EF6">
        <w:t>.</w:t>
      </w:r>
    </w:p>
    <w:p w:rsidR="003E4633" w:rsidRPr="002C3EF6" w:rsidRDefault="003E4633" w:rsidP="003E4633">
      <w:pPr>
        <w:pStyle w:val="Nivel3"/>
        <w:numPr>
          <w:ilvl w:val="0"/>
          <w:numId w:val="0"/>
        </w:numPr>
        <w:spacing w:before="0" w:after="0" w:line="240" w:lineRule="auto"/>
        <w:ind w:firstLine="709"/>
      </w:pPr>
    </w:p>
    <w:p w:rsidR="003E4633" w:rsidRPr="002C3EF6" w:rsidRDefault="002454F5" w:rsidP="003E4633">
      <w:pPr>
        <w:pStyle w:val="Nivel3"/>
        <w:numPr>
          <w:ilvl w:val="0"/>
          <w:numId w:val="0"/>
        </w:numPr>
        <w:spacing w:before="0" w:after="0" w:line="240" w:lineRule="auto"/>
        <w:ind w:firstLine="709"/>
      </w:pPr>
      <w:r w:rsidRPr="002C3EF6">
        <w:rPr>
          <w:b/>
          <w:bCs/>
        </w:rPr>
        <w:t>6.15.3</w:t>
      </w:r>
      <w:r w:rsidR="003E4633" w:rsidRPr="002C3EF6">
        <w:rPr>
          <w:b/>
          <w:bCs/>
        </w:rPr>
        <w:t>.</w:t>
      </w:r>
      <w:r w:rsidR="003E4633" w:rsidRPr="002C3EF6">
        <w:t xml:space="preserve"> </w:t>
      </w:r>
      <w:r w:rsidR="00FE5995" w:rsidRPr="002C3EF6">
        <w:t>acompanhar a manutenção das condições de habilitação da contratada, para fins de empenho de despesa e pagamento, e anotará os problemas que obstem o fluxo normal da liquidação e do pagamento da despesa no relatório de riscos eventuais</w:t>
      </w:r>
      <w:r w:rsidR="003E4633" w:rsidRPr="002C3EF6">
        <w:t>.</w:t>
      </w:r>
    </w:p>
    <w:p w:rsidR="003E4633" w:rsidRPr="002C3EF6" w:rsidRDefault="003E4633" w:rsidP="003E4633">
      <w:pPr>
        <w:pStyle w:val="Nivel3"/>
        <w:numPr>
          <w:ilvl w:val="0"/>
          <w:numId w:val="0"/>
        </w:numPr>
        <w:spacing w:before="0" w:after="0" w:line="240" w:lineRule="auto"/>
        <w:ind w:firstLine="709"/>
      </w:pPr>
    </w:p>
    <w:p w:rsidR="003E4633" w:rsidRPr="002C3EF6" w:rsidRDefault="002454F5" w:rsidP="003E4633">
      <w:pPr>
        <w:pStyle w:val="Nivel3"/>
        <w:numPr>
          <w:ilvl w:val="0"/>
          <w:numId w:val="0"/>
        </w:numPr>
        <w:spacing w:before="0" w:after="0" w:line="240" w:lineRule="auto"/>
        <w:ind w:firstLine="709"/>
      </w:pPr>
      <w:r w:rsidRPr="002C3EF6">
        <w:rPr>
          <w:b/>
          <w:bCs/>
        </w:rPr>
        <w:t>6.15.4</w:t>
      </w:r>
      <w:r w:rsidR="003E4633" w:rsidRPr="002C3EF6">
        <w:rPr>
          <w:b/>
          <w:bCs/>
        </w:rPr>
        <w:t>.</w:t>
      </w:r>
      <w:r w:rsidR="003E4633" w:rsidRPr="002C3EF6">
        <w:t xml:space="preserve"> </w:t>
      </w:r>
      <w:r w:rsidR="00FE5995" w:rsidRPr="002C3EF6">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3E4633" w:rsidRPr="002C3EF6">
        <w:t>.</w:t>
      </w:r>
    </w:p>
    <w:p w:rsidR="003E4633" w:rsidRPr="002C3EF6" w:rsidRDefault="003E4633" w:rsidP="003E4633">
      <w:pPr>
        <w:pStyle w:val="Nivel3"/>
        <w:numPr>
          <w:ilvl w:val="0"/>
          <w:numId w:val="0"/>
        </w:numPr>
        <w:spacing w:before="0" w:after="0" w:line="240" w:lineRule="auto"/>
        <w:ind w:firstLine="709"/>
      </w:pPr>
    </w:p>
    <w:p w:rsidR="003E4633" w:rsidRPr="002C3EF6" w:rsidRDefault="002454F5" w:rsidP="003E4633">
      <w:pPr>
        <w:pStyle w:val="Nivel3"/>
        <w:numPr>
          <w:ilvl w:val="0"/>
          <w:numId w:val="0"/>
        </w:numPr>
        <w:spacing w:before="0" w:after="0" w:line="240" w:lineRule="auto"/>
        <w:ind w:firstLine="709"/>
      </w:pPr>
      <w:r w:rsidRPr="002C3EF6">
        <w:rPr>
          <w:b/>
          <w:bCs/>
        </w:rPr>
        <w:t>6.15.5</w:t>
      </w:r>
      <w:r w:rsidR="003E4633" w:rsidRPr="002C3EF6">
        <w:rPr>
          <w:b/>
          <w:bCs/>
        </w:rPr>
        <w:t>.</w:t>
      </w:r>
      <w:r w:rsidR="003E4633" w:rsidRPr="002C3EF6">
        <w:t xml:space="preserve"> </w:t>
      </w:r>
      <w:r w:rsidR="00FE5995" w:rsidRPr="002C3EF6">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003E4633" w:rsidRPr="002C3EF6">
        <w:t>.</w:t>
      </w:r>
    </w:p>
    <w:p w:rsidR="003E4633" w:rsidRPr="002C3EF6" w:rsidRDefault="003E4633" w:rsidP="003E4633">
      <w:pPr>
        <w:pStyle w:val="Nivel3"/>
        <w:numPr>
          <w:ilvl w:val="0"/>
          <w:numId w:val="0"/>
        </w:numPr>
        <w:spacing w:before="0" w:after="0" w:line="240" w:lineRule="auto"/>
        <w:ind w:firstLine="709"/>
      </w:pPr>
    </w:p>
    <w:p w:rsidR="003E4633" w:rsidRPr="002C3EF6" w:rsidRDefault="002454F5" w:rsidP="003E4633">
      <w:pPr>
        <w:pStyle w:val="Nivel2"/>
        <w:numPr>
          <w:ilvl w:val="0"/>
          <w:numId w:val="0"/>
        </w:numPr>
        <w:spacing w:before="0" w:after="0" w:line="240" w:lineRule="auto"/>
        <w:ind w:firstLine="709"/>
      </w:pPr>
      <w:r w:rsidRPr="002C3EF6">
        <w:rPr>
          <w:b/>
          <w:bCs/>
        </w:rPr>
        <w:t>6.15.6</w:t>
      </w:r>
      <w:r w:rsidR="003E4633" w:rsidRPr="002C3EF6">
        <w:rPr>
          <w:b/>
          <w:bCs/>
        </w:rPr>
        <w:t>.</w:t>
      </w:r>
      <w:r w:rsidR="003E4633" w:rsidRPr="002C3EF6">
        <w:t xml:space="preserve"> </w:t>
      </w:r>
      <w:r w:rsidR="00FE5995" w:rsidRPr="002C3EF6">
        <w:t>elaborar relatório final com informações sobre a consecução dos objetivos que tenham justificado a contratação e eventuais condutas a serem adotadas para o aprimoramento das atividades da Administração</w:t>
      </w:r>
      <w:r w:rsidR="003E4633" w:rsidRPr="002C3EF6">
        <w:t>).</w:t>
      </w:r>
    </w:p>
    <w:p w:rsidR="003E4633" w:rsidRPr="002C3EF6" w:rsidRDefault="003E4633" w:rsidP="003E4633">
      <w:pPr>
        <w:pStyle w:val="Nivel3"/>
        <w:numPr>
          <w:ilvl w:val="0"/>
          <w:numId w:val="0"/>
        </w:numPr>
        <w:spacing w:before="0" w:after="0" w:line="240" w:lineRule="auto"/>
        <w:ind w:firstLine="709"/>
      </w:pPr>
    </w:p>
    <w:p w:rsidR="003E4633" w:rsidRPr="002C3EF6" w:rsidRDefault="002454F5" w:rsidP="003E4633">
      <w:pPr>
        <w:pStyle w:val="Nivel2"/>
        <w:numPr>
          <w:ilvl w:val="0"/>
          <w:numId w:val="0"/>
        </w:numPr>
        <w:spacing w:before="0" w:after="0" w:line="240" w:lineRule="auto"/>
        <w:ind w:firstLine="709"/>
      </w:pPr>
      <w:r w:rsidRPr="002C3EF6">
        <w:rPr>
          <w:b/>
          <w:bCs/>
        </w:rPr>
        <w:t>6.15.7</w:t>
      </w:r>
      <w:r w:rsidR="003E4633" w:rsidRPr="002C3EF6">
        <w:rPr>
          <w:b/>
          <w:bCs/>
        </w:rPr>
        <w:t>.</w:t>
      </w:r>
      <w:r w:rsidR="003E4633" w:rsidRPr="002C3EF6">
        <w:t xml:space="preserve"> </w:t>
      </w:r>
      <w:r w:rsidR="00FE5995" w:rsidRPr="002C3EF6">
        <w:t>enviar a documentação pertinente ao setor de contratos para a formalização dos procedimentos de liquidação e pagamento, no valor dimensionado pela fiscalização e gestão nos termos do contrato</w:t>
      </w:r>
      <w:r w:rsidR="003E4633" w:rsidRPr="002C3EF6">
        <w:t>.</w:t>
      </w:r>
    </w:p>
    <w:p w:rsidR="003E4633" w:rsidRPr="002C3EF6" w:rsidRDefault="003E4633" w:rsidP="003E4633">
      <w:pPr>
        <w:jc w:val="both"/>
        <w:rPr>
          <w:rFonts w:ascii="Arial" w:hAnsi="Arial" w:cs="Arial"/>
          <w:b/>
          <w:bCs/>
          <w:sz w:val="20"/>
          <w:szCs w:val="20"/>
        </w:rPr>
      </w:pPr>
    </w:p>
    <w:p w:rsidR="003F3398" w:rsidRPr="002C3EF6" w:rsidRDefault="003F3398" w:rsidP="003F3398">
      <w:pPr>
        <w:jc w:val="center"/>
        <w:rPr>
          <w:rFonts w:ascii="Arial" w:hAnsi="Arial" w:cs="Arial"/>
          <w:sz w:val="20"/>
          <w:szCs w:val="20"/>
        </w:rPr>
      </w:pPr>
      <w:r w:rsidRPr="002C3EF6">
        <w:rPr>
          <w:rFonts w:ascii="Arial" w:hAnsi="Arial" w:cs="Arial"/>
          <w:b/>
          <w:bCs/>
          <w:sz w:val="20"/>
          <w:szCs w:val="20"/>
        </w:rPr>
        <w:t xml:space="preserve">7. </w:t>
      </w:r>
      <w:r w:rsidRPr="002C3EF6">
        <w:rPr>
          <w:rFonts w:ascii="Arial" w:hAnsi="Arial" w:cs="Arial"/>
          <w:b/>
          <w:sz w:val="20"/>
          <w:szCs w:val="20"/>
        </w:rPr>
        <w:t>INFRAÇÕES E SANÇÕES ADMINISTRATIVAS</w:t>
      </w:r>
      <w:r w:rsidRPr="002C3EF6">
        <w:rPr>
          <w:rFonts w:ascii="Arial" w:hAnsi="Arial" w:cs="Arial"/>
          <w:b/>
          <w:bCs/>
          <w:sz w:val="20"/>
          <w:szCs w:val="20"/>
        </w:rPr>
        <w:t>:</w:t>
      </w:r>
    </w:p>
    <w:p w:rsidR="003F3398" w:rsidRPr="002C3EF6" w:rsidRDefault="003F3398" w:rsidP="003F3398">
      <w:pPr>
        <w:tabs>
          <w:tab w:val="left" w:pos="-3240"/>
        </w:tabs>
        <w:jc w:val="both"/>
        <w:rPr>
          <w:rFonts w:ascii="Arial" w:hAnsi="Arial" w:cs="Arial"/>
          <w:color w:val="000000"/>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bCs/>
          <w:sz w:val="20"/>
          <w:szCs w:val="20"/>
        </w:rPr>
        <w:t>7.1</w:t>
      </w:r>
      <w:r w:rsidRPr="002C3EF6">
        <w:rPr>
          <w:rFonts w:ascii="Arial" w:hAnsi="Arial" w:cs="Arial"/>
          <w:b/>
          <w:sz w:val="20"/>
          <w:szCs w:val="20"/>
        </w:rPr>
        <w:t>.</w:t>
      </w:r>
      <w:r w:rsidRPr="002C3EF6">
        <w:rPr>
          <w:rFonts w:ascii="Arial" w:hAnsi="Arial" w:cs="Arial"/>
          <w:sz w:val="20"/>
          <w:szCs w:val="20"/>
        </w:rPr>
        <w:t xml:space="preserve"> Comete infração administrativa, nos termos da Lei nº 14.133, de 2021, o contratado que:</w:t>
      </w:r>
    </w:p>
    <w:p w:rsidR="003F3398" w:rsidRPr="002C3EF6" w:rsidRDefault="003F3398" w:rsidP="003F3398">
      <w:pPr>
        <w:jc w:val="both"/>
        <w:rPr>
          <w:rFonts w:ascii="Arial" w:hAnsi="Arial" w:cs="Arial"/>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a)</w:t>
      </w:r>
      <w:r w:rsidRPr="002C3EF6">
        <w:rPr>
          <w:rFonts w:ascii="Arial" w:hAnsi="Arial" w:cs="Arial"/>
          <w:sz w:val="20"/>
          <w:szCs w:val="20"/>
        </w:rPr>
        <w:t xml:space="preserve"> der causa à inexecução parcial do contrato;</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b)</w:t>
      </w:r>
      <w:r w:rsidRPr="002C3EF6">
        <w:rPr>
          <w:rFonts w:ascii="Arial" w:hAnsi="Arial" w:cs="Arial"/>
          <w:sz w:val="20"/>
          <w:szCs w:val="20"/>
        </w:rPr>
        <w:t xml:space="preserve"> der causa à inexecução parcial do contrato que cause grave dano à Administração ou ao funcionamento dos serviços públicos ou ao interesse coletivo;</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c)</w:t>
      </w:r>
      <w:r w:rsidRPr="002C3EF6">
        <w:rPr>
          <w:rFonts w:ascii="Arial" w:hAnsi="Arial" w:cs="Arial"/>
          <w:sz w:val="20"/>
          <w:szCs w:val="20"/>
        </w:rPr>
        <w:t xml:space="preserve"> der causa à inexecução total do contrato;</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lastRenderedPageBreak/>
        <w:t>d)</w:t>
      </w:r>
      <w:r w:rsidRPr="002C3EF6">
        <w:rPr>
          <w:rFonts w:ascii="Arial" w:hAnsi="Arial" w:cs="Arial"/>
          <w:sz w:val="20"/>
          <w:szCs w:val="20"/>
        </w:rPr>
        <w:t xml:space="preserve"> ensejar o retardamento da execução ou da entrega do objeto da contratação sem motivo justificado;</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e)</w:t>
      </w:r>
      <w:r w:rsidRPr="002C3EF6">
        <w:rPr>
          <w:rFonts w:ascii="Arial" w:hAnsi="Arial" w:cs="Arial"/>
          <w:sz w:val="20"/>
          <w:szCs w:val="20"/>
        </w:rPr>
        <w:t xml:space="preserve"> apresentar documentação falsa ou prestar declaração falsa durante a execução do contrato;</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f)</w:t>
      </w:r>
      <w:r w:rsidRPr="002C3EF6">
        <w:rPr>
          <w:rFonts w:ascii="Arial" w:hAnsi="Arial" w:cs="Arial"/>
          <w:sz w:val="20"/>
          <w:szCs w:val="20"/>
        </w:rPr>
        <w:t xml:space="preserve"> praticar ato fraudulento na execução do contrato;</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g)</w:t>
      </w:r>
      <w:r w:rsidRPr="002C3EF6">
        <w:rPr>
          <w:rFonts w:ascii="Arial" w:hAnsi="Arial" w:cs="Arial"/>
          <w:sz w:val="20"/>
          <w:szCs w:val="20"/>
        </w:rPr>
        <w:t xml:space="preserve"> comportar-se de modo inidôneo ou cometer fraude de qualquer natureza;</w:t>
      </w: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h)</w:t>
      </w:r>
      <w:r w:rsidRPr="002C3EF6">
        <w:rPr>
          <w:rFonts w:ascii="Arial" w:hAnsi="Arial" w:cs="Arial"/>
          <w:sz w:val="20"/>
          <w:szCs w:val="20"/>
        </w:rPr>
        <w:t xml:space="preserve"> praticar ato lesivo previsto no art. 5º da Lei nº 12.846, de 1º de agosto de 2013.</w:t>
      </w:r>
    </w:p>
    <w:p w:rsidR="003F3398" w:rsidRPr="002C3EF6" w:rsidRDefault="003F3398" w:rsidP="003F3398">
      <w:pPr>
        <w:ind w:firstLine="708"/>
        <w:jc w:val="both"/>
        <w:rPr>
          <w:rFonts w:ascii="Arial" w:hAnsi="Arial" w:cs="Arial"/>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7.2.</w:t>
      </w:r>
      <w:r w:rsidRPr="002C3EF6">
        <w:rPr>
          <w:rFonts w:ascii="Arial" w:hAnsi="Arial" w:cs="Arial"/>
          <w:sz w:val="20"/>
          <w:szCs w:val="20"/>
        </w:rPr>
        <w:t xml:space="preserve"> Serão aplicadas ao contratado que incorrer nas infrações acima descritas as seguintes sanções:</w:t>
      </w:r>
    </w:p>
    <w:p w:rsidR="003F3398" w:rsidRPr="002C3EF6" w:rsidRDefault="003F3398" w:rsidP="003F3398">
      <w:pPr>
        <w:jc w:val="both"/>
        <w:rPr>
          <w:rFonts w:ascii="Arial" w:hAnsi="Arial" w:cs="Arial"/>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7.2.1.</w:t>
      </w:r>
      <w:r w:rsidRPr="002C3EF6">
        <w:rPr>
          <w:rFonts w:ascii="Arial" w:hAnsi="Arial" w:cs="Arial"/>
          <w:sz w:val="20"/>
          <w:szCs w:val="20"/>
        </w:rPr>
        <w:t xml:space="preserve"> </w:t>
      </w:r>
      <w:r w:rsidRPr="002C3EF6">
        <w:rPr>
          <w:rFonts w:ascii="Arial" w:hAnsi="Arial" w:cs="Arial"/>
          <w:b/>
          <w:sz w:val="20"/>
          <w:szCs w:val="20"/>
        </w:rPr>
        <w:t>Advertência</w:t>
      </w:r>
      <w:r w:rsidRPr="002C3EF6">
        <w:rPr>
          <w:rFonts w:ascii="Arial" w:hAnsi="Arial" w:cs="Arial"/>
          <w:sz w:val="20"/>
          <w:szCs w:val="20"/>
        </w:rPr>
        <w:t>, quando o contratado der causa à inexecução parcial do contrato, sempre que não se justificar a imposição de penalidade mais grave (art. 156, §2º, da Lei nº 14.133, de 2021);</w:t>
      </w:r>
    </w:p>
    <w:p w:rsidR="003F3398" w:rsidRPr="002C3EF6" w:rsidRDefault="003F3398" w:rsidP="003F3398">
      <w:pPr>
        <w:jc w:val="both"/>
        <w:rPr>
          <w:rFonts w:ascii="Arial" w:hAnsi="Arial" w:cs="Arial"/>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7.2.2.</w:t>
      </w:r>
      <w:r w:rsidRPr="002C3EF6">
        <w:rPr>
          <w:rFonts w:ascii="Arial" w:hAnsi="Arial" w:cs="Arial"/>
          <w:sz w:val="20"/>
          <w:szCs w:val="20"/>
        </w:rPr>
        <w:t xml:space="preserve"> </w:t>
      </w:r>
      <w:r w:rsidRPr="002C3EF6">
        <w:rPr>
          <w:rFonts w:ascii="Arial" w:hAnsi="Arial" w:cs="Arial"/>
          <w:b/>
          <w:sz w:val="20"/>
          <w:szCs w:val="20"/>
        </w:rPr>
        <w:t>Impedimento de licitar e contratar</w:t>
      </w:r>
      <w:r w:rsidRPr="002C3EF6">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3F3398" w:rsidRPr="002C3EF6" w:rsidRDefault="003F3398" w:rsidP="003F3398">
      <w:pPr>
        <w:jc w:val="both"/>
        <w:rPr>
          <w:rFonts w:ascii="Arial" w:hAnsi="Arial" w:cs="Arial"/>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7.2.3.</w:t>
      </w:r>
      <w:r w:rsidRPr="002C3EF6">
        <w:rPr>
          <w:rFonts w:ascii="Arial" w:hAnsi="Arial" w:cs="Arial"/>
          <w:sz w:val="20"/>
          <w:szCs w:val="20"/>
        </w:rPr>
        <w:t xml:space="preserve"> </w:t>
      </w:r>
      <w:r w:rsidRPr="002C3EF6">
        <w:rPr>
          <w:rFonts w:ascii="Arial" w:hAnsi="Arial" w:cs="Arial"/>
          <w:b/>
          <w:sz w:val="20"/>
          <w:szCs w:val="20"/>
        </w:rPr>
        <w:t>Declaração de inidoneidade para licitar e contratar</w:t>
      </w:r>
      <w:r w:rsidRPr="002C3EF6">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3F3398" w:rsidRPr="002C3EF6" w:rsidRDefault="003F3398" w:rsidP="003F3398">
      <w:pPr>
        <w:jc w:val="both"/>
        <w:rPr>
          <w:rFonts w:ascii="Arial" w:hAnsi="Arial" w:cs="Arial"/>
          <w:sz w:val="20"/>
          <w:szCs w:val="20"/>
        </w:rPr>
      </w:pPr>
    </w:p>
    <w:p w:rsidR="003F3398" w:rsidRPr="002C3EF6" w:rsidRDefault="003F3398" w:rsidP="003F3398">
      <w:pPr>
        <w:ind w:firstLine="708"/>
        <w:jc w:val="both"/>
        <w:rPr>
          <w:rFonts w:ascii="Arial" w:hAnsi="Arial" w:cs="Arial"/>
          <w:sz w:val="20"/>
          <w:szCs w:val="20"/>
        </w:rPr>
      </w:pPr>
      <w:r w:rsidRPr="002C3EF6">
        <w:rPr>
          <w:rFonts w:ascii="Arial" w:hAnsi="Arial" w:cs="Arial"/>
          <w:b/>
          <w:sz w:val="20"/>
          <w:szCs w:val="20"/>
        </w:rPr>
        <w:t>7.2.4.</w:t>
      </w:r>
      <w:r w:rsidRPr="002C3EF6">
        <w:rPr>
          <w:rFonts w:ascii="Arial" w:hAnsi="Arial" w:cs="Arial"/>
          <w:sz w:val="20"/>
          <w:szCs w:val="20"/>
        </w:rPr>
        <w:t xml:space="preserve"> </w:t>
      </w:r>
      <w:r w:rsidRPr="002C3EF6">
        <w:rPr>
          <w:rFonts w:ascii="Arial" w:hAnsi="Arial" w:cs="Arial"/>
          <w:b/>
          <w:sz w:val="20"/>
          <w:szCs w:val="20"/>
        </w:rPr>
        <w:t>Multa</w:t>
      </w:r>
      <w:r w:rsidRPr="002C3EF6">
        <w:rPr>
          <w:rFonts w:ascii="Arial" w:hAnsi="Arial" w:cs="Arial"/>
          <w:sz w:val="20"/>
          <w:szCs w:val="20"/>
        </w:rPr>
        <w:t>:</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.2.4.1.</w:t>
      </w:r>
      <w:r w:rsidR="003F3398" w:rsidRPr="002C3EF6">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.2.4.2.</w:t>
      </w:r>
      <w:r w:rsidR="003F3398" w:rsidRPr="002C3EF6">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.2.4.2.1.</w:t>
      </w:r>
      <w:r w:rsidR="003F3398" w:rsidRPr="002C3EF6">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.2.4.3.</w:t>
      </w:r>
      <w:r w:rsidR="003F3398" w:rsidRPr="002C3EF6">
        <w:rPr>
          <w:rFonts w:ascii="Arial" w:hAnsi="Arial" w:cs="Arial"/>
          <w:sz w:val="20"/>
          <w:szCs w:val="20"/>
        </w:rPr>
        <w:t xml:space="preserve"> Compensatória, para as infrações descritas acima alíneas “e” a “h” de 20% (vinte por cento) a 30% (trinta por cento) do valor da contratação.</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.2.4.4.</w:t>
      </w:r>
      <w:r w:rsidR="003F3398" w:rsidRPr="002C3EF6">
        <w:rPr>
          <w:rFonts w:ascii="Arial" w:hAnsi="Arial" w:cs="Arial"/>
          <w:sz w:val="20"/>
          <w:szCs w:val="20"/>
        </w:rPr>
        <w:t xml:space="preserve"> Compensatória, para a inexecução total do contrato prevista acima na alínea “c”, de 15% (quinze por cento) a 20% (vinte por cento) do valor da contratação.</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.2.4.5.</w:t>
      </w:r>
      <w:r w:rsidR="003F3398" w:rsidRPr="002C3EF6">
        <w:rPr>
          <w:rFonts w:ascii="Arial" w:hAnsi="Arial" w:cs="Arial"/>
          <w:sz w:val="20"/>
          <w:szCs w:val="20"/>
        </w:rPr>
        <w:tab/>
        <w:t>Compensatória, para a infração descrita acima na alínea “b”, de 5% (cinco por cento) a 10% (dez por cento) do valor da contratação.</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.2.4.6.</w:t>
      </w:r>
      <w:r w:rsidR="003F3398" w:rsidRPr="002C3EF6">
        <w:rPr>
          <w:rFonts w:ascii="Arial" w:hAnsi="Arial" w:cs="Arial"/>
          <w:sz w:val="20"/>
          <w:szCs w:val="20"/>
        </w:rPr>
        <w:tab/>
        <w:t>Compensatória, em substituição à multa moratória para a infração descrita acima na alínea “d”, de 5% (cinco por cento) a 10% (dez por cento) do valor da contratação.</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.2.4.7.</w:t>
      </w:r>
      <w:r w:rsidR="003F3398" w:rsidRPr="002C3EF6">
        <w:rPr>
          <w:rFonts w:ascii="Arial" w:hAnsi="Arial" w:cs="Arial"/>
          <w:sz w:val="20"/>
          <w:szCs w:val="20"/>
        </w:rPr>
        <w:tab/>
        <w:t>Compensatória, para a infração descrita acima na alínea “a”, de 5% (cinco por cento) a 10% (dez por cento) do valor da contratação.</w:t>
      </w:r>
    </w:p>
    <w:p w:rsidR="003F3398" w:rsidRPr="002C3EF6" w:rsidRDefault="003F3398" w:rsidP="003F3398">
      <w:pPr>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.3.</w:t>
      </w:r>
      <w:r w:rsidR="003F3398" w:rsidRPr="002C3EF6">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.4.</w:t>
      </w:r>
      <w:r w:rsidR="003F3398" w:rsidRPr="002C3EF6">
        <w:rPr>
          <w:rFonts w:ascii="Arial" w:hAnsi="Arial" w:cs="Arial"/>
          <w:sz w:val="20"/>
          <w:szCs w:val="20"/>
        </w:rPr>
        <w:t xml:space="preserve"> Todas as sanções previstas neste Termo de Referência poderão ser aplicadas cumulativamente com a multa.</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.5.</w:t>
      </w:r>
      <w:r w:rsidR="003F3398" w:rsidRPr="002C3EF6">
        <w:rPr>
          <w:rFonts w:ascii="Arial" w:hAnsi="Arial" w:cs="Arial"/>
          <w:sz w:val="20"/>
          <w:szCs w:val="20"/>
        </w:rPr>
        <w:t xml:space="preserve"> Antes da aplicação da multa será facultada a defesa do interessado no prazo de 15 (quinze) dias úteis, contado da data de sua intimação.</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lastRenderedPageBreak/>
        <w:t>7</w:t>
      </w:r>
      <w:r w:rsidR="003F3398" w:rsidRPr="002C3EF6">
        <w:rPr>
          <w:rFonts w:ascii="Arial" w:hAnsi="Arial" w:cs="Arial"/>
          <w:b/>
          <w:sz w:val="20"/>
          <w:szCs w:val="20"/>
        </w:rPr>
        <w:t>.6.</w:t>
      </w:r>
      <w:r w:rsidR="003F3398" w:rsidRPr="002C3EF6">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.7.</w:t>
      </w:r>
      <w:r w:rsidR="003F3398" w:rsidRPr="002C3EF6">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.8.</w:t>
      </w:r>
      <w:r w:rsidR="003F3398" w:rsidRPr="002C3EF6">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.8.1.</w:t>
      </w:r>
      <w:r w:rsidR="003F3398" w:rsidRPr="002C3EF6">
        <w:rPr>
          <w:rFonts w:ascii="Arial" w:hAnsi="Arial" w:cs="Arial"/>
          <w:sz w:val="20"/>
          <w:szCs w:val="20"/>
        </w:rPr>
        <w:t xml:space="preserve"> Para a garantia da ampla defesa e contraditório, as notificações serão enviadas eletronicamente para os endereços de e-mail informados na proposta comercial.</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.8.2.</w:t>
      </w:r>
      <w:r w:rsidR="003F3398" w:rsidRPr="002C3EF6">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.9.</w:t>
      </w:r>
      <w:r w:rsidR="003F3398" w:rsidRPr="002C3EF6">
        <w:rPr>
          <w:rFonts w:ascii="Arial" w:hAnsi="Arial" w:cs="Arial"/>
          <w:sz w:val="20"/>
          <w:szCs w:val="20"/>
        </w:rPr>
        <w:t xml:space="preserve"> Na aplicação das sanções serão considerados:</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.9.1.</w:t>
      </w:r>
      <w:r w:rsidR="003F3398" w:rsidRPr="002C3EF6">
        <w:rPr>
          <w:rFonts w:ascii="Arial" w:hAnsi="Arial" w:cs="Arial"/>
          <w:sz w:val="20"/>
          <w:szCs w:val="20"/>
        </w:rPr>
        <w:t xml:space="preserve"> a natureza e a gravidade da infração cometida;</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.9.2.</w:t>
      </w:r>
      <w:r w:rsidR="003F3398" w:rsidRPr="002C3EF6">
        <w:rPr>
          <w:rFonts w:ascii="Arial" w:hAnsi="Arial" w:cs="Arial"/>
          <w:sz w:val="20"/>
          <w:szCs w:val="20"/>
        </w:rPr>
        <w:t xml:space="preserve"> as peculiaridades do caso concreto;</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.9.3.</w:t>
      </w:r>
      <w:r w:rsidR="003F3398" w:rsidRPr="002C3EF6">
        <w:rPr>
          <w:rFonts w:ascii="Arial" w:hAnsi="Arial" w:cs="Arial"/>
          <w:sz w:val="20"/>
          <w:szCs w:val="20"/>
        </w:rPr>
        <w:t xml:space="preserve"> as circunstâncias agravantes ou atenuantes;</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.9.4.</w:t>
      </w:r>
      <w:r w:rsidR="003F3398" w:rsidRPr="002C3EF6">
        <w:rPr>
          <w:rFonts w:ascii="Arial" w:hAnsi="Arial" w:cs="Arial"/>
          <w:sz w:val="20"/>
          <w:szCs w:val="20"/>
        </w:rPr>
        <w:t xml:space="preserve"> os danos que dela provierem para o Contratante; e</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.9.5.</w:t>
      </w:r>
      <w:r w:rsidR="003F3398" w:rsidRPr="002C3EF6">
        <w:rPr>
          <w:rFonts w:ascii="Arial" w:hAnsi="Arial" w:cs="Arial"/>
          <w:sz w:val="20"/>
          <w:szCs w:val="20"/>
        </w:rPr>
        <w:t xml:space="preserve"> a implantação ou o aperfeiçoamento de programa de integridade, conforme normas e orientações dos órgãos de controle.</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.10.</w:t>
      </w:r>
      <w:r w:rsidR="003F3398" w:rsidRPr="002C3EF6">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.11.</w:t>
      </w:r>
      <w:r w:rsidR="003F3398" w:rsidRPr="002C3EF6">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.12.</w:t>
      </w:r>
      <w:r w:rsidR="003F3398" w:rsidRPr="002C3EF6">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.13.</w:t>
      </w:r>
      <w:r w:rsidR="003F3398" w:rsidRPr="002C3EF6">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3F3398" w:rsidRPr="002C3EF6" w:rsidRDefault="003F3398" w:rsidP="003F3398">
      <w:pPr>
        <w:ind w:firstLine="709"/>
        <w:jc w:val="both"/>
        <w:rPr>
          <w:rFonts w:ascii="Arial" w:hAnsi="Arial" w:cs="Arial"/>
          <w:sz w:val="20"/>
          <w:szCs w:val="20"/>
        </w:rPr>
      </w:pPr>
    </w:p>
    <w:p w:rsidR="003F3398" w:rsidRPr="002C3EF6" w:rsidRDefault="005E3BE5" w:rsidP="003F3398">
      <w:pPr>
        <w:ind w:firstLine="709"/>
        <w:jc w:val="both"/>
        <w:rPr>
          <w:rFonts w:ascii="Arial" w:hAnsi="Arial" w:cs="Arial"/>
          <w:sz w:val="20"/>
          <w:szCs w:val="20"/>
        </w:rPr>
      </w:pPr>
      <w:r w:rsidRPr="002C3EF6">
        <w:rPr>
          <w:rFonts w:ascii="Arial" w:hAnsi="Arial" w:cs="Arial"/>
          <w:b/>
          <w:sz w:val="20"/>
          <w:szCs w:val="20"/>
        </w:rPr>
        <w:t>7</w:t>
      </w:r>
      <w:r w:rsidR="003F3398" w:rsidRPr="002C3EF6">
        <w:rPr>
          <w:rFonts w:ascii="Arial" w:hAnsi="Arial" w:cs="Arial"/>
          <w:b/>
          <w:sz w:val="20"/>
          <w:szCs w:val="20"/>
        </w:rPr>
        <w:t>.14.</w:t>
      </w:r>
      <w:r w:rsidR="003F3398" w:rsidRPr="002C3EF6">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rsidR="003E4633" w:rsidRPr="002C3EF6" w:rsidRDefault="005E3BE5" w:rsidP="003E4633">
      <w:pPr>
        <w:jc w:val="center"/>
        <w:rPr>
          <w:rFonts w:ascii="Arial" w:hAnsi="Arial" w:cs="Arial"/>
          <w:sz w:val="20"/>
          <w:szCs w:val="20"/>
        </w:rPr>
      </w:pPr>
      <w:r w:rsidRPr="002C3EF6">
        <w:rPr>
          <w:rFonts w:ascii="Arial" w:hAnsi="Arial" w:cs="Arial"/>
          <w:b/>
          <w:bCs/>
          <w:sz w:val="20"/>
          <w:szCs w:val="20"/>
        </w:rPr>
        <w:lastRenderedPageBreak/>
        <w:t>8</w:t>
      </w:r>
      <w:r w:rsidR="003E4633" w:rsidRPr="002C3EF6">
        <w:rPr>
          <w:rFonts w:ascii="Arial" w:hAnsi="Arial" w:cs="Arial"/>
          <w:b/>
          <w:bCs/>
          <w:sz w:val="20"/>
          <w:szCs w:val="20"/>
        </w:rPr>
        <w:t xml:space="preserve">. </w:t>
      </w:r>
      <w:r w:rsidR="003E4633" w:rsidRPr="002C3EF6">
        <w:rPr>
          <w:rFonts w:ascii="Arial" w:hAnsi="Arial" w:cs="Arial"/>
          <w:b/>
          <w:sz w:val="20"/>
          <w:szCs w:val="20"/>
        </w:rPr>
        <w:t>CRITÉRIOS DE MEDIÇÃO E DE PAGAMENTO</w:t>
      </w:r>
      <w:r w:rsidR="003E4633" w:rsidRPr="002C3EF6">
        <w:rPr>
          <w:rFonts w:ascii="Arial" w:hAnsi="Arial" w:cs="Arial"/>
          <w:b/>
          <w:bCs/>
          <w:sz w:val="20"/>
          <w:szCs w:val="20"/>
        </w:rPr>
        <w:t>:</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Recebimento</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616C15" w:rsidP="003E4633">
      <w:pPr>
        <w:ind w:firstLine="708"/>
        <w:jc w:val="both"/>
        <w:rPr>
          <w:rFonts w:ascii="Arial" w:hAnsi="Arial" w:cs="Arial"/>
          <w:sz w:val="20"/>
          <w:szCs w:val="20"/>
        </w:rPr>
      </w:pPr>
      <w:r w:rsidRPr="002C3EF6">
        <w:rPr>
          <w:rFonts w:ascii="Arial" w:hAnsi="Arial" w:cs="Arial"/>
          <w:b/>
          <w:bCs/>
          <w:sz w:val="20"/>
          <w:szCs w:val="20"/>
        </w:rPr>
        <w:t>8</w:t>
      </w:r>
      <w:r w:rsidR="003E4633" w:rsidRPr="002C3EF6">
        <w:rPr>
          <w:rFonts w:ascii="Arial" w:hAnsi="Arial" w:cs="Arial"/>
          <w:b/>
          <w:bCs/>
          <w:sz w:val="20"/>
          <w:szCs w:val="20"/>
        </w:rPr>
        <w:t>.1.</w:t>
      </w:r>
      <w:r w:rsidR="003E4633" w:rsidRPr="002C3EF6">
        <w:rPr>
          <w:rFonts w:ascii="Arial" w:hAnsi="Arial" w:cs="Arial"/>
          <w:bCs/>
          <w:sz w:val="20"/>
          <w:szCs w:val="20"/>
        </w:rPr>
        <w:t xml:space="preserve"> Os bens serão recebidos </w:t>
      </w:r>
      <w:r w:rsidR="003E4633" w:rsidRPr="002C3EF6">
        <w:rPr>
          <w:rFonts w:ascii="Arial" w:hAnsi="Arial" w:cs="Arial"/>
          <w:sz w:val="20"/>
          <w:szCs w:val="20"/>
          <w:u w:val="single"/>
        </w:rPr>
        <w:t>provisoriamente</w:t>
      </w:r>
      <w:r w:rsidR="003E4633" w:rsidRPr="002C3EF6">
        <w:rPr>
          <w:rFonts w:ascii="Arial" w:hAnsi="Arial" w:cs="Arial"/>
          <w:sz w:val="20"/>
          <w:szCs w:val="20"/>
        </w:rPr>
        <w:t>, de forma sumária, no ato da entrega, juntamente com a nota fiscal ou instrumento de cobrança equivalente, pelo(a) responsável pelo acompanhamento e fiscalização do Contrato, para efeito de posterior verificação de sua conformidade com as especificações constantes no Anexo I – Termo de Refe</w:t>
      </w:r>
      <w:r w:rsidR="00C2004A" w:rsidRPr="002C3EF6">
        <w:rPr>
          <w:rFonts w:ascii="Arial" w:hAnsi="Arial" w:cs="Arial"/>
          <w:sz w:val="20"/>
          <w:szCs w:val="20"/>
        </w:rPr>
        <w:t>rência e na proposta.</w:t>
      </w:r>
    </w:p>
    <w:p w:rsidR="003E4633" w:rsidRPr="002C3EF6" w:rsidRDefault="003E4633" w:rsidP="003E4633">
      <w:pPr>
        <w:ind w:firstLine="708"/>
        <w:jc w:val="both"/>
        <w:rPr>
          <w:rFonts w:ascii="Arial" w:hAnsi="Arial" w:cs="Arial"/>
          <w:sz w:val="20"/>
          <w:szCs w:val="20"/>
        </w:rPr>
      </w:pPr>
    </w:p>
    <w:p w:rsidR="003E4633" w:rsidRPr="002C3EF6" w:rsidRDefault="00616C1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.2.</w:t>
      </w:r>
      <w:r w:rsidR="003E4633" w:rsidRPr="002C3EF6">
        <w:rPr>
          <w:rFonts w:ascii="Arial" w:hAnsi="Arial" w:cs="Arial"/>
          <w:sz w:val="20"/>
          <w:szCs w:val="20"/>
        </w:rPr>
        <w:t xml:space="preserve"> Os bens poderão ser rejeitados, no todo ou em parte, inclusive antes do recebimento provisório, quando em desacordo com as especificações constantes no Anexo I – Termo de Referência e na proposta, devendo ser substituídos no prazo de </w:t>
      </w:r>
      <w:r w:rsidR="003E4633" w:rsidRPr="002C3EF6">
        <w:rPr>
          <w:rFonts w:ascii="Arial" w:hAnsi="Arial" w:cs="Arial"/>
          <w:b/>
          <w:sz w:val="20"/>
          <w:szCs w:val="20"/>
        </w:rPr>
        <w:t>2 (dois) dias úteis</w:t>
      </w:r>
      <w:r w:rsidR="003E4633" w:rsidRPr="002C3EF6">
        <w:rPr>
          <w:rFonts w:ascii="Arial" w:hAnsi="Arial" w:cs="Arial"/>
          <w:sz w:val="20"/>
          <w:szCs w:val="20"/>
        </w:rPr>
        <w:t>, a contar da notificação da Detentora da Ata, às suas custas, sem prejuízo da aplicação das penalidades.</w:t>
      </w:r>
    </w:p>
    <w:p w:rsidR="003E4633" w:rsidRPr="002C3EF6" w:rsidRDefault="003E4633" w:rsidP="003E4633">
      <w:pPr>
        <w:ind w:firstLine="708"/>
        <w:jc w:val="both"/>
        <w:rPr>
          <w:rFonts w:ascii="Arial" w:hAnsi="Arial" w:cs="Arial"/>
          <w:sz w:val="20"/>
          <w:szCs w:val="20"/>
        </w:rPr>
      </w:pPr>
    </w:p>
    <w:p w:rsidR="00C2004A" w:rsidRPr="002C3EF6" w:rsidRDefault="00616C1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.3.</w:t>
      </w:r>
      <w:r w:rsidR="003E4633" w:rsidRPr="002C3EF6">
        <w:rPr>
          <w:rFonts w:ascii="Arial" w:hAnsi="Arial" w:cs="Arial"/>
          <w:sz w:val="20"/>
          <w:szCs w:val="20"/>
        </w:rPr>
        <w:t xml:space="preserve"> </w:t>
      </w:r>
      <w:r w:rsidR="00C2004A" w:rsidRPr="002C3EF6">
        <w:rPr>
          <w:rFonts w:ascii="Arial" w:hAnsi="Arial" w:cs="Arial"/>
          <w:sz w:val="20"/>
          <w:szCs w:val="20"/>
        </w:rPr>
        <w:t xml:space="preserve">O recebimento definitivo ocorrerá no prazo de </w:t>
      </w:r>
      <w:r w:rsidR="00C2004A" w:rsidRPr="002C3EF6">
        <w:rPr>
          <w:rFonts w:ascii="Arial" w:hAnsi="Arial" w:cs="Arial"/>
          <w:b/>
          <w:sz w:val="20"/>
          <w:szCs w:val="20"/>
        </w:rPr>
        <w:t>5 (cinco) dias úteis</w:t>
      </w:r>
      <w:r w:rsidR="00C2004A" w:rsidRPr="002C3EF6">
        <w:rPr>
          <w:rFonts w:ascii="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rsidR="003E4633" w:rsidRPr="002C3EF6" w:rsidRDefault="003E4633" w:rsidP="003E4633">
      <w:pPr>
        <w:ind w:firstLine="708"/>
        <w:jc w:val="both"/>
        <w:rPr>
          <w:rFonts w:ascii="Arial" w:hAnsi="Arial" w:cs="Arial"/>
          <w:sz w:val="20"/>
          <w:szCs w:val="20"/>
        </w:rPr>
      </w:pPr>
    </w:p>
    <w:p w:rsidR="003E4633" w:rsidRPr="002C3EF6" w:rsidRDefault="00616C1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.4.</w:t>
      </w:r>
      <w:r w:rsidR="003E4633" w:rsidRPr="002C3EF6">
        <w:rPr>
          <w:rFonts w:ascii="Arial" w:hAnsi="Arial" w:cs="Arial"/>
          <w:sz w:val="20"/>
          <w:szCs w:val="20"/>
        </w:rPr>
        <w:t xml:space="preserve"> O prazo para recebimento definitivo poderá ser excepcionalmente prorrogado, de forma justificada, por igual período, quando houver necessidade de diligências para a aferição do atendimento das exigências contratuais.</w:t>
      </w:r>
    </w:p>
    <w:p w:rsidR="003E4633" w:rsidRPr="002C3EF6" w:rsidRDefault="003E4633" w:rsidP="003E4633">
      <w:pPr>
        <w:ind w:firstLine="708"/>
        <w:jc w:val="both"/>
        <w:rPr>
          <w:rFonts w:ascii="Arial" w:hAnsi="Arial" w:cs="Arial"/>
          <w:sz w:val="20"/>
          <w:szCs w:val="20"/>
        </w:rPr>
      </w:pPr>
    </w:p>
    <w:p w:rsidR="003E4633" w:rsidRPr="002C3EF6" w:rsidRDefault="00616C1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.5.</w:t>
      </w:r>
      <w:r w:rsidR="003E4633" w:rsidRPr="002C3EF6">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pertinente à parcela incontroversa da execução do objeto, para efeito de liquidação e pagamento.</w:t>
      </w:r>
    </w:p>
    <w:p w:rsidR="003E4633" w:rsidRPr="002C3EF6" w:rsidRDefault="003E4633" w:rsidP="003E4633">
      <w:pPr>
        <w:ind w:firstLine="708"/>
        <w:jc w:val="both"/>
        <w:rPr>
          <w:rFonts w:ascii="Arial" w:hAnsi="Arial" w:cs="Arial"/>
          <w:sz w:val="20"/>
          <w:szCs w:val="20"/>
        </w:rPr>
      </w:pPr>
    </w:p>
    <w:p w:rsidR="003E4633" w:rsidRPr="002C3EF6" w:rsidRDefault="00616C1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.6.</w:t>
      </w:r>
      <w:r w:rsidR="003E4633" w:rsidRPr="002C3EF6">
        <w:rPr>
          <w:rFonts w:ascii="Arial" w:hAnsi="Arial" w:cs="Arial"/>
          <w:sz w:val="20"/>
          <w:szCs w:val="20"/>
        </w:rPr>
        <w:t xml:space="preserve"> 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3E4633" w:rsidRPr="002C3EF6" w:rsidRDefault="003E4633" w:rsidP="003E4633">
      <w:pPr>
        <w:ind w:firstLine="708"/>
        <w:jc w:val="both"/>
        <w:rPr>
          <w:rFonts w:ascii="Arial" w:hAnsi="Arial" w:cs="Arial"/>
          <w:sz w:val="20"/>
          <w:szCs w:val="20"/>
        </w:rPr>
      </w:pPr>
    </w:p>
    <w:p w:rsidR="003E4633" w:rsidRPr="002C3EF6" w:rsidRDefault="00616C1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.7.</w:t>
      </w:r>
      <w:r w:rsidR="003E4633" w:rsidRPr="002C3EF6">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523C70" w:rsidRPr="002C3EF6" w:rsidRDefault="00523C70" w:rsidP="003E4633">
      <w:pPr>
        <w:ind w:firstLine="708"/>
        <w:jc w:val="both"/>
        <w:rPr>
          <w:rFonts w:ascii="Arial" w:hAnsi="Arial" w:cs="Arial"/>
          <w:sz w:val="20"/>
          <w:szCs w:val="20"/>
        </w:rPr>
      </w:pPr>
    </w:p>
    <w:p w:rsidR="003E4633" w:rsidRPr="002C3EF6" w:rsidRDefault="003E4633" w:rsidP="003E4633">
      <w:pPr>
        <w:ind w:firstLine="708"/>
        <w:jc w:val="both"/>
        <w:rPr>
          <w:rFonts w:ascii="Arial" w:hAnsi="Arial" w:cs="Arial"/>
          <w:b/>
          <w:sz w:val="20"/>
          <w:szCs w:val="20"/>
        </w:rPr>
      </w:pPr>
      <w:r w:rsidRPr="002C3EF6">
        <w:rPr>
          <w:rFonts w:ascii="Arial" w:hAnsi="Arial" w:cs="Arial"/>
          <w:b/>
          <w:sz w:val="20"/>
          <w:szCs w:val="20"/>
        </w:rPr>
        <w:t>Liquidação</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.8.</w:t>
      </w:r>
      <w:r w:rsidR="003E4633" w:rsidRPr="002C3EF6">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3E4633" w:rsidRPr="002C3EF6" w:rsidRDefault="003E4633" w:rsidP="003E4633">
      <w:pPr>
        <w:ind w:firstLine="708"/>
        <w:jc w:val="both"/>
        <w:rPr>
          <w:rFonts w:ascii="Arial" w:hAnsi="Arial" w:cs="Arial"/>
          <w:sz w:val="20"/>
          <w:szCs w:val="20"/>
        </w:rPr>
      </w:pPr>
      <w:r w:rsidRPr="002C3EF6">
        <w:rPr>
          <w:rFonts w:ascii="Arial" w:hAnsi="Arial" w:cs="Arial"/>
          <w:sz w:val="20"/>
          <w:szCs w:val="20"/>
        </w:rPr>
        <w:t xml:space="preserve"> </w:t>
      </w: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a)</w:t>
      </w:r>
      <w:r w:rsidRPr="002C3EF6">
        <w:rPr>
          <w:rFonts w:ascii="Arial" w:hAnsi="Arial" w:cs="Arial"/>
          <w:sz w:val="20"/>
          <w:szCs w:val="20"/>
        </w:rPr>
        <w:t xml:space="preserve"> o prazo de validade;</w:t>
      </w: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b)</w:t>
      </w:r>
      <w:r w:rsidRPr="002C3EF6">
        <w:rPr>
          <w:rFonts w:ascii="Arial" w:hAnsi="Arial" w:cs="Arial"/>
          <w:sz w:val="20"/>
          <w:szCs w:val="20"/>
        </w:rPr>
        <w:t xml:space="preserve"> a data da emissão; </w:t>
      </w: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c)</w:t>
      </w:r>
      <w:r w:rsidRPr="002C3EF6">
        <w:rPr>
          <w:rFonts w:ascii="Arial" w:hAnsi="Arial" w:cs="Arial"/>
          <w:sz w:val="20"/>
          <w:szCs w:val="20"/>
        </w:rPr>
        <w:t xml:space="preserve"> os dados do contrato e do órgão contratante; </w:t>
      </w: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d)</w:t>
      </w:r>
      <w:r w:rsidRPr="002C3EF6">
        <w:rPr>
          <w:rFonts w:ascii="Arial" w:hAnsi="Arial" w:cs="Arial"/>
          <w:sz w:val="20"/>
          <w:szCs w:val="20"/>
        </w:rPr>
        <w:t xml:space="preserve"> o período respectivo de execução do Contrato; </w:t>
      </w: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e)</w:t>
      </w:r>
      <w:r w:rsidRPr="002C3EF6">
        <w:rPr>
          <w:rFonts w:ascii="Arial" w:hAnsi="Arial" w:cs="Arial"/>
          <w:sz w:val="20"/>
          <w:szCs w:val="20"/>
        </w:rPr>
        <w:t xml:space="preserve"> o valor a pagar; e </w:t>
      </w: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f)</w:t>
      </w:r>
      <w:r w:rsidRPr="002C3EF6">
        <w:rPr>
          <w:rFonts w:ascii="Arial" w:hAnsi="Arial" w:cs="Arial"/>
          <w:sz w:val="20"/>
          <w:szCs w:val="20"/>
        </w:rPr>
        <w:t xml:space="preserve"> eventual destaque do valor de retenções tributárias cabíveis.</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.9.</w:t>
      </w:r>
      <w:r w:rsidR="003E4633" w:rsidRPr="002C3EF6">
        <w:rPr>
          <w:rFonts w:ascii="Arial" w:hAnsi="Arial" w:cs="Arial"/>
          <w:sz w:val="20"/>
          <w:szCs w:val="20"/>
        </w:rPr>
        <w:t xml:space="preserve"> 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Município de Álvares Machado.</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.10.</w:t>
      </w:r>
      <w:r w:rsidR="003E4633" w:rsidRPr="002C3EF6">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.11.</w:t>
      </w:r>
      <w:r w:rsidR="003E4633" w:rsidRPr="002C3EF6">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w:t>
      </w:r>
      <w:r w:rsidR="003E4633" w:rsidRPr="002C3EF6">
        <w:rPr>
          <w:rFonts w:ascii="Arial" w:hAnsi="Arial" w:cs="Arial"/>
          <w:sz w:val="20"/>
          <w:szCs w:val="20"/>
        </w:rPr>
        <w:lastRenderedPageBreak/>
        <w:t>âmbito do órgão ou entidade, que implique proibição de contratar com o Poder Público, bem como ocorrências impeditivas indiretas.</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.12.</w:t>
      </w:r>
      <w:r w:rsidR="003E4633" w:rsidRPr="002C3EF6">
        <w:rPr>
          <w:rFonts w:ascii="Arial" w:hAnsi="Arial" w:cs="Arial"/>
          <w:sz w:val="20"/>
          <w:szCs w:val="20"/>
        </w:rPr>
        <w:t xml:space="preserve"> 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Município de Álvares Machado.</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.13.</w:t>
      </w:r>
      <w:r w:rsidR="003E4633" w:rsidRPr="002C3EF6">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.14.</w:t>
      </w:r>
      <w:r w:rsidR="003E4633" w:rsidRPr="002C3EF6">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.15.</w:t>
      </w:r>
      <w:r w:rsidR="003E4633" w:rsidRPr="002C3EF6">
        <w:rPr>
          <w:rFonts w:ascii="Arial" w:hAnsi="Arial" w:cs="Arial"/>
          <w:sz w:val="20"/>
          <w:szCs w:val="20"/>
        </w:rPr>
        <w:t xml:space="preserve"> Havendo a efetiva execução do objeto, os pagamentos serão realizados normalmente, até que se decida pela rescisão do Contrato, caso a Detentora da Ata não regularize sua situação.</w:t>
      </w:r>
    </w:p>
    <w:p w:rsidR="003E4633" w:rsidRPr="002C3EF6" w:rsidRDefault="003E4633" w:rsidP="003E4633">
      <w:pPr>
        <w:ind w:firstLine="708"/>
        <w:jc w:val="both"/>
        <w:rPr>
          <w:rFonts w:ascii="Arial" w:hAnsi="Arial" w:cs="Arial"/>
          <w:sz w:val="20"/>
          <w:szCs w:val="20"/>
        </w:rPr>
      </w:pPr>
      <w:r w:rsidRPr="002C3EF6">
        <w:rPr>
          <w:rFonts w:ascii="Arial" w:hAnsi="Arial" w:cs="Arial"/>
          <w:sz w:val="20"/>
          <w:szCs w:val="20"/>
        </w:rPr>
        <w:t xml:space="preserve"> </w:t>
      </w:r>
    </w:p>
    <w:p w:rsidR="003E4633" w:rsidRPr="002C3EF6" w:rsidRDefault="003E4633" w:rsidP="003E4633">
      <w:pPr>
        <w:ind w:firstLine="708"/>
        <w:jc w:val="both"/>
        <w:rPr>
          <w:rFonts w:ascii="Arial" w:hAnsi="Arial" w:cs="Arial"/>
          <w:b/>
          <w:sz w:val="20"/>
          <w:szCs w:val="20"/>
        </w:rPr>
      </w:pPr>
      <w:r w:rsidRPr="002C3EF6">
        <w:rPr>
          <w:rFonts w:ascii="Arial" w:hAnsi="Arial" w:cs="Arial"/>
          <w:b/>
          <w:sz w:val="20"/>
          <w:szCs w:val="20"/>
        </w:rPr>
        <w:t>Prazo de pagamento</w:t>
      </w:r>
    </w:p>
    <w:p w:rsidR="003E4633" w:rsidRPr="002C3EF6" w:rsidRDefault="003E4633" w:rsidP="003E4633">
      <w:pPr>
        <w:ind w:firstLine="708"/>
        <w:jc w:val="both"/>
        <w:rPr>
          <w:rFonts w:ascii="Arial" w:hAnsi="Arial" w:cs="Arial"/>
          <w:sz w:val="20"/>
          <w:szCs w:val="20"/>
        </w:rPr>
      </w:pPr>
    </w:p>
    <w:p w:rsidR="003E4633" w:rsidRPr="002C3EF6" w:rsidRDefault="00262B25"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.16.</w:t>
      </w:r>
      <w:r w:rsidR="003E4633" w:rsidRPr="002C3EF6">
        <w:rPr>
          <w:rFonts w:ascii="Arial" w:hAnsi="Arial" w:cs="Arial"/>
          <w:sz w:val="20"/>
          <w:szCs w:val="20"/>
        </w:rPr>
        <w:t xml:space="preserve"> O pagamento será efetuado no prazo de até 30 (trinta) dias contados do recebimento da </w:t>
      </w:r>
      <w:r w:rsidR="003E4633" w:rsidRPr="002C3EF6">
        <w:rPr>
          <w:rFonts w:ascii="Arial" w:hAnsi="Arial" w:cs="Arial"/>
          <w:bCs/>
          <w:sz w:val="20"/>
          <w:szCs w:val="20"/>
        </w:rPr>
        <w:t>nota fiscal ou instrumento de cobrança equivalente</w:t>
      </w:r>
      <w:r w:rsidR="003E4633" w:rsidRPr="002C3EF6">
        <w:rPr>
          <w:rFonts w:ascii="Arial" w:hAnsi="Arial" w:cs="Arial"/>
          <w:sz w:val="20"/>
          <w:szCs w:val="20"/>
        </w:rPr>
        <w:t>.</w:t>
      </w:r>
    </w:p>
    <w:p w:rsidR="003E4633" w:rsidRPr="002C3EF6" w:rsidRDefault="003E4633" w:rsidP="003E4633">
      <w:pPr>
        <w:ind w:firstLine="708"/>
        <w:jc w:val="both"/>
        <w:rPr>
          <w:rFonts w:ascii="Arial" w:hAnsi="Arial" w:cs="Arial"/>
          <w:sz w:val="20"/>
          <w:szCs w:val="20"/>
        </w:rPr>
      </w:pPr>
    </w:p>
    <w:p w:rsidR="003E4633" w:rsidRPr="002C3EF6" w:rsidRDefault="00262B25" w:rsidP="003E4633">
      <w:pPr>
        <w:autoSpaceDE w:val="0"/>
        <w:autoSpaceDN w:val="0"/>
        <w:adjustRightInd w:val="0"/>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.17.</w:t>
      </w:r>
      <w:r w:rsidR="003E4633" w:rsidRPr="002C3EF6">
        <w:rPr>
          <w:rFonts w:ascii="Arial" w:hAnsi="Arial" w:cs="Arial"/>
          <w:sz w:val="20"/>
          <w:szCs w:val="20"/>
        </w:rPr>
        <w:t xml:space="preserve"> </w:t>
      </w:r>
      <w:r w:rsidR="003E4633" w:rsidRPr="002C3EF6">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003E4633" w:rsidRPr="002C3EF6">
        <w:rPr>
          <w:rFonts w:ascii="Arial" w:hAnsi="Arial" w:cs="Arial"/>
          <w:sz w:val="20"/>
          <w:szCs w:val="20"/>
        </w:rPr>
        <w:t>índice IPC-Fipe (Índice de Preços ao Consumidor, da Fundação Instituto de Pesquisas Econômicas)</w:t>
      </w:r>
      <w:r w:rsidR="003E4633" w:rsidRPr="002C3EF6">
        <w:rPr>
          <w:rFonts w:ascii="Arial" w:eastAsiaTheme="minorHAnsi" w:hAnsi="Arial" w:cs="Arial"/>
          <w:sz w:val="20"/>
          <w:szCs w:val="20"/>
          <w:lang w:eastAsia="en-US"/>
        </w:rPr>
        <w:t xml:space="preserve"> de correção monetária</w:t>
      </w:r>
      <w:r w:rsidR="003E4633" w:rsidRPr="002C3EF6">
        <w:rPr>
          <w:rFonts w:ascii="Arial" w:hAnsi="Arial" w:cs="Arial"/>
          <w:sz w:val="20"/>
          <w:szCs w:val="20"/>
        </w:rPr>
        <w:t>.</w:t>
      </w:r>
    </w:p>
    <w:p w:rsidR="003E4633" w:rsidRPr="002C3EF6" w:rsidRDefault="003E4633" w:rsidP="003E4633">
      <w:pPr>
        <w:ind w:firstLine="708"/>
        <w:jc w:val="both"/>
        <w:rPr>
          <w:rFonts w:ascii="Arial" w:hAnsi="Arial" w:cs="Arial"/>
          <w:sz w:val="20"/>
          <w:szCs w:val="20"/>
        </w:rPr>
      </w:pPr>
    </w:p>
    <w:p w:rsidR="003E4633" w:rsidRPr="002C3EF6" w:rsidRDefault="003E4633" w:rsidP="003E4633">
      <w:pPr>
        <w:ind w:firstLine="708"/>
        <w:jc w:val="both"/>
        <w:rPr>
          <w:rFonts w:ascii="Arial" w:hAnsi="Arial" w:cs="Arial"/>
          <w:b/>
          <w:sz w:val="20"/>
          <w:szCs w:val="20"/>
        </w:rPr>
      </w:pPr>
      <w:r w:rsidRPr="002C3EF6">
        <w:rPr>
          <w:rFonts w:ascii="Arial" w:hAnsi="Arial" w:cs="Arial"/>
          <w:b/>
          <w:sz w:val="20"/>
          <w:szCs w:val="20"/>
        </w:rPr>
        <w:t>Forma de pagamento</w:t>
      </w:r>
    </w:p>
    <w:p w:rsidR="003E4633" w:rsidRPr="002C3EF6" w:rsidRDefault="003E4633" w:rsidP="003E4633">
      <w:pPr>
        <w:ind w:firstLine="708"/>
        <w:jc w:val="both"/>
        <w:rPr>
          <w:rFonts w:ascii="Arial" w:hAnsi="Arial" w:cs="Arial"/>
          <w:sz w:val="20"/>
          <w:szCs w:val="20"/>
        </w:rPr>
      </w:pPr>
    </w:p>
    <w:p w:rsidR="003E4633" w:rsidRPr="002C3EF6" w:rsidRDefault="008F545B"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.18.</w:t>
      </w:r>
      <w:r w:rsidR="003E4633" w:rsidRPr="002C3EF6">
        <w:rPr>
          <w:rFonts w:ascii="Arial" w:hAnsi="Arial" w:cs="Arial"/>
          <w:sz w:val="20"/>
          <w:szCs w:val="20"/>
        </w:rPr>
        <w:t xml:space="preserve"> O pagamento será realizado por meio de ordem bancária, para crédito em banco, agência e conta corrente indicados pela Detentora da Ata.</w:t>
      </w:r>
    </w:p>
    <w:p w:rsidR="003E4633" w:rsidRPr="002C3EF6" w:rsidRDefault="003E4633" w:rsidP="003E4633">
      <w:pPr>
        <w:ind w:firstLine="708"/>
        <w:jc w:val="both"/>
        <w:rPr>
          <w:rFonts w:ascii="Arial" w:hAnsi="Arial" w:cs="Arial"/>
          <w:sz w:val="20"/>
          <w:szCs w:val="20"/>
        </w:rPr>
      </w:pPr>
    </w:p>
    <w:p w:rsidR="003E4633" w:rsidRPr="002C3EF6" w:rsidRDefault="008F545B"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.19.</w:t>
      </w:r>
      <w:r w:rsidR="003E4633" w:rsidRPr="002C3EF6">
        <w:rPr>
          <w:rFonts w:ascii="Arial" w:hAnsi="Arial" w:cs="Arial"/>
          <w:sz w:val="20"/>
          <w:szCs w:val="20"/>
        </w:rPr>
        <w:t xml:space="preserve"> Será considerada data do pagamento o dia em que constar como emitida a ordem bancária para pagamento.</w:t>
      </w:r>
    </w:p>
    <w:p w:rsidR="003E4633" w:rsidRPr="002C3EF6" w:rsidRDefault="003E4633" w:rsidP="003E4633">
      <w:pPr>
        <w:ind w:firstLine="708"/>
        <w:jc w:val="both"/>
        <w:rPr>
          <w:rFonts w:ascii="Arial" w:hAnsi="Arial" w:cs="Arial"/>
          <w:sz w:val="20"/>
          <w:szCs w:val="20"/>
        </w:rPr>
      </w:pPr>
    </w:p>
    <w:p w:rsidR="003E4633" w:rsidRPr="002C3EF6" w:rsidRDefault="008F545B"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.20.</w:t>
      </w:r>
      <w:r w:rsidR="003E4633" w:rsidRPr="002C3EF6">
        <w:rPr>
          <w:rFonts w:ascii="Arial" w:hAnsi="Arial" w:cs="Arial"/>
          <w:sz w:val="20"/>
          <w:szCs w:val="20"/>
        </w:rPr>
        <w:t xml:space="preserve"> Quando do pagamento, será efetuada a retenção tributária prevista na legislação aplicável.</w:t>
      </w:r>
    </w:p>
    <w:p w:rsidR="003E4633" w:rsidRPr="002C3EF6" w:rsidRDefault="003E4633" w:rsidP="003E4633">
      <w:pPr>
        <w:ind w:firstLine="708"/>
        <w:jc w:val="both"/>
        <w:rPr>
          <w:rFonts w:ascii="Arial" w:hAnsi="Arial" w:cs="Arial"/>
          <w:sz w:val="20"/>
          <w:szCs w:val="20"/>
        </w:rPr>
      </w:pPr>
    </w:p>
    <w:p w:rsidR="003E4633" w:rsidRPr="002C3EF6" w:rsidRDefault="008F545B"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.21.</w:t>
      </w:r>
      <w:r w:rsidR="003E4633" w:rsidRPr="002C3EF6">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3E4633" w:rsidRPr="002C3EF6" w:rsidRDefault="003E4633" w:rsidP="003E4633">
      <w:pPr>
        <w:ind w:firstLine="708"/>
        <w:jc w:val="both"/>
        <w:rPr>
          <w:rFonts w:ascii="Arial" w:hAnsi="Arial" w:cs="Arial"/>
          <w:sz w:val="20"/>
          <w:szCs w:val="20"/>
        </w:rPr>
      </w:pPr>
    </w:p>
    <w:p w:rsidR="003E4633" w:rsidRPr="002C3EF6" w:rsidRDefault="008F545B"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.2</w:t>
      </w:r>
      <w:r w:rsidRPr="002C3EF6">
        <w:rPr>
          <w:rFonts w:ascii="Arial" w:hAnsi="Arial" w:cs="Arial"/>
          <w:b/>
          <w:sz w:val="20"/>
          <w:szCs w:val="20"/>
        </w:rPr>
        <w:t>2</w:t>
      </w:r>
      <w:r w:rsidR="003E4633" w:rsidRPr="002C3EF6">
        <w:rPr>
          <w:rFonts w:ascii="Arial" w:hAnsi="Arial" w:cs="Arial"/>
          <w:b/>
          <w:sz w:val="20"/>
          <w:szCs w:val="20"/>
        </w:rPr>
        <w:t>.</w:t>
      </w:r>
      <w:r w:rsidR="003E4633" w:rsidRPr="002C3EF6">
        <w:rPr>
          <w:rFonts w:ascii="Arial" w:hAnsi="Arial" w:cs="Arial"/>
          <w:sz w:val="20"/>
          <w:szCs w:val="20"/>
        </w:rPr>
        <w:t xml:space="preserve">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E4633" w:rsidRPr="002C3EF6" w:rsidRDefault="003E4633" w:rsidP="003E4633">
      <w:pPr>
        <w:ind w:firstLine="708"/>
        <w:jc w:val="both"/>
        <w:rPr>
          <w:rFonts w:ascii="Arial" w:hAnsi="Arial" w:cs="Arial"/>
          <w:sz w:val="20"/>
          <w:szCs w:val="20"/>
        </w:rPr>
      </w:pPr>
    </w:p>
    <w:p w:rsidR="003E4633" w:rsidRPr="002C3EF6" w:rsidRDefault="003E4633" w:rsidP="003E4633">
      <w:pPr>
        <w:ind w:firstLine="708"/>
        <w:jc w:val="both"/>
        <w:rPr>
          <w:rFonts w:ascii="Arial" w:hAnsi="Arial" w:cs="Arial"/>
          <w:b/>
          <w:sz w:val="20"/>
          <w:szCs w:val="20"/>
        </w:rPr>
      </w:pPr>
      <w:r w:rsidRPr="002C3EF6">
        <w:rPr>
          <w:rFonts w:ascii="Arial" w:hAnsi="Arial" w:cs="Arial"/>
          <w:b/>
          <w:sz w:val="20"/>
          <w:szCs w:val="20"/>
        </w:rPr>
        <w:t>Antecipação de pagamento</w:t>
      </w:r>
    </w:p>
    <w:p w:rsidR="003E4633" w:rsidRPr="002C3EF6" w:rsidRDefault="003E4633" w:rsidP="003E4633">
      <w:pPr>
        <w:ind w:firstLine="708"/>
        <w:jc w:val="both"/>
        <w:rPr>
          <w:rFonts w:ascii="Arial" w:hAnsi="Arial" w:cs="Arial"/>
          <w:sz w:val="20"/>
          <w:szCs w:val="20"/>
        </w:rPr>
      </w:pPr>
    </w:p>
    <w:p w:rsidR="003E4633" w:rsidRPr="002C3EF6" w:rsidRDefault="008F545B" w:rsidP="003E4633">
      <w:pPr>
        <w:ind w:firstLine="708"/>
        <w:jc w:val="both"/>
        <w:rPr>
          <w:rFonts w:ascii="Arial" w:hAnsi="Arial" w:cs="Arial"/>
          <w:sz w:val="20"/>
          <w:szCs w:val="20"/>
        </w:rPr>
      </w:pPr>
      <w:r w:rsidRPr="002C3EF6">
        <w:rPr>
          <w:rFonts w:ascii="Arial" w:hAnsi="Arial" w:cs="Arial"/>
          <w:b/>
          <w:sz w:val="20"/>
          <w:szCs w:val="20"/>
        </w:rPr>
        <w:t>8</w:t>
      </w:r>
      <w:r w:rsidR="003E4633" w:rsidRPr="002C3EF6">
        <w:rPr>
          <w:rFonts w:ascii="Arial" w:hAnsi="Arial" w:cs="Arial"/>
          <w:b/>
          <w:sz w:val="20"/>
          <w:szCs w:val="20"/>
        </w:rPr>
        <w:t>.2</w:t>
      </w:r>
      <w:r w:rsidRPr="002C3EF6">
        <w:rPr>
          <w:rFonts w:ascii="Arial" w:hAnsi="Arial" w:cs="Arial"/>
          <w:b/>
          <w:sz w:val="20"/>
          <w:szCs w:val="20"/>
        </w:rPr>
        <w:t>3</w:t>
      </w:r>
      <w:r w:rsidR="003E4633" w:rsidRPr="002C3EF6">
        <w:rPr>
          <w:rFonts w:ascii="Arial" w:hAnsi="Arial" w:cs="Arial"/>
          <w:b/>
          <w:sz w:val="20"/>
          <w:szCs w:val="20"/>
        </w:rPr>
        <w:t>.</w:t>
      </w:r>
      <w:r w:rsidR="003E4633" w:rsidRPr="002C3EF6">
        <w:rPr>
          <w:rFonts w:ascii="Arial" w:hAnsi="Arial" w:cs="Arial"/>
          <w:sz w:val="20"/>
          <w:szCs w:val="20"/>
        </w:rPr>
        <w:t xml:space="preserve"> A presente licitação não permite a antecipação de pagamento.</w:t>
      </w:r>
    </w:p>
    <w:p w:rsidR="003E4633" w:rsidRPr="002C3EF6" w:rsidRDefault="003E4633" w:rsidP="003E4633">
      <w:pPr>
        <w:ind w:firstLine="708"/>
        <w:jc w:val="both"/>
        <w:rPr>
          <w:rFonts w:ascii="Arial" w:hAnsi="Arial" w:cs="Arial"/>
          <w:sz w:val="20"/>
          <w:szCs w:val="20"/>
        </w:rPr>
      </w:pPr>
    </w:p>
    <w:p w:rsidR="003E4633" w:rsidRPr="002C3EF6" w:rsidRDefault="003E4633" w:rsidP="003E4633">
      <w:pPr>
        <w:ind w:firstLine="708"/>
        <w:jc w:val="both"/>
        <w:rPr>
          <w:rFonts w:ascii="Arial" w:hAnsi="Arial" w:cs="Arial"/>
          <w:b/>
          <w:sz w:val="20"/>
          <w:szCs w:val="20"/>
        </w:rPr>
      </w:pPr>
      <w:r w:rsidRPr="002C3EF6">
        <w:rPr>
          <w:rFonts w:ascii="Arial" w:hAnsi="Arial" w:cs="Arial"/>
          <w:b/>
          <w:sz w:val="20"/>
          <w:szCs w:val="20"/>
        </w:rPr>
        <w:t>Cessão de crédito</w:t>
      </w:r>
    </w:p>
    <w:p w:rsidR="003E4633" w:rsidRPr="002C3EF6" w:rsidRDefault="003E4633" w:rsidP="003E4633">
      <w:pPr>
        <w:spacing w:line="240" w:lineRule="atLeast"/>
        <w:ind w:firstLine="708"/>
        <w:jc w:val="both"/>
        <w:rPr>
          <w:rFonts w:ascii="Arial" w:hAnsi="Arial" w:cs="Arial"/>
          <w:bCs/>
          <w:sz w:val="20"/>
          <w:szCs w:val="20"/>
        </w:rPr>
      </w:pPr>
    </w:p>
    <w:p w:rsidR="003E4633" w:rsidRPr="002C3EF6" w:rsidRDefault="003E4633" w:rsidP="003E4633">
      <w:pPr>
        <w:spacing w:line="240" w:lineRule="atLeast"/>
        <w:jc w:val="both"/>
        <w:rPr>
          <w:rFonts w:ascii="Arial" w:hAnsi="Arial" w:cs="Arial"/>
          <w:sz w:val="20"/>
          <w:szCs w:val="20"/>
        </w:rPr>
      </w:pPr>
      <w:r w:rsidRPr="002C3EF6">
        <w:rPr>
          <w:rFonts w:ascii="Arial" w:hAnsi="Arial" w:cs="Arial"/>
          <w:sz w:val="20"/>
          <w:szCs w:val="20"/>
        </w:rPr>
        <w:tab/>
      </w:r>
      <w:r w:rsidR="008F545B" w:rsidRPr="002C3EF6">
        <w:rPr>
          <w:rFonts w:ascii="Arial" w:hAnsi="Arial" w:cs="Arial"/>
          <w:b/>
          <w:sz w:val="20"/>
          <w:szCs w:val="20"/>
        </w:rPr>
        <w:t>8</w:t>
      </w:r>
      <w:r w:rsidRPr="002C3EF6">
        <w:rPr>
          <w:rFonts w:ascii="Arial" w:hAnsi="Arial" w:cs="Arial"/>
          <w:b/>
          <w:sz w:val="20"/>
          <w:szCs w:val="20"/>
        </w:rPr>
        <w:t>.2</w:t>
      </w:r>
      <w:r w:rsidR="008F545B" w:rsidRPr="002C3EF6">
        <w:rPr>
          <w:rFonts w:ascii="Arial" w:hAnsi="Arial" w:cs="Arial"/>
          <w:b/>
          <w:sz w:val="20"/>
          <w:szCs w:val="20"/>
        </w:rPr>
        <w:t>4</w:t>
      </w:r>
      <w:r w:rsidRPr="002C3EF6">
        <w:rPr>
          <w:rFonts w:ascii="Arial" w:hAnsi="Arial" w:cs="Arial"/>
          <w:b/>
          <w:sz w:val="20"/>
          <w:szCs w:val="20"/>
        </w:rPr>
        <w:t>.</w:t>
      </w:r>
      <w:r w:rsidRPr="002C3EF6">
        <w:rPr>
          <w:rFonts w:ascii="Arial" w:hAnsi="Arial" w:cs="Arial"/>
          <w:sz w:val="20"/>
          <w:szCs w:val="20"/>
        </w:rPr>
        <w:t xml:space="preserve"> A presente licitação não permite a cessão fiduciária de direitos creditícios com instituição financeira.</w:t>
      </w:r>
    </w:p>
    <w:p w:rsidR="003E4633" w:rsidRPr="002C3EF6" w:rsidRDefault="003E4633" w:rsidP="003E4633">
      <w:pPr>
        <w:ind w:firstLine="708"/>
        <w:jc w:val="both"/>
        <w:rPr>
          <w:rFonts w:ascii="Arial" w:hAnsi="Arial" w:cs="Arial"/>
          <w:sz w:val="20"/>
          <w:szCs w:val="20"/>
        </w:rPr>
      </w:pPr>
    </w:p>
    <w:p w:rsidR="003E4633" w:rsidRPr="002C3EF6" w:rsidRDefault="008F545B" w:rsidP="003E4633">
      <w:pPr>
        <w:jc w:val="center"/>
        <w:rPr>
          <w:rFonts w:ascii="Arial" w:hAnsi="Arial" w:cs="Arial"/>
          <w:sz w:val="20"/>
          <w:szCs w:val="20"/>
        </w:rPr>
      </w:pPr>
      <w:r w:rsidRPr="002C3EF6">
        <w:rPr>
          <w:rFonts w:ascii="Arial" w:hAnsi="Arial" w:cs="Arial"/>
          <w:b/>
          <w:bCs/>
          <w:sz w:val="20"/>
          <w:szCs w:val="20"/>
        </w:rPr>
        <w:lastRenderedPageBreak/>
        <w:t>9</w:t>
      </w:r>
      <w:r w:rsidR="003E4633" w:rsidRPr="002C3EF6">
        <w:rPr>
          <w:rFonts w:ascii="Arial" w:hAnsi="Arial" w:cs="Arial"/>
          <w:b/>
          <w:bCs/>
          <w:sz w:val="20"/>
          <w:szCs w:val="20"/>
        </w:rPr>
        <w:t xml:space="preserve">. </w:t>
      </w:r>
      <w:r w:rsidR="00C76634" w:rsidRPr="002C3EF6">
        <w:rPr>
          <w:rFonts w:ascii="Arial" w:hAnsi="Arial" w:cs="Arial"/>
          <w:b/>
          <w:sz w:val="20"/>
          <w:szCs w:val="20"/>
        </w:rPr>
        <w:t>FORMA E CRITÉRIOS DE SELEÇÃO DO FORNECEDOR E FORMA DE FORNECIMENTO</w:t>
      </w:r>
      <w:r w:rsidR="003E4633" w:rsidRPr="002C3EF6">
        <w:rPr>
          <w:rFonts w:ascii="Arial" w:hAnsi="Arial" w:cs="Arial"/>
          <w:b/>
          <w:bCs/>
          <w:sz w:val="20"/>
          <w:szCs w:val="20"/>
        </w:rPr>
        <w:t>:</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Forma de seleção e critério de julgamento da proposta</w:t>
      </w:r>
    </w:p>
    <w:p w:rsidR="003E4633" w:rsidRPr="002C3EF6" w:rsidRDefault="003E4633" w:rsidP="003E4633">
      <w:pPr>
        <w:jc w:val="both"/>
        <w:rPr>
          <w:rFonts w:ascii="Arial" w:hAnsi="Arial" w:cs="Arial"/>
          <w:bCs/>
          <w:sz w:val="20"/>
          <w:szCs w:val="20"/>
        </w:rPr>
      </w:pPr>
    </w:p>
    <w:p w:rsidR="003E4633" w:rsidRPr="002C3EF6" w:rsidRDefault="00C76634" w:rsidP="003E4633">
      <w:pPr>
        <w:ind w:firstLine="708"/>
        <w:jc w:val="both"/>
        <w:rPr>
          <w:rFonts w:ascii="Arial" w:hAnsi="Arial" w:cs="Arial"/>
          <w:bCs/>
          <w:sz w:val="20"/>
          <w:szCs w:val="20"/>
        </w:rPr>
      </w:pPr>
      <w:r w:rsidRPr="002C3EF6">
        <w:rPr>
          <w:rFonts w:ascii="Arial" w:hAnsi="Arial" w:cs="Arial"/>
          <w:b/>
          <w:bCs/>
          <w:sz w:val="20"/>
          <w:szCs w:val="20"/>
        </w:rPr>
        <w:t>9</w:t>
      </w:r>
      <w:r w:rsidR="003E4633" w:rsidRPr="002C3EF6">
        <w:rPr>
          <w:rFonts w:ascii="Arial" w:hAnsi="Arial" w:cs="Arial"/>
          <w:b/>
          <w:bCs/>
          <w:sz w:val="20"/>
          <w:szCs w:val="20"/>
        </w:rPr>
        <w:t>.1.</w:t>
      </w:r>
      <w:r w:rsidR="003E4633" w:rsidRPr="002C3EF6">
        <w:rPr>
          <w:rFonts w:ascii="Arial" w:hAnsi="Arial" w:cs="Arial"/>
          <w:bCs/>
          <w:sz w:val="20"/>
          <w:szCs w:val="20"/>
        </w:rPr>
        <w:t xml:space="preserve"> O fornecedor será selecionado por meio da realização de procedimento de </w:t>
      </w:r>
      <w:r w:rsidR="003E4633" w:rsidRPr="002C3EF6">
        <w:rPr>
          <w:rFonts w:ascii="Arial" w:hAnsi="Arial" w:cs="Arial"/>
          <w:b/>
          <w:bCs/>
          <w:sz w:val="20"/>
          <w:szCs w:val="20"/>
        </w:rPr>
        <w:t>LICITAÇÃO</w:t>
      </w:r>
      <w:r w:rsidR="003E4633" w:rsidRPr="002C3EF6">
        <w:rPr>
          <w:rFonts w:ascii="Arial" w:hAnsi="Arial" w:cs="Arial"/>
          <w:bCs/>
          <w:sz w:val="20"/>
          <w:szCs w:val="20"/>
        </w:rPr>
        <w:t xml:space="preserve">, na modalidade </w:t>
      </w:r>
      <w:r w:rsidR="003E4633" w:rsidRPr="002C3EF6">
        <w:rPr>
          <w:rFonts w:ascii="Arial" w:hAnsi="Arial" w:cs="Arial"/>
          <w:b/>
          <w:bCs/>
          <w:sz w:val="20"/>
          <w:szCs w:val="20"/>
        </w:rPr>
        <w:t>PREGÃO</w:t>
      </w:r>
      <w:r w:rsidR="003E4633" w:rsidRPr="002C3EF6">
        <w:rPr>
          <w:rFonts w:ascii="Arial" w:hAnsi="Arial" w:cs="Arial"/>
          <w:bCs/>
          <w:sz w:val="20"/>
          <w:szCs w:val="20"/>
        </w:rPr>
        <w:t xml:space="preserve">, sob a forma </w:t>
      </w:r>
      <w:r w:rsidR="003E4633" w:rsidRPr="002C3EF6">
        <w:rPr>
          <w:rFonts w:ascii="Arial" w:hAnsi="Arial" w:cs="Arial"/>
          <w:b/>
          <w:bCs/>
          <w:sz w:val="20"/>
          <w:szCs w:val="20"/>
        </w:rPr>
        <w:t>ELETRÔNICA</w:t>
      </w:r>
      <w:r w:rsidR="003E4633" w:rsidRPr="002C3EF6">
        <w:rPr>
          <w:rFonts w:ascii="Arial" w:hAnsi="Arial" w:cs="Arial"/>
          <w:bCs/>
          <w:sz w:val="20"/>
          <w:szCs w:val="20"/>
        </w:rPr>
        <w:t xml:space="preserve">, com adoção do critério de julgamento pelo </w:t>
      </w:r>
      <w:r w:rsidR="003E4633" w:rsidRPr="002C3EF6">
        <w:rPr>
          <w:rFonts w:ascii="Arial" w:hAnsi="Arial" w:cs="Arial"/>
          <w:b/>
          <w:bCs/>
          <w:sz w:val="20"/>
          <w:szCs w:val="20"/>
        </w:rPr>
        <w:t xml:space="preserve">MENOR PREÇO </w:t>
      </w:r>
      <w:r w:rsidR="004632FF" w:rsidRPr="002C3EF6">
        <w:rPr>
          <w:rFonts w:ascii="Arial" w:hAnsi="Arial" w:cs="Arial"/>
          <w:b/>
          <w:bCs/>
          <w:sz w:val="20"/>
          <w:szCs w:val="20"/>
        </w:rPr>
        <w:t>D</w:t>
      </w:r>
      <w:r w:rsidR="003E4633" w:rsidRPr="002C3EF6">
        <w:rPr>
          <w:rFonts w:ascii="Arial" w:hAnsi="Arial" w:cs="Arial"/>
          <w:b/>
          <w:bCs/>
          <w:sz w:val="20"/>
          <w:szCs w:val="20"/>
        </w:rPr>
        <w:t xml:space="preserve">O </w:t>
      </w:r>
      <w:r w:rsidR="004632FF" w:rsidRPr="002C3EF6">
        <w:rPr>
          <w:rFonts w:ascii="Arial" w:hAnsi="Arial" w:cs="Arial"/>
          <w:b/>
          <w:bCs/>
          <w:sz w:val="20"/>
          <w:szCs w:val="20"/>
        </w:rPr>
        <w:t>LOTE</w:t>
      </w:r>
      <w:r w:rsidR="003E4633" w:rsidRPr="002C3EF6">
        <w:rPr>
          <w:rFonts w:ascii="Arial" w:hAnsi="Arial" w:cs="Arial"/>
          <w:bCs/>
          <w:sz w:val="20"/>
          <w:szCs w:val="20"/>
        </w:rPr>
        <w:t>.</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Forma de fornecimento</w:t>
      </w:r>
    </w:p>
    <w:p w:rsidR="003E4633" w:rsidRPr="002C3EF6" w:rsidRDefault="003E4633" w:rsidP="003E4633">
      <w:pPr>
        <w:jc w:val="both"/>
        <w:rPr>
          <w:rFonts w:ascii="Arial" w:hAnsi="Arial" w:cs="Arial"/>
          <w:bCs/>
          <w:sz w:val="20"/>
          <w:szCs w:val="20"/>
        </w:rPr>
      </w:pPr>
    </w:p>
    <w:p w:rsidR="003E4633" w:rsidRPr="002C3EF6" w:rsidRDefault="00C76634" w:rsidP="003E4633">
      <w:pPr>
        <w:ind w:firstLine="708"/>
        <w:jc w:val="both"/>
        <w:rPr>
          <w:rFonts w:ascii="Arial" w:hAnsi="Arial" w:cs="Arial"/>
          <w:bCs/>
          <w:sz w:val="20"/>
          <w:szCs w:val="20"/>
        </w:rPr>
      </w:pPr>
      <w:r w:rsidRPr="002C3EF6">
        <w:rPr>
          <w:rFonts w:ascii="Arial" w:hAnsi="Arial" w:cs="Arial"/>
          <w:b/>
          <w:bCs/>
          <w:sz w:val="20"/>
          <w:szCs w:val="20"/>
        </w:rPr>
        <w:t>9</w:t>
      </w:r>
      <w:r w:rsidR="003E4633" w:rsidRPr="002C3EF6">
        <w:rPr>
          <w:rFonts w:ascii="Arial" w:hAnsi="Arial" w:cs="Arial"/>
          <w:b/>
          <w:bCs/>
          <w:sz w:val="20"/>
          <w:szCs w:val="20"/>
        </w:rPr>
        <w:t>.2.</w:t>
      </w:r>
      <w:r w:rsidR="003E4633" w:rsidRPr="002C3EF6">
        <w:rPr>
          <w:rFonts w:ascii="Arial" w:hAnsi="Arial" w:cs="Arial"/>
          <w:bCs/>
          <w:sz w:val="20"/>
          <w:szCs w:val="20"/>
        </w:rPr>
        <w:t xml:space="preserve"> O fornecimento do objeto será </w:t>
      </w:r>
      <w:r w:rsidR="003E4633" w:rsidRPr="002C3EF6">
        <w:rPr>
          <w:rFonts w:ascii="Arial" w:hAnsi="Arial" w:cs="Arial"/>
          <w:b/>
          <w:color w:val="000000"/>
          <w:sz w:val="20"/>
          <w:szCs w:val="20"/>
          <w:effect w:val="antsBlack"/>
        </w:rPr>
        <w:t>parcelado</w:t>
      </w:r>
      <w:r w:rsidR="003E4633" w:rsidRPr="002C3EF6">
        <w:rPr>
          <w:rFonts w:ascii="Arial" w:hAnsi="Arial" w:cs="Arial"/>
          <w:color w:val="000000"/>
          <w:sz w:val="20"/>
          <w:szCs w:val="20"/>
          <w:effect w:val="antsBlack"/>
        </w:rPr>
        <w:t>.</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b/>
          <w:bCs/>
          <w:sz w:val="20"/>
          <w:szCs w:val="20"/>
        </w:rPr>
      </w:pPr>
      <w:r w:rsidRPr="002C3EF6">
        <w:rPr>
          <w:rFonts w:ascii="Arial" w:hAnsi="Arial" w:cs="Arial"/>
          <w:b/>
          <w:bCs/>
          <w:sz w:val="20"/>
          <w:szCs w:val="20"/>
        </w:rPr>
        <w:t>Exigências de habilitação</w:t>
      </w:r>
    </w:p>
    <w:p w:rsidR="009F4FCE" w:rsidRPr="002C3EF6" w:rsidRDefault="009F4FCE" w:rsidP="009F4FCE">
      <w:pPr>
        <w:jc w:val="both"/>
        <w:rPr>
          <w:rFonts w:ascii="Arial" w:hAnsi="Arial" w:cs="Arial"/>
          <w:bCs/>
          <w:sz w:val="20"/>
          <w:szCs w:val="20"/>
        </w:rPr>
      </w:pPr>
    </w:p>
    <w:p w:rsidR="009F4FCE" w:rsidRPr="002C3EF6" w:rsidRDefault="009F4FCE" w:rsidP="009F4FCE">
      <w:pPr>
        <w:ind w:firstLine="708"/>
        <w:jc w:val="both"/>
        <w:rPr>
          <w:rFonts w:ascii="Arial" w:hAnsi="Arial" w:cs="Arial"/>
          <w:bCs/>
          <w:sz w:val="20"/>
          <w:szCs w:val="20"/>
        </w:rPr>
      </w:pPr>
      <w:r w:rsidRPr="002C3EF6">
        <w:rPr>
          <w:rFonts w:ascii="Arial" w:hAnsi="Arial" w:cs="Arial"/>
          <w:b/>
          <w:bCs/>
          <w:sz w:val="20"/>
          <w:szCs w:val="20"/>
        </w:rPr>
        <w:t>9.3.</w:t>
      </w:r>
      <w:r w:rsidRPr="002C3EF6">
        <w:rPr>
          <w:rFonts w:ascii="Arial" w:hAnsi="Arial" w:cs="Arial"/>
          <w:bCs/>
          <w:sz w:val="20"/>
          <w:szCs w:val="20"/>
        </w:rPr>
        <w:t xml:space="preserve"> Para fins de habilitação, deverá o licitante comprovar os seguintes requisitos:</w:t>
      </w:r>
    </w:p>
    <w:p w:rsidR="009F4FCE" w:rsidRPr="002C3EF6" w:rsidRDefault="009F4FCE" w:rsidP="009F4FCE">
      <w:pPr>
        <w:jc w:val="both"/>
        <w:rPr>
          <w:rFonts w:ascii="Arial" w:hAnsi="Arial" w:cs="Arial"/>
          <w:b/>
          <w:bCs/>
          <w:sz w:val="20"/>
          <w:szCs w:val="20"/>
        </w:rPr>
      </w:pPr>
    </w:p>
    <w:p w:rsidR="009F4FCE" w:rsidRPr="002C3EF6" w:rsidRDefault="009F4FCE" w:rsidP="009F4FCE">
      <w:pPr>
        <w:ind w:firstLine="708"/>
        <w:jc w:val="both"/>
        <w:rPr>
          <w:rFonts w:ascii="Arial" w:hAnsi="Arial" w:cs="Arial"/>
          <w:b/>
          <w:bCs/>
          <w:sz w:val="20"/>
          <w:szCs w:val="20"/>
        </w:rPr>
      </w:pPr>
      <w:r w:rsidRPr="002C3EF6">
        <w:rPr>
          <w:rFonts w:ascii="Arial" w:hAnsi="Arial" w:cs="Arial"/>
          <w:b/>
          <w:bCs/>
          <w:sz w:val="20"/>
          <w:szCs w:val="20"/>
        </w:rPr>
        <w:t>Habilitação jurídica</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9.4.</w:t>
      </w:r>
      <w:r w:rsidRPr="002C3EF6">
        <w:rPr>
          <w:rFonts w:ascii="Arial" w:hAnsi="Arial" w:cs="Arial"/>
          <w:bCs/>
          <w:sz w:val="20"/>
          <w:szCs w:val="20"/>
        </w:rPr>
        <w:t xml:space="preserve"> </w:t>
      </w:r>
      <w:r w:rsidRPr="002C3EF6">
        <w:rPr>
          <w:rFonts w:ascii="Arial" w:hAnsi="Arial" w:cs="Arial"/>
          <w:b/>
          <w:bCs/>
          <w:sz w:val="20"/>
          <w:szCs w:val="20"/>
        </w:rPr>
        <w:t>Empresário individual:</w:t>
      </w:r>
      <w:r w:rsidRPr="002C3EF6">
        <w:rPr>
          <w:rFonts w:ascii="Arial" w:hAnsi="Arial" w:cs="Arial"/>
          <w:bCs/>
          <w:sz w:val="20"/>
          <w:szCs w:val="20"/>
        </w:rPr>
        <w:t xml:space="preserve"> inscrição no Registro Público de Empresas Mercantis, a cargo da Junta Comercial da respectiva sede;</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9.5.</w:t>
      </w:r>
      <w:r w:rsidRPr="002C3EF6">
        <w:rPr>
          <w:rFonts w:ascii="Arial" w:hAnsi="Arial" w:cs="Arial"/>
          <w:bCs/>
          <w:sz w:val="20"/>
          <w:szCs w:val="20"/>
        </w:rPr>
        <w:t xml:space="preserve"> </w:t>
      </w:r>
      <w:r w:rsidRPr="002C3EF6">
        <w:rPr>
          <w:rFonts w:ascii="Arial" w:hAnsi="Arial" w:cs="Arial"/>
          <w:b/>
          <w:bCs/>
          <w:sz w:val="20"/>
          <w:szCs w:val="20"/>
        </w:rPr>
        <w:t>Microempreendedor Individual (MEI):</w:t>
      </w:r>
      <w:r w:rsidRPr="002C3EF6">
        <w:rPr>
          <w:rFonts w:ascii="Arial" w:hAnsi="Arial" w:cs="Arial"/>
          <w:bCs/>
          <w:sz w:val="20"/>
          <w:szCs w:val="20"/>
        </w:rPr>
        <w:t xml:space="preserve"> Certificado da Condição de Microempreendedor Individual (CCMEI), cuja aceitação ficará condicionada à verificação da autenticidade no sítio </w:t>
      </w:r>
      <w:hyperlink r:id="rId29">
        <w:r w:rsidRPr="002C3EF6">
          <w:rPr>
            <w:rStyle w:val="Hyperlink"/>
            <w:rFonts w:ascii="Arial" w:hAnsi="Arial" w:cs="Arial"/>
            <w:bCs/>
            <w:sz w:val="20"/>
            <w:szCs w:val="20"/>
          </w:rPr>
          <w:t>https://www.gov.br/empresas-e-negocios/pt-br/empreendedor</w:t>
        </w:r>
      </w:hyperlink>
      <w:r w:rsidRPr="002C3EF6">
        <w:rPr>
          <w:rFonts w:ascii="Arial" w:hAnsi="Arial" w:cs="Arial"/>
          <w:bCs/>
          <w:sz w:val="20"/>
          <w:szCs w:val="20"/>
        </w:rPr>
        <w:t>;</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9.6.</w:t>
      </w:r>
      <w:r w:rsidRPr="002C3EF6">
        <w:rPr>
          <w:rFonts w:ascii="Arial" w:hAnsi="Arial" w:cs="Arial"/>
          <w:bCs/>
          <w:sz w:val="20"/>
          <w:szCs w:val="20"/>
        </w:rPr>
        <w:t xml:space="preserve"> </w:t>
      </w:r>
      <w:r w:rsidRPr="002C3EF6">
        <w:rPr>
          <w:rFonts w:ascii="Arial" w:hAnsi="Arial" w:cs="Arial"/>
          <w:b/>
          <w:bCs/>
          <w:sz w:val="20"/>
          <w:szCs w:val="20"/>
        </w:rPr>
        <w:t>Sociedade empresária, sociedade limitada unipessoal (SLU) ou sociedade identificada como empresa individual de responsabilidade limitada (EIRELI):</w:t>
      </w:r>
      <w:r w:rsidRPr="002C3EF6">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9.7.</w:t>
      </w:r>
      <w:r w:rsidRPr="002C3EF6">
        <w:rPr>
          <w:rFonts w:ascii="Arial" w:hAnsi="Arial" w:cs="Arial"/>
          <w:bCs/>
          <w:sz w:val="20"/>
          <w:szCs w:val="20"/>
        </w:rPr>
        <w:t xml:space="preserve"> </w:t>
      </w:r>
      <w:r w:rsidRPr="002C3EF6">
        <w:rPr>
          <w:rFonts w:ascii="Arial" w:hAnsi="Arial" w:cs="Arial"/>
          <w:b/>
          <w:bCs/>
          <w:sz w:val="20"/>
          <w:szCs w:val="20"/>
        </w:rPr>
        <w:t xml:space="preserve">Sociedade empresária estrangeira: </w:t>
      </w:r>
      <w:r w:rsidRPr="002C3EF6">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9.8.</w:t>
      </w:r>
      <w:r w:rsidRPr="002C3EF6">
        <w:rPr>
          <w:rFonts w:ascii="Arial" w:hAnsi="Arial" w:cs="Arial"/>
          <w:bCs/>
          <w:sz w:val="20"/>
          <w:szCs w:val="20"/>
        </w:rPr>
        <w:t xml:space="preserve"> </w:t>
      </w:r>
      <w:r w:rsidRPr="002C3EF6">
        <w:rPr>
          <w:rFonts w:ascii="Arial" w:hAnsi="Arial" w:cs="Arial"/>
          <w:b/>
          <w:bCs/>
          <w:sz w:val="20"/>
          <w:szCs w:val="20"/>
        </w:rPr>
        <w:t xml:space="preserve">Sociedade simples: </w:t>
      </w:r>
      <w:r w:rsidRPr="002C3EF6">
        <w:rPr>
          <w:rFonts w:ascii="Arial" w:hAnsi="Arial" w:cs="Arial"/>
          <w:bCs/>
          <w:sz w:val="20"/>
          <w:szCs w:val="20"/>
        </w:rPr>
        <w:t>inscrição do ato constitutivo no Registro Civil de Pessoas Jurídicas do local de sua sede, acompanhada de documento comprobatório de seus administradores;</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9.9.</w:t>
      </w:r>
      <w:r w:rsidRPr="002C3EF6">
        <w:rPr>
          <w:rFonts w:ascii="Arial" w:hAnsi="Arial" w:cs="Arial"/>
          <w:bCs/>
          <w:sz w:val="20"/>
          <w:szCs w:val="20"/>
        </w:rPr>
        <w:t xml:space="preserve"> </w:t>
      </w:r>
      <w:r w:rsidRPr="002C3EF6">
        <w:rPr>
          <w:rFonts w:ascii="Arial" w:hAnsi="Arial" w:cs="Arial"/>
          <w:b/>
          <w:bCs/>
          <w:sz w:val="20"/>
          <w:szCs w:val="20"/>
        </w:rPr>
        <w:t xml:space="preserve">Filial, sucursal ou agência de sociedade simples ou empresária: </w:t>
      </w:r>
      <w:r w:rsidRPr="002C3EF6">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3" w:name="_Int_ySfCXwr4"/>
      <w:r w:rsidRPr="002C3EF6">
        <w:rPr>
          <w:rFonts w:ascii="Arial" w:hAnsi="Arial" w:cs="Arial"/>
          <w:bCs/>
          <w:sz w:val="20"/>
          <w:szCs w:val="20"/>
        </w:rPr>
        <w:t>Mercantis onde</w:t>
      </w:r>
      <w:bookmarkEnd w:id="3"/>
      <w:r w:rsidRPr="002C3EF6">
        <w:rPr>
          <w:rFonts w:ascii="Arial" w:hAnsi="Arial" w:cs="Arial"/>
          <w:bCs/>
          <w:sz w:val="20"/>
          <w:szCs w:val="20"/>
        </w:rPr>
        <w:t xml:space="preserve"> opera, com averbação no Registro onde tem sede a matriz;</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9.10.</w:t>
      </w:r>
      <w:r w:rsidRPr="002C3EF6">
        <w:rPr>
          <w:rFonts w:ascii="Arial" w:hAnsi="Arial" w:cs="Arial"/>
          <w:bCs/>
          <w:sz w:val="20"/>
          <w:szCs w:val="20"/>
        </w:rPr>
        <w:t xml:space="preserve"> </w:t>
      </w:r>
      <w:r w:rsidRPr="002C3EF6">
        <w:rPr>
          <w:rFonts w:ascii="Arial" w:hAnsi="Arial" w:cs="Arial"/>
          <w:b/>
          <w:bCs/>
          <w:sz w:val="20"/>
          <w:szCs w:val="20"/>
        </w:rPr>
        <w:t xml:space="preserve">Sociedade cooperativa: </w:t>
      </w:r>
      <w:r w:rsidRPr="002C3EF6">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9.11.</w:t>
      </w:r>
      <w:r w:rsidRPr="002C3EF6">
        <w:rPr>
          <w:rFonts w:ascii="Arial" w:hAnsi="Arial" w:cs="Arial"/>
          <w:bCs/>
          <w:sz w:val="20"/>
          <w:szCs w:val="20"/>
        </w:rPr>
        <w:t xml:space="preserve"> Os documentos apresentados deverão estar </w:t>
      </w:r>
      <w:r w:rsidR="009E4EF2" w:rsidRPr="002C3EF6">
        <w:rPr>
          <w:rFonts w:ascii="Arial" w:hAnsi="Arial" w:cs="Arial"/>
          <w:b/>
          <w:sz w:val="20"/>
          <w:szCs w:val="20"/>
          <w:u w:val="single"/>
        </w:rPr>
        <w:t>acompanhados de todas as alterações ou de consolidação respectiva vigente</w:t>
      </w:r>
      <w:r w:rsidRPr="002C3EF6">
        <w:rPr>
          <w:rFonts w:ascii="Arial" w:hAnsi="Arial" w:cs="Arial"/>
          <w:bCs/>
          <w:sz w:val="20"/>
          <w:szCs w:val="20"/>
        </w:rPr>
        <w:t>.</w:t>
      </w:r>
    </w:p>
    <w:p w:rsidR="009E4EF2" w:rsidRPr="002C3EF6" w:rsidRDefault="009E4EF2" w:rsidP="009E4EF2">
      <w:pPr>
        <w:jc w:val="both"/>
        <w:rPr>
          <w:rFonts w:ascii="Arial" w:hAnsi="Arial" w:cs="Arial"/>
          <w:bCs/>
          <w:sz w:val="20"/>
          <w:szCs w:val="20"/>
        </w:rPr>
      </w:pPr>
    </w:p>
    <w:p w:rsidR="009E4EF2" w:rsidRPr="002C3EF6" w:rsidRDefault="009E4EF2" w:rsidP="009E4EF2">
      <w:pPr>
        <w:tabs>
          <w:tab w:val="left" w:pos="0"/>
        </w:tabs>
        <w:ind w:firstLine="708"/>
        <w:jc w:val="both"/>
        <w:rPr>
          <w:rFonts w:ascii="Arial" w:hAnsi="Arial" w:cs="Arial"/>
          <w:bCs/>
          <w:sz w:val="20"/>
          <w:szCs w:val="20"/>
        </w:rPr>
      </w:pPr>
      <w:r w:rsidRPr="002C3EF6">
        <w:rPr>
          <w:rFonts w:ascii="Arial" w:hAnsi="Arial" w:cs="Arial"/>
          <w:b/>
          <w:bCs/>
          <w:sz w:val="20"/>
          <w:szCs w:val="20"/>
        </w:rPr>
        <w:t>9.11.1.</w:t>
      </w:r>
      <w:r w:rsidRPr="002C3EF6">
        <w:rPr>
          <w:rFonts w:ascii="Arial" w:hAnsi="Arial" w:cs="Arial"/>
          <w:bCs/>
          <w:sz w:val="20"/>
          <w:szCs w:val="20"/>
        </w:rPr>
        <w:t xml:space="preserve"> </w:t>
      </w:r>
      <w:r w:rsidRPr="002C3EF6">
        <w:rPr>
          <w:rFonts w:ascii="Arial" w:eastAsia="Arial Unicode MS" w:hAnsi="Arial" w:cs="Arial"/>
          <w:sz w:val="20"/>
          <w:szCs w:val="20"/>
        </w:rPr>
        <w:t>O representante legal da empresa interessada deverá identificar-se exibindo documento oficial que contenha foto</w:t>
      </w:r>
      <w:r w:rsidRPr="002C3EF6">
        <w:rPr>
          <w:rFonts w:ascii="Arial" w:hAnsi="Arial" w:cs="Arial"/>
          <w:bCs/>
          <w:sz w:val="20"/>
          <w:szCs w:val="20"/>
        </w:rPr>
        <w:t>.</w:t>
      </w:r>
    </w:p>
    <w:p w:rsidR="009F4FCE" w:rsidRPr="002C3EF6" w:rsidRDefault="009F4FCE" w:rsidP="009F4FCE">
      <w:pPr>
        <w:jc w:val="both"/>
        <w:rPr>
          <w:rFonts w:ascii="Arial" w:hAnsi="Arial" w:cs="Arial"/>
          <w:bCs/>
          <w:sz w:val="20"/>
          <w:szCs w:val="20"/>
        </w:rPr>
      </w:pPr>
    </w:p>
    <w:p w:rsidR="009F4FCE" w:rsidRPr="002C3EF6" w:rsidRDefault="009F4FCE" w:rsidP="009F4FCE">
      <w:pPr>
        <w:ind w:firstLine="708"/>
        <w:jc w:val="both"/>
        <w:rPr>
          <w:rFonts w:ascii="Arial" w:hAnsi="Arial" w:cs="Arial"/>
          <w:b/>
          <w:bCs/>
          <w:sz w:val="20"/>
          <w:szCs w:val="20"/>
        </w:rPr>
      </w:pPr>
      <w:r w:rsidRPr="002C3EF6">
        <w:rPr>
          <w:rFonts w:ascii="Arial" w:hAnsi="Arial" w:cs="Arial"/>
          <w:b/>
          <w:bCs/>
          <w:sz w:val="20"/>
          <w:szCs w:val="20"/>
        </w:rPr>
        <w:t>Habilitação fiscal, social e trabalhista</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9.12.</w:t>
      </w:r>
      <w:r w:rsidRPr="002C3EF6">
        <w:rPr>
          <w:rFonts w:ascii="Arial" w:hAnsi="Arial" w:cs="Arial"/>
          <w:bCs/>
          <w:sz w:val="20"/>
          <w:szCs w:val="20"/>
        </w:rPr>
        <w:t xml:space="preserve"> prova de inscrição no Cadastro Nacional de Pessoas Jurídicas do Ministério da Fazenda (CNPJ), obtido no endereço eletrônico: </w:t>
      </w:r>
      <w:hyperlink r:id="rId30" w:history="1">
        <w:r w:rsidRPr="002C3EF6">
          <w:rPr>
            <w:rStyle w:val="Hyperlink"/>
            <w:rFonts w:ascii="Arial" w:hAnsi="Arial" w:cs="Arial"/>
            <w:bCs/>
            <w:sz w:val="20"/>
            <w:szCs w:val="20"/>
          </w:rPr>
          <w:t>https://solucoes.receita.fazenda.gov.br/Servicos/cnpjreva/Cnpjreva_Solicitacao.asp</w:t>
        </w:r>
      </w:hyperlink>
      <w:r w:rsidRPr="002C3EF6">
        <w:rPr>
          <w:rFonts w:ascii="Arial" w:hAnsi="Arial" w:cs="Arial"/>
          <w:bCs/>
          <w:sz w:val="20"/>
          <w:szCs w:val="20"/>
        </w:rPr>
        <w:t>;</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lastRenderedPageBreak/>
        <w:t>9.13.</w:t>
      </w:r>
      <w:r w:rsidRPr="002C3EF6">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C3EF6">
        <w:rPr>
          <w:rFonts w:ascii="Arial" w:hAnsi="Arial" w:cs="Arial"/>
          <w:sz w:val="20"/>
          <w:szCs w:val="20"/>
        </w:rPr>
        <w:t xml:space="preserve">, </w:t>
      </w:r>
      <w:r w:rsidRPr="002C3EF6">
        <w:rPr>
          <w:rFonts w:ascii="Arial" w:eastAsia="Arial Unicode MS" w:hAnsi="Arial" w:cs="Arial"/>
          <w:sz w:val="20"/>
          <w:szCs w:val="20"/>
        </w:rPr>
        <w:t xml:space="preserve">obtido no endereço eletrônico: </w:t>
      </w:r>
      <w:hyperlink r:id="rId31" w:history="1">
        <w:r w:rsidRPr="002C3EF6">
          <w:rPr>
            <w:rStyle w:val="Hyperlink"/>
            <w:rFonts w:ascii="Arial" w:hAnsi="Arial" w:cs="Arial"/>
            <w:sz w:val="20"/>
            <w:szCs w:val="20"/>
          </w:rPr>
          <w:t>https://solucoes.receita.fazenda.gov.br/Servicos/certidaointernet/PJ/Emitir</w:t>
        </w:r>
      </w:hyperlink>
      <w:r w:rsidRPr="002C3EF6">
        <w:rPr>
          <w:rFonts w:ascii="Arial" w:hAnsi="Arial" w:cs="Arial"/>
          <w:bCs/>
          <w:sz w:val="20"/>
          <w:szCs w:val="20"/>
        </w:rPr>
        <w:t>;</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9.14.</w:t>
      </w:r>
      <w:r w:rsidRPr="002C3EF6">
        <w:rPr>
          <w:rFonts w:ascii="Arial" w:hAnsi="Arial" w:cs="Arial"/>
          <w:bCs/>
          <w:sz w:val="20"/>
          <w:szCs w:val="20"/>
        </w:rPr>
        <w:t xml:space="preserve"> Prova de regularidade com o Fundo de Garantia do Tempo de Serviço (FGTS), </w:t>
      </w:r>
      <w:r w:rsidRPr="002C3EF6">
        <w:rPr>
          <w:rFonts w:ascii="Arial" w:hAnsi="Arial" w:cs="Arial"/>
          <w:sz w:val="20"/>
          <w:szCs w:val="20"/>
        </w:rPr>
        <w:t xml:space="preserve">mediante a apresentação do Certificado de Regularidade do FGTS, </w:t>
      </w:r>
      <w:r w:rsidRPr="002C3EF6">
        <w:rPr>
          <w:rFonts w:ascii="Arial" w:eastAsia="Arial Unicode MS" w:hAnsi="Arial" w:cs="Arial"/>
          <w:sz w:val="20"/>
          <w:szCs w:val="20"/>
        </w:rPr>
        <w:t xml:space="preserve">obtido no endereço eletrônico: </w:t>
      </w:r>
      <w:hyperlink r:id="rId32" w:history="1">
        <w:r w:rsidRPr="002C3EF6">
          <w:rPr>
            <w:rStyle w:val="Hyperlink"/>
            <w:rFonts w:ascii="Arial" w:eastAsia="Arial Unicode MS" w:hAnsi="Arial" w:cs="Arial"/>
            <w:sz w:val="20"/>
            <w:szCs w:val="20"/>
          </w:rPr>
          <w:t>https://consulta-crf.caixa.gov.br/consultacrf/pages/consultaEmpregador.jsf</w:t>
        </w:r>
      </w:hyperlink>
      <w:r w:rsidRPr="002C3EF6">
        <w:rPr>
          <w:rFonts w:ascii="Arial" w:hAnsi="Arial" w:cs="Arial"/>
          <w:bCs/>
          <w:sz w:val="20"/>
          <w:szCs w:val="20"/>
        </w:rPr>
        <w:t>;</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9.15.</w:t>
      </w:r>
      <w:r w:rsidRPr="002C3EF6">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2C3EF6">
        <w:rPr>
          <w:rFonts w:ascii="Arial" w:hAnsi="Arial" w:cs="Arial"/>
          <w:sz w:val="20"/>
          <w:szCs w:val="20"/>
        </w:rPr>
        <w:t xml:space="preserve">expedida por órgão competente, nos termos da Lei nº 12.440/11, </w:t>
      </w:r>
      <w:r w:rsidRPr="002C3EF6">
        <w:rPr>
          <w:rFonts w:ascii="Arial" w:eastAsia="Arial Unicode MS" w:hAnsi="Arial" w:cs="Arial"/>
          <w:sz w:val="20"/>
          <w:szCs w:val="20"/>
        </w:rPr>
        <w:t>obtido no endereço eletrônico:</w:t>
      </w:r>
      <w:r w:rsidRPr="002C3EF6">
        <w:rPr>
          <w:rFonts w:ascii="Arial" w:hAnsi="Arial" w:cs="Arial"/>
          <w:sz w:val="20"/>
          <w:szCs w:val="20"/>
        </w:rPr>
        <w:t xml:space="preserve"> </w:t>
      </w:r>
      <w:hyperlink r:id="rId33" w:history="1">
        <w:r w:rsidRPr="002C3EF6">
          <w:rPr>
            <w:rStyle w:val="Hyperlink"/>
            <w:rFonts w:ascii="Arial" w:eastAsia="Arial Unicode MS" w:hAnsi="Arial" w:cs="Arial"/>
            <w:sz w:val="20"/>
            <w:szCs w:val="20"/>
          </w:rPr>
          <w:t>https://www.tst.jus.br/certidao1</w:t>
        </w:r>
      </w:hyperlink>
      <w:r w:rsidRPr="002C3EF6">
        <w:rPr>
          <w:rFonts w:ascii="Arial" w:hAnsi="Arial" w:cs="Arial"/>
          <w:bCs/>
          <w:sz w:val="20"/>
          <w:szCs w:val="20"/>
        </w:rPr>
        <w:t>;</w:t>
      </w:r>
    </w:p>
    <w:p w:rsidR="009F4FCE" w:rsidRPr="002C3EF6" w:rsidRDefault="009F4FCE" w:rsidP="009F4FCE">
      <w:pPr>
        <w:jc w:val="both"/>
        <w:rPr>
          <w:rFonts w:ascii="Arial" w:hAnsi="Arial" w:cs="Arial"/>
          <w:bCs/>
          <w:sz w:val="20"/>
          <w:szCs w:val="20"/>
        </w:rPr>
      </w:pPr>
    </w:p>
    <w:p w:rsidR="00AC06AB" w:rsidRPr="002C3EF6" w:rsidRDefault="00AC06AB" w:rsidP="00AC06AB">
      <w:pPr>
        <w:tabs>
          <w:tab w:val="left" w:pos="0"/>
        </w:tabs>
        <w:ind w:firstLine="708"/>
        <w:jc w:val="both"/>
        <w:rPr>
          <w:rFonts w:ascii="Arial" w:hAnsi="Arial" w:cs="Arial"/>
          <w:bCs/>
          <w:sz w:val="20"/>
          <w:szCs w:val="20"/>
        </w:rPr>
      </w:pPr>
      <w:r w:rsidRPr="002C3EF6">
        <w:rPr>
          <w:rFonts w:ascii="Arial" w:hAnsi="Arial" w:cs="Arial"/>
          <w:b/>
          <w:bCs/>
          <w:sz w:val="20"/>
          <w:szCs w:val="20"/>
        </w:rPr>
        <w:t>9.16.</w:t>
      </w:r>
      <w:r w:rsidRPr="002C3EF6">
        <w:rPr>
          <w:rFonts w:ascii="Arial" w:hAnsi="Arial" w:cs="Arial"/>
          <w:bCs/>
          <w:sz w:val="20"/>
          <w:szCs w:val="20"/>
        </w:rPr>
        <w:t xml:space="preserve"> Prova de </w:t>
      </w:r>
      <w:r w:rsidRPr="002C3EF6">
        <w:rPr>
          <w:rFonts w:ascii="Arial" w:hAnsi="Arial" w:cs="Arial"/>
          <w:b/>
          <w:bCs/>
          <w:sz w:val="20"/>
          <w:szCs w:val="20"/>
        </w:rPr>
        <w:t>inscrição</w:t>
      </w:r>
      <w:r w:rsidRPr="002C3EF6">
        <w:rPr>
          <w:rFonts w:ascii="Arial" w:hAnsi="Arial" w:cs="Arial"/>
          <w:bCs/>
          <w:sz w:val="20"/>
          <w:szCs w:val="20"/>
        </w:rPr>
        <w:t xml:space="preserve"> no cadastro de contribuintes:</w:t>
      </w:r>
    </w:p>
    <w:p w:rsidR="00AC06AB" w:rsidRPr="002C3EF6" w:rsidRDefault="00AC06AB" w:rsidP="00AC06AB">
      <w:pPr>
        <w:jc w:val="both"/>
        <w:rPr>
          <w:rFonts w:ascii="Arial" w:hAnsi="Arial" w:cs="Arial"/>
          <w:bCs/>
          <w:sz w:val="20"/>
          <w:szCs w:val="20"/>
        </w:rPr>
      </w:pPr>
    </w:p>
    <w:p w:rsidR="00AC06AB" w:rsidRPr="002C3EF6" w:rsidRDefault="00AC06AB" w:rsidP="00AC06AB">
      <w:pPr>
        <w:tabs>
          <w:tab w:val="left" w:pos="0"/>
        </w:tabs>
        <w:ind w:firstLine="708"/>
        <w:jc w:val="both"/>
        <w:rPr>
          <w:rFonts w:ascii="Arial" w:hAnsi="Arial" w:cs="Arial"/>
          <w:bCs/>
          <w:sz w:val="20"/>
          <w:szCs w:val="20"/>
        </w:rPr>
      </w:pPr>
      <w:r w:rsidRPr="002C3EF6">
        <w:rPr>
          <w:rFonts w:ascii="Arial" w:hAnsi="Arial" w:cs="Arial"/>
          <w:b/>
          <w:bCs/>
          <w:sz w:val="20"/>
          <w:szCs w:val="20"/>
        </w:rPr>
        <w:t>9.16.1.</w:t>
      </w:r>
      <w:r w:rsidRPr="002C3EF6">
        <w:rPr>
          <w:rFonts w:ascii="Arial" w:hAnsi="Arial" w:cs="Arial"/>
          <w:bCs/>
          <w:sz w:val="20"/>
          <w:szCs w:val="20"/>
        </w:rPr>
        <w:t xml:space="preserve"> Prova de </w:t>
      </w:r>
      <w:r w:rsidRPr="002C3EF6">
        <w:rPr>
          <w:rFonts w:ascii="Arial" w:hAnsi="Arial" w:cs="Arial"/>
          <w:b/>
          <w:bCs/>
          <w:sz w:val="20"/>
          <w:szCs w:val="20"/>
        </w:rPr>
        <w:t>inscrição</w:t>
      </w:r>
      <w:r w:rsidRPr="002C3EF6">
        <w:rPr>
          <w:rFonts w:ascii="Arial" w:hAnsi="Arial" w:cs="Arial"/>
          <w:bCs/>
          <w:sz w:val="20"/>
          <w:szCs w:val="20"/>
        </w:rPr>
        <w:t xml:space="preserve"> no cadastro de contribuintes </w:t>
      </w:r>
      <w:r w:rsidRPr="002C3EF6">
        <w:rPr>
          <w:rFonts w:ascii="Arial" w:hAnsi="Arial" w:cs="Arial"/>
          <w:b/>
          <w:bCs/>
          <w:i/>
          <w:iCs/>
          <w:sz w:val="20"/>
          <w:szCs w:val="20"/>
          <w:u w:val="single"/>
        </w:rPr>
        <w:t>Estadual</w:t>
      </w:r>
      <w:r w:rsidRPr="002C3EF6">
        <w:rPr>
          <w:rFonts w:ascii="Arial" w:hAnsi="Arial" w:cs="Arial"/>
          <w:bCs/>
          <w:sz w:val="20"/>
          <w:szCs w:val="20"/>
        </w:rPr>
        <w:t xml:space="preserve"> relativo ao domicílio ou sede do licitante, pertinente ao seu ramo de atividade e compatível com o objeto contratual;</w:t>
      </w:r>
    </w:p>
    <w:p w:rsidR="00AC06AB" w:rsidRPr="002C3EF6" w:rsidRDefault="00AC06AB" w:rsidP="00AC06AB">
      <w:pPr>
        <w:jc w:val="both"/>
        <w:rPr>
          <w:rFonts w:ascii="Arial" w:hAnsi="Arial" w:cs="Arial"/>
          <w:bCs/>
          <w:sz w:val="20"/>
          <w:szCs w:val="20"/>
        </w:rPr>
      </w:pPr>
    </w:p>
    <w:p w:rsidR="00AC06AB" w:rsidRPr="002C3EF6" w:rsidRDefault="00AC06AB" w:rsidP="00AC06AB">
      <w:pPr>
        <w:tabs>
          <w:tab w:val="left" w:pos="0"/>
        </w:tabs>
        <w:ind w:firstLine="708"/>
        <w:jc w:val="both"/>
        <w:rPr>
          <w:rFonts w:ascii="Arial" w:hAnsi="Arial" w:cs="Arial"/>
          <w:bCs/>
          <w:sz w:val="20"/>
          <w:szCs w:val="20"/>
        </w:rPr>
      </w:pPr>
      <w:r w:rsidRPr="002C3EF6">
        <w:rPr>
          <w:rFonts w:ascii="Arial" w:hAnsi="Arial" w:cs="Arial"/>
          <w:b/>
          <w:bCs/>
          <w:sz w:val="20"/>
          <w:szCs w:val="20"/>
        </w:rPr>
        <w:t>9.16.2.</w:t>
      </w:r>
      <w:r w:rsidRPr="002C3EF6">
        <w:rPr>
          <w:rFonts w:ascii="Arial" w:hAnsi="Arial" w:cs="Arial"/>
          <w:bCs/>
          <w:sz w:val="20"/>
          <w:szCs w:val="20"/>
        </w:rPr>
        <w:t xml:space="preserve"> Prova de </w:t>
      </w:r>
      <w:r w:rsidRPr="002C3EF6">
        <w:rPr>
          <w:rFonts w:ascii="Arial" w:hAnsi="Arial" w:cs="Arial"/>
          <w:b/>
          <w:bCs/>
          <w:sz w:val="20"/>
          <w:szCs w:val="20"/>
        </w:rPr>
        <w:t>inscrição (Comprovante de Inscrição e Situação Cadastral Municipal; Espelho do Cadastro; Ficha de Dados Cadastrais ou outra equivalente, na forma da lei)</w:t>
      </w:r>
      <w:r w:rsidRPr="002C3EF6">
        <w:rPr>
          <w:rFonts w:ascii="Arial" w:hAnsi="Arial" w:cs="Arial"/>
          <w:bCs/>
          <w:sz w:val="20"/>
          <w:szCs w:val="20"/>
        </w:rPr>
        <w:t xml:space="preserve"> no cadastro de contribuintes </w:t>
      </w:r>
      <w:r w:rsidRPr="002C3EF6">
        <w:rPr>
          <w:rFonts w:ascii="Arial" w:hAnsi="Arial" w:cs="Arial"/>
          <w:b/>
          <w:bCs/>
          <w:i/>
          <w:iCs/>
          <w:sz w:val="20"/>
          <w:szCs w:val="20"/>
          <w:u w:val="single"/>
        </w:rPr>
        <w:t>Municipal</w:t>
      </w:r>
      <w:r w:rsidRPr="002C3EF6">
        <w:rPr>
          <w:rFonts w:ascii="Arial" w:hAnsi="Arial" w:cs="Arial"/>
          <w:bCs/>
          <w:sz w:val="20"/>
          <w:szCs w:val="20"/>
        </w:rPr>
        <w:t xml:space="preserve"> relativo ao domicílio ou sede do licitante, pertinente ao seu ramo de atividade e compatível com o objeto contratual;</w:t>
      </w:r>
    </w:p>
    <w:p w:rsidR="00AC06AB" w:rsidRPr="002C3EF6" w:rsidRDefault="00AC06AB" w:rsidP="00AC06AB">
      <w:pPr>
        <w:tabs>
          <w:tab w:val="left" w:pos="0"/>
        </w:tabs>
        <w:ind w:firstLine="708"/>
        <w:jc w:val="both"/>
        <w:rPr>
          <w:rFonts w:ascii="Arial" w:hAnsi="Arial" w:cs="Arial"/>
          <w:bCs/>
          <w:sz w:val="20"/>
          <w:szCs w:val="20"/>
        </w:rPr>
      </w:pPr>
    </w:p>
    <w:p w:rsidR="00AC06AB" w:rsidRPr="002C3EF6" w:rsidRDefault="00AC06AB" w:rsidP="00AC06AB">
      <w:pPr>
        <w:tabs>
          <w:tab w:val="left" w:pos="0"/>
        </w:tabs>
        <w:ind w:firstLine="708"/>
        <w:jc w:val="both"/>
        <w:rPr>
          <w:rFonts w:ascii="Arial" w:hAnsi="Arial" w:cs="Arial"/>
          <w:bCs/>
          <w:sz w:val="20"/>
          <w:szCs w:val="20"/>
        </w:rPr>
      </w:pPr>
      <w:r w:rsidRPr="002C3EF6">
        <w:rPr>
          <w:rFonts w:ascii="Arial" w:hAnsi="Arial" w:cs="Arial"/>
          <w:b/>
          <w:bCs/>
          <w:sz w:val="20"/>
          <w:szCs w:val="20"/>
        </w:rPr>
        <w:t>9.16.2.1.</w:t>
      </w:r>
      <w:r w:rsidRPr="002C3EF6">
        <w:rPr>
          <w:rFonts w:ascii="Arial" w:hAnsi="Arial" w:cs="Arial"/>
          <w:bCs/>
          <w:sz w:val="20"/>
          <w:szCs w:val="20"/>
        </w:rPr>
        <w:t xml:space="preserve"> Não será aceito como a prova de inscrição do item </w:t>
      </w:r>
      <w:r w:rsidR="00E713F8" w:rsidRPr="002C3EF6">
        <w:rPr>
          <w:rFonts w:ascii="Arial" w:hAnsi="Arial" w:cs="Arial"/>
          <w:bCs/>
          <w:sz w:val="20"/>
          <w:szCs w:val="20"/>
        </w:rPr>
        <w:t>9</w:t>
      </w:r>
      <w:r w:rsidRPr="002C3EF6">
        <w:rPr>
          <w:rFonts w:ascii="Arial" w:hAnsi="Arial" w:cs="Arial"/>
          <w:bCs/>
          <w:sz w:val="20"/>
          <w:szCs w:val="20"/>
        </w:rPr>
        <w:t>.16.2 o Alvará (Licença) de Funcionamento, expedida pelo Município do domicílio ou sede do licitante.</w:t>
      </w:r>
    </w:p>
    <w:p w:rsidR="00AC06AB" w:rsidRPr="002C3EF6" w:rsidRDefault="00AC06AB"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9.17.</w:t>
      </w:r>
      <w:r w:rsidRPr="002C3EF6">
        <w:rPr>
          <w:rFonts w:ascii="Arial" w:hAnsi="Arial" w:cs="Arial"/>
          <w:bCs/>
          <w:sz w:val="20"/>
          <w:szCs w:val="20"/>
        </w:rPr>
        <w:t xml:space="preserve"> Prova de </w:t>
      </w:r>
      <w:r w:rsidRPr="002C3EF6">
        <w:rPr>
          <w:rFonts w:ascii="Arial" w:hAnsi="Arial" w:cs="Arial"/>
          <w:b/>
          <w:bCs/>
          <w:sz w:val="20"/>
          <w:szCs w:val="20"/>
        </w:rPr>
        <w:t>regularidade</w:t>
      </w:r>
      <w:r w:rsidRPr="002C3EF6">
        <w:rPr>
          <w:rFonts w:ascii="Arial" w:hAnsi="Arial" w:cs="Arial"/>
          <w:bCs/>
          <w:sz w:val="20"/>
          <w:szCs w:val="20"/>
        </w:rPr>
        <w:t xml:space="preserve"> com a Fazenda </w:t>
      </w:r>
      <w:r w:rsidRPr="002C3EF6">
        <w:rPr>
          <w:rFonts w:ascii="Arial" w:hAnsi="Arial" w:cs="Arial"/>
          <w:bCs/>
          <w:i/>
          <w:iCs/>
          <w:sz w:val="20"/>
          <w:szCs w:val="20"/>
        </w:rPr>
        <w:t>Estadual</w:t>
      </w:r>
      <w:r w:rsidRPr="002C3EF6">
        <w:rPr>
          <w:rFonts w:ascii="Arial" w:hAnsi="Arial" w:cs="Arial"/>
          <w:bCs/>
          <w:sz w:val="20"/>
          <w:szCs w:val="20"/>
        </w:rPr>
        <w:t xml:space="preserve"> </w:t>
      </w:r>
      <w:r w:rsidRPr="002C3EF6">
        <w:rPr>
          <w:rFonts w:ascii="Arial" w:hAnsi="Arial" w:cs="Arial"/>
          <w:b/>
          <w:bCs/>
          <w:sz w:val="20"/>
          <w:szCs w:val="20"/>
          <w:u w:val="single"/>
        </w:rPr>
        <w:t>e/ou</w:t>
      </w:r>
      <w:r w:rsidRPr="002C3EF6">
        <w:rPr>
          <w:rFonts w:ascii="Arial" w:hAnsi="Arial" w:cs="Arial"/>
          <w:bCs/>
          <w:sz w:val="20"/>
          <w:szCs w:val="20"/>
        </w:rPr>
        <w:t xml:space="preserve"> </w:t>
      </w:r>
      <w:r w:rsidRPr="002C3EF6">
        <w:rPr>
          <w:rFonts w:ascii="Arial" w:hAnsi="Arial" w:cs="Arial"/>
          <w:bCs/>
          <w:i/>
          <w:iCs/>
          <w:sz w:val="20"/>
          <w:szCs w:val="20"/>
        </w:rPr>
        <w:t>Municipal</w:t>
      </w:r>
      <w:r w:rsidRPr="002C3EF6">
        <w:rPr>
          <w:rFonts w:ascii="Arial" w:hAnsi="Arial" w:cs="Arial"/>
          <w:bCs/>
          <w:sz w:val="20"/>
          <w:szCs w:val="20"/>
        </w:rPr>
        <w:t xml:space="preserve"> do domicílio ou sede do fornecedor, relativa à atividade em cujo exercício contrata ou concorre;</w:t>
      </w:r>
    </w:p>
    <w:p w:rsidR="009F4FCE" w:rsidRPr="002C3EF6" w:rsidRDefault="009F4FCE" w:rsidP="009F4FCE">
      <w:pPr>
        <w:jc w:val="both"/>
        <w:rPr>
          <w:rFonts w:ascii="Arial" w:hAnsi="Arial" w:cs="Arial"/>
          <w:bCs/>
          <w:sz w:val="20"/>
          <w:szCs w:val="20"/>
        </w:rPr>
      </w:pPr>
    </w:p>
    <w:p w:rsidR="009F4FCE" w:rsidRPr="002C3EF6" w:rsidRDefault="009F4FCE" w:rsidP="009F4FCE">
      <w:pPr>
        <w:pStyle w:val="PargrafodaLista"/>
        <w:numPr>
          <w:ilvl w:val="3"/>
          <w:numId w:val="3"/>
        </w:numPr>
        <w:spacing w:line="240" w:lineRule="atLeast"/>
        <w:ind w:firstLine="709"/>
        <w:jc w:val="both"/>
        <w:rPr>
          <w:rFonts w:ascii="Arial" w:hAnsi="Arial" w:cs="Arial"/>
          <w:i/>
          <w:color w:val="000000"/>
          <w:sz w:val="20"/>
          <w:szCs w:val="20"/>
        </w:rPr>
      </w:pPr>
      <w:r w:rsidRPr="002C3EF6">
        <w:rPr>
          <w:rFonts w:ascii="Arial" w:hAnsi="Arial" w:cs="Arial"/>
          <w:b/>
          <w:bCs/>
          <w:i/>
          <w:color w:val="000000"/>
          <w:sz w:val="20"/>
          <w:szCs w:val="20"/>
        </w:rPr>
        <w:t>9.17.1.</w:t>
      </w:r>
      <w:r w:rsidRPr="002C3EF6">
        <w:rPr>
          <w:rFonts w:ascii="Arial" w:hAnsi="Arial" w:cs="Arial"/>
          <w:i/>
          <w:color w:val="000000"/>
          <w:sz w:val="20"/>
          <w:szCs w:val="20"/>
        </w:rPr>
        <w:t xml:space="preserve"> para as empresas sediadas no Estado de São Paulo, a regularidade de débito para com a Fazenda Estadual será atestada pelas seguintes certidões </w:t>
      </w:r>
      <w:r w:rsidRPr="002C3EF6">
        <w:rPr>
          <w:rFonts w:ascii="Arial" w:hAnsi="Arial" w:cs="Arial"/>
          <w:i/>
          <w:color w:val="000000"/>
          <w:sz w:val="20"/>
          <w:szCs w:val="20"/>
          <w:u w:val="single"/>
        </w:rPr>
        <w:t>(deverá apresentar as duas certidões elencadas nos itens: 9.17.1.1. e 9.17.1.2.)</w:t>
      </w:r>
      <w:r w:rsidRPr="002C3EF6">
        <w:rPr>
          <w:rFonts w:ascii="Arial" w:hAnsi="Arial" w:cs="Arial"/>
          <w:i/>
          <w:color w:val="000000"/>
          <w:sz w:val="20"/>
          <w:szCs w:val="20"/>
        </w:rPr>
        <w:t>:</w:t>
      </w:r>
    </w:p>
    <w:p w:rsidR="009F4FCE" w:rsidRPr="002C3EF6" w:rsidRDefault="009F4FCE" w:rsidP="009F4FCE">
      <w:pPr>
        <w:pStyle w:val="PargrafodaLista"/>
        <w:numPr>
          <w:ilvl w:val="3"/>
          <w:numId w:val="3"/>
        </w:numPr>
        <w:spacing w:line="240" w:lineRule="atLeast"/>
        <w:ind w:firstLine="709"/>
        <w:jc w:val="both"/>
        <w:rPr>
          <w:rFonts w:ascii="Arial" w:hAnsi="Arial" w:cs="Arial"/>
          <w:i/>
          <w:color w:val="000000"/>
          <w:sz w:val="20"/>
          <w:szCs w:val="20"/>
        </w:rPr>
      </w:pPr>
    </w:p>
    <w:p w:rsidR="009F4FCE" w:rsidRPr="002C3EF6" w:rsidRDefault="009F4FCE" w:rsidP="009F4FCE">
      <w:pPr>
        <w:pStyle w:val="PargrafodaLista"/>
        <w:numPr>
          <w:ilvl w:val="3"/>
          <w:numId w:val="3"/>
        </w:numPr>
        <w:spacing w:line="240" w:lineRule="atLeast"/>
        <w:ind w:firstLine="709"/>
        <w:jc w:val="both"/>
        <w:rPr>
          <w:rFonts w:ascii="Arial" w:hAnsi="Arial" w:cs="Arial"/>
          <w:i/>
          <w:color w:val="000000"/>
          <w:sz w:val="20"/>
          <w:szCs w:val="20"/>
        </w:rPr>
      </w:pPr>
      <w:r w:rsidRPr="002C3EF6">
        <w:rPr>
          <w:rFonts w:ascii="Arial" w:hAnsi="Arial" w:cs="Arial"/>
          <w:b/>
          <w:bCs/>
          <w:i/>
          <w:color w:val="000000"/>
          <w:sz w:val="20"/>
          <w:szCs w:val="20"/>
        </w:rPr>
        <w:t>9.17.1.1.</w:t>
      </w:r>
      <w:r w:rsidRPr="002C3EF6">
        <w:rPr>
          <w:rFonts w:ascii="Arial" w:hAnsi="Arial" w:cs="Arial"/>
          <w:i/>
          <w:color w:val="000000"/>
          <w:sz w:val="20"/>
          <w:szCs w:val="20"/>
        </w:rPr>
        <w:t xml:space="preserve"> </w:t>
      </w:r>
      <w:r w:rsidRPr="002C3EF6">
        <w:rPr>
          <w:rFonts w:ascii="Arial" w:hAnsi="Arial" w:cs="Arial"/>
          <w:i/>
          <w:sz w:val="20"/>
          <w:szCs w:val="20"/>
        </w:rPr>
        <w:t xml:space="preserve">Certidão Negativa de Débitos Tributários Não Inscritos na Dívida Ativa do Estado de São Paulo, expedida pela Secretaria da Fazenda Estadual, </w:t>
      </w:r>
      <w:r w:rsidRPr="002C3EF6">
        <w:rPr>
          <w:rFonts w:ascii="Arial" w:eastAsia="Arial Unicode MS" w:hAnsi="Arial" w:cs="Arial"/>
          <w:i/>
          <w:sz w:val="20"/>
          <w:szCs w:val="20"/>
        </w:rPr>
        <w:t xml:space="preserve">obtido no endereço eletrônico: </w:t>
      </w:r>
      <w:hyperlink r:id="rId34" w:history="1">
        <w:r w:rsidRPr="002C3EF6">
          <w:rPr>
            <w:rStyle w:val="Hyperlink"/>
            <w:rFonts w:ascii="Arial" w:eastAsia="Arial Unicode MS" w:hAnsi="Arial" w:cs="Arial"/>
            <w:i/>
            <w:sz w:val="20"/>
            <w:szCs w:val="20"/>
          </w:rPr>
          <w:t>https://www10.fazenda.sp.gov.br/CertidaoNegativaDeb/Pages/EmissaoCertidaoNegativa.aspx</w:t>
        </w:r>
      </w:hyperlink>
      <w:r w:rsidRPr="002C3EF6">
        <w:rPr>
          <w:rFonts w:ascii="Arial" w:eastAsia="Arial Unicode MS" w:hAnsi="Arial" w:cs="Arial"/>
          <w:i/>
          <w:sz w:val="20"/>
          <w:szCs w:val="20"/>
        </w:rPr>
        <w:t>;</w:t>
      </w:r>
    </w:p>
    <w:p w:rsidR="009F4FCE" w:rsidRPr="002C3EF6" w:rsidRDefault="009F4FCE" w:rsidP="009F4FCE">
      <w:pPr>
        <w:pStyle w:val="PargrafodaLista"/>
        <w:numPr>
          <w:ilvl w:val="3"/>
          <w:numId w:val="3"/>
        </w:numPr>
        <w:spacing w:line="240" w:lineRule="atLeast"/>
        <w:ind w:firstLine="709"/>
        <w:jc w:val="both"/>
        <w:rPr>
          <w:rFonts w:ascii="Arial" w:hAnsi="Arial" w:cs="Arial"/>
          <w:i/>
          <w:color w:val="000000"/>
          <w:sz w:val="20"/>
          <w:szCs w:val="20"/>
        </w:rPr>
      </w:pPr>
    </w:p>
    <w:p w:rsidR="009F4FCE" w:rsidRPr="002C3EF6" w:rsidRDefault="009F4FCE" w:rsidP="009F4FCE">
      <w:pPr>
        <w:pStyle w:val="PargrafodaLista"/>
        <w:numPr>
          <w:ilvl w:val="3"/>
          <w:numId w:val="3"/>
        </w:numPr>
        <w:spacing w:line="240" w:lineRule="atLeast"/>
        <w:ind w:firstLine="709"/>
        <w:jc w:val="both"/>
        <w:rPr>
          <w:rFonts w:ascii="Arial" w:hAnsi="Arial" w:cs="Arial"/>
          <w:i/>
          <w:color w:val="000000"/>
          <w:sz w:val="20"/>
          <w:szCs w:val="20"/>
        </w:rPr>
      </w:pPr>
      <w:r w:rsidRPr="002C3EF6">
        <w:rPr>
          <w:rFonts w:ascii="Arial" w:hAnsi="Arial" w:cs="Arial"/>
          <w:b/>
          <w:bCs/>
          <w:i/>
          <w:color w:val="000000"/>
          <w:sz w:val="20"/>
          <w:szCs w:val="20"/>
        </w:rPr>
        <w:t>9.17.1.2.</w:t>
      </w:r>
      <w:r w:rsidRPr="002C3EF6">
        <w:rPr>
          <w:rFonts w:ascii="Arial" w:hAnsi="Arial" w:cs="Arial"/>
          <w:i/>
          <w:sz w:val="20"/>
          <w:szCs w:val="20"/>
        </w:rPr>
        <w:t xml:space="preserve"> Certidão Negativa de Débitos Tributários da Dívida Ativa do Estado de São Paulo, expedida pela Procuradoria Geral do Estado</w:t>
      </w:r>
      <w:r w:rsidRPr="002C3EF6">
        <w:rPr>
          <w:rFonts w:ascii="Arial" w:hAnsi="Arial" w:cs="Arial"/>
          <w:i/>
          <w:color w:val="000000"/>
          <w:sz w:val="20"/>
          <w:szCs w:val="20"/>
        </w:rPr>
        <w:t xml:space="preserve">; </w:t>
      </w:r>
      <w:r w:rsidRPr="002C3EF6">
        <w:rPr>
          <w:rFonts w:ascii="Arial" w:eastAsia="Arial Unicode MS" w:hAnsi="Arial" w:cs="Arial"/>
          <w:i/>
          <w:sz w:val="20"/>
          <w:szCs w:val="20"/>
        </w:rPr>
        <w:t xml:space="preserve">obtido no endereço eletrônico: </w:t>
      </w:r>
      <w:hyperlink r:id="rId35" w:history="1">
        <w:r w:rsidRPr="002C3EF6">
          <w:rPr>
            <w:rStyle w:val="Hyperlink"/>
            <w:rFonts w:ascii="Arial" w:eastAsia="Arial Unicode MS" w:hAnsi="Arial" w:cs="Arial"/>
            <w:i/>
            <w:sz w:val="20"/>
            <w:szCs w:val="20"/>
          </w:rPr>
          <w:t>https://www.dividaativa.pge.sp.gov.br/sc/pages/crda/emitirCrda.jsf</w:t>
        </w:r>
      </w:hyperlink>
      <w:r w:rsidRPr="002C3EF6">
        <w:rPr>
          <w:rFonts w:ascii="Arial" w:eastAsia="Arial Unicode MS" w:hAnsi="Arial" w:cs="Arial"/>
          <w:i/>
          <w:sz w:val="20"/>
          <w:szCs w:val="20"/>
        </w:rPr>
        <w:t>.</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9.18.</w:t>
      </w:r>
      <w:r w:rsidRPr="002C3EF6">
        <w:rPr>
          <w:rFonts w:ascii="Arial" w:hAnsi="Arial" w:cs="Arial"/>
          <w:bCs/>
          <w:sz w:val="20"/>
          <w:szCs w:val="20"/>
        </w:rPr>
        <w:t xml:space="preserve"> Caso o fornecedor seja considerado isento dos tributos </w:t>
      </w:r>
      <w:r w:rsidRPr="002C3EF6">
        <w:rPr>
          <w:rFonts w:ascii="Arial" w:hAnsi="Arial" w:cs="Arial"/>
          <w:bCs/>
          <w:i/>
          <w:iCs/>
          <w:sz w:val="20"/>
          <w:szCs w:val="20"/>
        </w:rPr>
        <w:t>Estadual</w:t>
      </w:r>
      <w:r w:rsidRPr="002C3EF6">
        <w:rPr>
          <w:rFonts w:ascii="Arial" w:hAnsi="Arial" w:cs="Arial"/>
          <w:bCs/>
          <w:sz w:val="20"/>
          <w:szCs w:val="20"/>
        </w:rPr>
        <w:t xml:space="preserve"> ou </w:t>
      </w:r>
      <w:r w:rsidRPr="002C3EF6">
        <w:rPr>
          <w:rFonts w:ascii="Arial" w:hAnsi="Arial" w:cs="Arial"/>
          <w:bCs/>
          <w:i/>
          <w:iCs/>
          <w:sz w:val="20"/>
          <w:szCs w:val="20"/>
        </w:rPr>
        <w:t>Municipal</w:t>
      </w:r>
      <w:r w:rsidRPr="002C3EF6">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9.19.</w:t>
      </w:r>
      <w:r w:rsidRPr="002C3EF6">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9.20.</w:t>
      </w:r>
      <w:r w:rsidRPr="002C3EF6">
        <w:rPr>
          <w:rFonts w:ascii="Arial" w:hAnsi="Arial" w:cs="Arial"/>
          <w:bCs/>
          <w:sz w:val="20"/>
          <w:szCs w:val="20"/>
        </w:rPr>
        <w:t xml:space="preserve"> </w:t>
      </w:r>
      <w:r w:rsidRPr="002C3EF6">
        <w:rPr>
          <w:rFonts w:ascii="Arial" w:hAnsi="Arial" w:cs="Arial"/>
          <w:sz w:val="20"/>
          <w:szCs w:val="20"/>
        </w:rPr>
        <w:t>Serão aceitas como prova de regularidade relativamente às Fazendas, certidões positivas com efeito de negativas</w:t>
      </w:r>
      <w:r w:rsidRPr="002C3EF6">
        <w:rPr>
          <w:rFonts w:ascii="Arial" w:hAnsi="Arial" w:cs="Arial"/>
          <w:bCs/>
          <w:sz w:val="20"/>
          <w:szCs w:val="20"/>
        </w:rPr>
        <w:t>.</w:t>
      </w:r>
    </w:p>
    <w:p w:rsidR="009F4FCE" w:rsidRPr="002C3EF6" w:rsidRDefault="009F4FCE" w:rsidP="009F4FCE">
      <w:pPr>
        <w:jc w:val="both"/>
        <w:rPr>
          <w:rFonts w:ascii="Arial" w:hAnsi="Arial" w:cs="Arial"/>
          <w:bCs/>
          <w:sz w:val="20"/>
          <w:szCs w:val="20"/>
        </w:rPr>
      </w:pPr>
    </w:p>
    <w:p w:rsidR="00E713F8" w:rsidRPr="002C3EF6" w:rsidRDefault="00E713F8" w:rsidP="009F4FCE">
      <w:pPr>
        <w:jc w:val="both"/>
        <w:rPr>
          <w:rFonts w:ascii="Arial" w:hAnsi="Arial" w:cs="Arial"/>
          <w:bCs/>
          <w:sz w:val="20"/>
          <w:szCs w:val="20"/>
        </w:rPr>
      </w:pPr>
    </w:p>
    <w:p w:rsidR="00E713F8" w:rsidRPr="002C3EF6" w:rsidRDefault="00E713F8" w:rsidP="009F4FCE">
      <w:pPr>
        <w:jc w:val="both"/>
        <w:rPr>
          <w:rFonts w:ascii="Arial" w:hAnsi="Arial" w:cs="Arial"/>
          <w:bCs/>
          <w:sz w:val="20"/>
          <w:szCs w:val="20"/>
        </w:rPr>
      </w:pPr>
    </w:p>
    <w:p w:rsidR="009F4FCE" w:rsidRPr="002C3EF6" w:rsidRDefault="009F4FCE" w:rsidP="009F4FCE">
      <w:pPr>
        <w:ind w:firstLine="708"/>
        <w:jc w:val="both"/>
        <w:rPr>
          <w:rFonts w:ascii="Arial" w:hAnsi="Arial" w:cs="Arial"/>
          <w:b/>
          <w:bCs/>
          <w:sz w:val="20"/>
          <w:szCs w:val="20"/>
        </w:rPr>
      </w:pPr>
      <w:r w:rsidRPr="002C3EF6">
        <w:rPr>
          <w:rFonts w:ascii="Arial" w:hAnsi="Arial" w:cs="Arial"/>
          <w:b/>
          <w:bCs/>
          <w:sz w:val="20"/>
          <w:szCs w:val="20"/>
        </w:rPr>
        <w:lastRenderedPageBreak/>
        <w:t>Qualificação Econômico-Financeira</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9.21.</w:t>
      </w:r>
      <w:r w:rsidRPr="002C3EF6">
        <w:rPr>
          <w:rFonts w:ascii="Arial" w:hAnsi="Arial" w:cs="Arial"/>
          <w:bCs/>
          <w:sz w:val="20"/>
          <w:szCs w:val="20"/>
        </w:rPr>
        <w:t xml:space="preserve"> Certidão negativa de insolvência civil expedida pelo distribuidor do domicílio ou sede do licitante, caso se trate de </w:t>
      </w:r>
      <w:r w:rsidRPr="002C3EF6">
        <w:rPr>
          <w:rFonts w:ascii="Arial" w:hAnsi="Arial" w:cs="Arial"/>
          <w:b/>
          <w:bCs/>
          <w:sz w:val="20"/>
          <w:szCs w:val="20"/>
        </w:rPr>
        <w:t>pessoa física</w:t>
      </w:r>
      <w:r w:rsidRPr="002C3EF6">
        <w:rPr>
          <w:rFonts w:ascii="Arial" w:hAnsi="Arial" w:cs="Arial"/>
          <w:bCs/>
          <w:sz w:val="20"/>
          <w:szCs w:val="20"/>
        </w:rPr>
        <w:t xml:space="preserve">, desde que admitida a sua participação na licitação ou de </w:t>
      </w:r>
      <w:r w:rsidRPr="002C3EF6">
        <w:rPr>
          <w:rFonts w:ascii="Arial" w:hAnsi="Arial" w:cs="Arial"/>
          <w:b/>
          <w:bCs/>
          <w:sz w:val="20"/>
          <w:szCs w:val="20"/>
        </w:rPr>
        <w:t>sociedade simples</w:t>
      </w:r>
      <w:r w:rsidRPr="002C3EF6">
        <w:rPr>
          <w:rFonts w:ascii="Arial" w:hAnsi="Arial" w:cs="Arial"/>
          <w:bCs/>
          <w:sz w:val="20"/>
          <w:szCs w:val="20"/>
        </w:rPr>
        <w:t>;</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9.22.</w:t>
      </w:r>
      <w:r w:rsidRPr="002C3EF6">
        <w:rPr>
          <w:rFonts w:ascii="Arial" w:hAnsi="Arial" w:cs="Arial"/>
          <w:bCs/>
          <w:sz w:val="20"/>
          <w:szCs w:val="20"/>
        </w:rPr>
        <w:t xml:space="preserve"> Certidão negativa de falência expedida pelo distribuidor da sede do fornecedor (Lei nº 14.133, de 2021, art. 69, caput, inciso II);</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spacing w:line="240" w:lineRule="atLeast"/>
        <w:ind w:firstLine="708"/>
        <w:jc w:val="both"/>
        <w:rPr>
          <w:rFonts w:ascii="Arial" w:hAnsi="Arial" w:cs="Arial"/>
          <w:sz w:val="20"/>
          <w:szCs w:val="20"/>
        </w:rPr>
      </w:pPr>
      <w:r w:rsidRPr="002C3EF6">
        <w:rPr>
          <w:rFonts w:ascii="Arial" w:hAnsi="Arial" w:cs="Arial"/>
          <w:b/>
          <w:bCs/>
          <w:sz w:val="20"/>
          <w:szCs w:val="20"/>
        </w:rPr>
        <w:t>9.22</w:t>
      </w:r>
      <w:r w:rsidRPr="002C3EF6">
        <w:rPr>
          <w:rFonts w:ascii="Arial" w:hAnsi="Arial" w:cs="Arial"/>
          <w:b/>
          <w:sz w:val="20"/>
          <w:szCs w:val="20"/>
        </w:rPr>
        <w:t>.1.</w:t>
      </w:r>
      <w:r w:rsidRPr="002C3EF6">
        <w:rPr>
          <w:rFonts w:ascii="Arial" w:hAnsi="Arial" w:cs="Arial"/>
          <w:sz w:val="20"/>
          <w:szCs w:val="20"/>
        </w:rPr>
        <w:t xml:space="preserve"> </w:t>
      </w:r>
      <w:r w:rsidRPr="002C3EF6">
        <w:rPr>
          <w:rFonts w:ascii="Arial" w:hAnsi="Arial" w:cs="Arial"/>
          <w:i/>
          <w:color w:val="000000"/>
          <w:sz w:val="20"/>
          <w:szCs w:val="20"/>
        </w:rPr>
        <w:t xml:space="preserve">para as empresas sediadas no Estado de São Paulo, a Certidão de Distribuição de Pedidos de Falência, Concordatas, Recuperações Judiciais e Extrajudiciais, </w:t>
      </w:r>
      <w:r w:rsidRPr="002C3EF6">
        <w:rPr>
          <w:rFonts w:ascii="Arial" w:hAnsi="Arial" w:cs="Arial"/>
          <w:i/>
          <w:sz w:val="20"/>
          <w:szCs w:val="20"/>
        </w:rPr>
        <w:t xml:space="preserve">expedida pelo Tribunal de Justiça do Estado de São Paulo, </w:t>
      </w:r>
      <w:r w:rsidRPr="002C3EF6">
        <w:rPr>
          <w:rFonts w:ascii="Arial" w:eastAsia="Arial Unicode MS" w:hAnsi="Arial" w:cs="Arial"/>
          <w:i/>
          <w:sz w:val="20"/>
          <w:szCs w:val="20"/>
        </w:rPr>
        <w:t xml:space="preserve">obtido no endereço eletrônico: </w:t>
      </w:r>
      <w:hyperlink r:id="rId36" w:history="1">
        <w:r w:rsidRPr="002C3EF6">
          <w:rPr>
            <w:rStyle w:val="Hyperlink"/>
            <w:rFonts w:ascii="Arial" w:eastAsia="Arial Unicode MS" w:hAnsi="Arial" w:cs="Arial"/>
            <w:i/>
            <w:sz w:val="20"/>
            <w:szCs w:val="20"/>
          </w:rPr>
          <w:t>https://esaj.tjsp.jus.br/sco/abrirCadastro.do</w:t>
        </w:r>
      </w:hyperlink>
      <w:r w:rsidRPr="002C3EF6">
        <w:rPr>
          <w:rFonts w:ascii="Arial" w:hAnsi="Arial" w:cs="Arial"/>
          <w:sz w:val="20"/>
          <w:szCs w:val="20"/>
        </w:rPr>
        <w:t>;</w:t>
      </w:r>
    </w:p>
    <w:p w:rsidR="009F4FCE" w:rsidRPr="002C3EF6" w:rsidRDefault="009F4FCE" w:rsidP="009F4FCE">
      <w:pPr>
        <w:spacing w:line="240" w:lineRule="atLeast"/>
        <w:ind w:firstLine="708"/>
        <w:jc w:val="both"/>
        <w:rPr>
          <w:rFonts w:ascii="Arial" w:hAnsi="Arial" w:cs="Arial"/>
          <w:sz w:val="20"/>
          <w:szCs w:val="20"/>
        </w:rPr>
      </w:pPr>
    </w:p>
    <w:p w:rsidR="009F4FCE" w:rsidRPr="002C3EF6" w:rsidRDefault="009F4FCE" w:rsidP="009F4FCE">
      <w:pPr>
        <w:spacing w:line="240" w:lineRule="atLeast"/>
        <w:ind w:firstLine="708"/>
        <w:jc w:val="both"/>
        <w:rPr>
          <w:rFonts w:ascii="Arial" w:hAnsi="Arial" w:cs="Arial"/>
          <w:sz w:val="20"/>
          <w:szCs w:val="20"/>
        </w:rPr>
      </w:pPr>
      <w:r w:rsidRPr="002C3EF6">
        <w:rPr>
          <w:rFonts w:ascii="Arial" w:hAnsi="Arial" w:cs="Arial"/>
          <w:b/>
          <w:bCs/>
          <w:sz w:val="20"/>
          <w:szCs w:val="20"/>
        </w:rPr>
        <w:t>9.22</w:t>
      </w:r>
      <w:r w:rsidRPr="002C3EF6">
        <w:rPr>
          <w:rFonts w:ascii="Arial" w:hAnsi="Arial" w:cs="Arial"/>
          <w:b/>
          <w:sz w:val="20"/>
          <w:szCs w:val="20"/>
        </w:rPr>
        <w:t>.1.1.</w:t>
      </w:r>
      <w:r w:rsidRPr="002C3EF6">
        <w:rPr>
          <w:rFonts w:ascii="Arial" w:hAnsi="Arial" w:cs="Arial"/>
          <w:sz w:val="20"/>
          <w:szCs w:val="20"/>
        </w:rPr>
        <w:t xml:space="preserve"> caso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7A7F09" w:rsidRPr="002C3EF6" w:rsidRDefault="007A7F09" w:rsidP="007A7F09">
      <w:pPr>
        <w:jc w:val="both"/>
        <w:rPr>
          <w:rFonts w:ascii="Arial" w:hAnsi="Arial" w:cs="Arial"/>
          <w:bCs/>
          <w:sz w:val="20"/>
          <w:szCs w:val="20"/>
        </w:rPr>
      </w:pPr>
    </w:p>
    <w:p w:rsidR="007A7F09" w:rsidRPr="002C3EF6" w:rsidRDefault="007A7F09" w:rsidP="007A7F09">
      <w:pPr>
        <w:tabs>
          <w:tab w:val="left" w:pos="0"/>
        </w:tabs>
        <w:ind w:firstLine="708"/>
        <w:jc w:val="both"/>
        <w:rPr>
          <w:rFonts w:ascii="Arial" w:hAnsi="Arial" w:cs="Arial"/>
          <w:bCs/>
          <w:sz w:val="20"/>
          <w:szCs w:val="20"/>
        </w:rPr>
      </w:pPr>
      <w:r w:rsidRPr="002C3EF6">
        <w:rPr>
          <w:rFonts w:ascii="Arial" w:hAnsi="Arial" w:cs="Arial"/>
          <w:b/>
          <w:bCs/>
          <w:sz w:val="20"/>
          <w:szCs w:val="20"/>
        </w:rPr>
        <w:t>9.23.</w:t>
      </w:r>
      <w:r w:rsidRPr="002C3EF6">
        <w:rPr>
          <w:rFonts w:ascii="Arial" w:hAnsi="Arial" w:cs="Arial"/>
          <w:bCs/>
          <w:sz w:val="20"/>
          <w:szCs w:val="20"/>
        </w:rPr>
        <w:t xml:space="preserve"> Balanço patrimonial, demonstração de resultado de exercício e demais demonstrações contábeis dos 2 (dois) últimos exercícios sociais, já exigíveis e apresentados na forma da lei, comprovando, índices de Liquidez Geral (LG), Liquidez Corrente (LC), e Solvência Geral (SG) superiores a 1 (um), obtidos por meio da aplicação das seguintes fórmulas:</w:t>
      </w:r>
    </w:p>
    <w:p w:rsidR="007A7F09" w:rsidRPr="002C3EF6" w:rsidRDefault="007A7F09" w:rsidP="007A7F09">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7A7F09" w:rsidRPr="002C3EF6" w:rsidTr="006A4BD2">
        <w:tc>
          <w:tcPr>
            <w:tcW w:w="4253" w:type="dxa"/>
            <w:vMerge w:val="restart"/>
            <w:vAlign w:val="center"/>
          </w:tcPr>
          <w:p w:rsidR="007A7F09" w:rsidRPr="002C3EF6" w:rsidRDefault="007A7F09" w:rsidP="006A4BD2">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7A7F09" w:rsidRPr="002C3EF6" w:rsidRDefault="007A7F09" w:rsidP="006A4BD2">
            <w:pPr>
              <w:tabs>
                <w:tab w:val="left" w:pos="0"/>
              </w:tabs>
              <w:jc w:val="both"/>
              <w:rPr>
                <w:rFonts w:ascii="Arial" w:hAnsi="Arial" w:cs="Arial"/>
                <w:bCs/>
                <w:sz w:val="20"/>
                <w:szCs w:val="20"/>
              </w:rPr>
            </w:pPr>
            <w:r w:rsidRPr="002C3EF6">
              <w:rPr>
                <w:rFonts w:ascii="Arial" w:hAnsi="Arial" w:cs="Arial"/>
                <w:sz w:val="20"/>
                <w:szCs w:val="20"/>
              </w:rPr>
              <w:t>Ativo Circulante + Realizável a Longo Prazo</w:t>
            </w:r>
          </w:p>
        </w:tc>
      </w:tr>
      <w:tr w:rsidR="007A7F09" w:rsidRPr="002C3EF6" w:rsidTr="006A4BD2">
        <w:tc>
          <w:tcPr>
            <w:tcW w:w="4253" w:type="dxa"/>
            <w:vMerge/>
            <w:vAlign w:val="center"/>
          </w:tcPr>
          <w:p w:rsidR="007A7F09" w:rsidRPr="002C3EF6" w:rsidRDefault="007A7F09" w:rsidP="006A4BD2">
            <w:pPr>
              <w:tabs>
                <w:tab w:val="left" w:pos="0"/>
              </w:tabs>
              <w:jc w:val="right"/>
              <w:rPr>
                <w:rFonts w:ascii="Arial" w:hAnsi="Arial" w:cs="Arial"/>
                <w:bCs/>
                <w:sz w:val="20"/>
                <w:szCs w:val="20"/>
              </w:rPr>
            </w:pPr>
          </w:p>
        </w:tc>
        <w:tc>
          <w:tcPr>
            <w:tcW w:w="5103" w:type="dxa"/>
            <w:tcBorders>
              <w:top w:val="single" w:sz="4" w:space="0" w:color="auto"/>
            </w:tcBorders>
          </w:tcPr>
          <w:p w:rsidR="007A7F09" w:rsidRPr="002C3EF6" w:rsidRDefault="007A7F09" w:rsidP="006A4BD2">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7A7F09" w:rsidRPr="002C3EF6" w:rsidTr="006A4BD2">
        <w:tc>
          <w:tcPr>
            <w:tcW w:w="4253" w:type="dxa"/>
            <w:vAlign w:val="center"/>
          </w:tcPr>
          <w:p w:rsidR="007A7F09" w:rsidRPr="002C3EF6" w:rsidRDefault="007A7F09" w:rsidP="006A4BD2">
            <w:pPr>
              <w:tabs>
                <w:tab w:val="left" w:pos="0"/>
              </w:tabs>
              <w:jc w:val="right"/>
              <w:rPr>
                <w:rFonts w:ascii="Arial" w:hAnsi="Arial" w:cs="Arial"/>
                <w:bCs/>
                <w:sz w:val="20"/>
                <w:szCs w:val="20"/>
              </w:rPr>
            </w:pPr>
          </w:p>
        </w:tc>
        <w:tc>
          <w:tcPr>
            <w:tcW w:w="5103" w:type="dxa"/>
          </w:tcPr>
          <w:p w:rsidR="007A7F09" w:rsidRPr="002C3EF6" w:rsidRDefault="007A7F09" w:rsidP="006A4BD2">
            <w:pPr>
              <w:tabs>
                <w:tab w:val="left" w:pos="0"/>
              </w:tabs>
              <w:jc w:val="both"/>
              <w:rPr>
                <w:rFonts w:ascii="Arial" w:hAnsi="Arial" w:cs="Arial"/>
                <w:bCs/>
                <w:sz w:val="20"/>
                <w:szCs w:val="20"/>
              </w:rPr>
            </w:pPr>
          </w:p>
        </w:tc>
      </w:tr>
      <w:tr w:rsidR="007A7F09" w:rsidRPr="002C3EF6" w:rsidTr="006A4BD2">
        <w:tc>
          <w:tcPr>
            <w:tcW w:w="4253" w:type="dxa"/>
            <w:vMerge w:val="restart"/>
            <w:vAlign w:val="center"/>
          </w:tcPr>
          <w:p w:rsidR="007A7F09" w:rsidRPr="002C3EF6" w:rsidRDefault="007A7F09" w:rsidP="006A4BD2">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7A7F09" w:rsidRPr="002C3EF6" w:rsidRDefault="007A7F09" w:rsidP="006A4BD2">
            <w:pPr>
              <w:tabs>
                <w:tab w:val="left" w:pos="0"/>
              </w:tabs>
              <w:jc w:val="both"/>
              <w:rPr>
                <w:rFonts w:ascii="Arial" w:hAnsi="Arial" w:cs="Arial"/>
                <w:bCs/>
                <w:sz w:val="20"/>
                <w:szCs w:val="20"/>
              </w:rPr>
            </w:pPr>
            <w:r w:rsidRPr="002C3EF6">
              <w:rPr>
                <w:rFonts w:ascii="Arial" w:hAnsi="Arial" w:cs="Arial"/>
                <w:sz w:val="20"/>
                <w:szCs w:val="20"/>
              </w:rPr>
              <w:t>Ativo Total</w:t>
            </w:r>
          </w:p>
        </w:tc>
      </w:tr>
      <w:tr w:rsidR="007A7F09" w:rsidRPr="002C3EF6" w:rsidTr="006A4BD2">
        <w:tc>
          <w:tcPr>
            <w:tcW w:w="4253" w:type="dxa"/>
            <w:vMerge/>
            <w:vAlign w:val="center"/>
          </w:tcPr>
          <w:p w:rsidR="007A7F09" w:rsidRPr="002C3EF6" w:rsidRDefault="007A7F09" w:rsidP="006A4BD2">
            <w:pPr>
              <w:tabs>
                <w:tab w:val="left" w:pos="0"/>
              </w:tabs>
              <w:jc w:val="right"/>
              <w:rPr>
                <w:rFonts w:ascii="Arial" w:hAnsi="Arial" w:cs="Arial"/>
                <w:bCs/>
                <w:sz w:val="20"/>
                <w:szCs w:val="20"/>
              </w:rPr>
            </w:pPr>
          </w:p>
        </w:tc>
        <w:tc>
          <w:tcPr>
            <w:tcW w:w="5103" w:type="dxa"/>
            <w:tcBorders>
              <w:top w:val="single" w:sz="4" w:space="0" w:color="auto"/>
            </w:tcBorders>
          </w:tcPr>
          <w:p w:rsidR="007A7F09" w:rsidRPr="002C3EF6" w:rsidRDefault="007A7F09" w:rsidP="006A4BD2">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7A7F09" w:rsidRPr="002C3EF6" w:rsidTr="006A4BD2">
        <w:tc>
          <w:tcPr>
            <w:tcW w:w="4253" w:type="dxa"/>
            <w:vAlign w:val="center"/>
          </w:tcPr>
          <w:p w:rsidR="007A7F09" w:rsidRPr="002C3EF6" w:rsidRDefault="007A7F09" w:rsidP="006A4BD2">
            <w:pPr>
              <w:tabs>
                <w:tab w:val="left" w:pos="0"/>
              </w:tabs>
              <w:jc w:val="right"/>
              <w:rPr>
                <w:rFonts w:ascii="Arial" w:hAnsi="Arial" w:cs="Arial"/>
                <w:bCs/>
                <w:sz w:val="20"/>
                <w:szCs w:val="20"/>
              </w:rPr>
            </w:pPr>
          </w:p>
        </w:tc>
        <w:tc>
          <w:tcPr>
            <w:tcW w:w="5103" w:type="dxa"/>
          </w:tcPr>
          <w:p w:rsidR="007A7F09" w:rsidRPr="002C3EF6" w:rsidRDefault="007A7F09" w:rsidP="006A4BD2">
            <w:pPr>
              <w:tabs>
                <w:tab w:val="left" w:pos="0"/>
              </w:tabs>
              <w:jc w:val="both"/>
              <w:rPr>
                <w:rFonts w:ascii="Arial" w:hAnsi="Arial" w:cs="Arial"/>
                <w:bCs/>
                <w:sz w:val="20"/>
                <w:szCs w:val="20"/>
              </w:rPr>
            </w:pPr>
          </w:p>
        </w:tc>
      </w:tr>
      <w:tr w:rsidR="007A7F09" w:rsidRPr="002C3EF6" w:rsidTr="006A4BD2">
        <w:tc>
          <w:tcPr>
            <w:tcW w:w="4253" w:type="dxa"/>
            <w:vMerge w:val="restart"/>
            <w:vAlign w:val="center"/>
          </w:tcPr>
          <w:p w:rsidR="007A7F09" w:rsidRPr="002C3EF6" w:rsidRDefault="007A7F09" w:rsidP="006A4BD2">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7A7F09" w:rsidRPr="002C3EF6" w:rsidRDefault="007A7F09" w:rsidP="006A4BD2">
            <w:pPr>
              <w:tabs>
                <w:tab w:val="left" w:pos="0"/>
              </w:tabs>
              <w:jc w:val="both"/>
              <w:rPr>
                <w:rFonts w:ascii="Arial" w:hAnsi="Arial" w:cs="Arial"/>
                <w:bCs/>
                <w:sz w:val="20"/>
                <w:szCs w:val="20"/>
              </w:rPr>
            </w:pPr>
            <w:r w:rsidRPr="002C3EF6">
              <w:rPr>
                <w:rFonts w:ascii="Arial" w:hAnsi="Arial" w:cs="Arial"/>
                <w:sz w:val="20"/>
                <w:szCs w:val="20"/>
              </w:rPr>
              <w:t>Ativo Circulante</w:t>
            </w:r>
          </w:p>
        </w:tc>
      </w:tr>
      <w:tr w:rsidR="007A7F09" w:rsidRPr="002C3EF6" w:rsidTr="006A4BD2">
        <w:tc>
          <w:tcPr>
            <w:tcW w:w="4253" w:type="dxa"/>
            <w:vMerge/>
            <w:vAlign w:val="center"/>
          </w:tcPr>
          <w:p w:rsidR="007A7F09" w:rsidRPr="002C3EF6" w:rsidRDefault="007A7F09" w:rsidP="006A4BD2">
            <w:pPr>
              <w:tabs>
                <w:tab w:val="left" w:pos="0"/>
              </w:tabs>
              <w:jc w:val="right"/>
              <w:rPr>
                <w:rFonts w:ascii="Arial" w:hAnsi="Arial" w:cs="Arial"/>
                <w:bCs/>
                <w:sz w:val="20"/>
                <w:szCs w:val="20"/>
              </w:rPr>
            </w:pPr>
          </w:p>
        </w:tc>
        <w:tc>
          <w:tcPr>
            <w:tcW w:w="5103" w:type="dxa"/>
            <w:tcBorders>
              <w:top w:val="single" w:sz="4" w:space="0" w:color="auto"/>
            </w:tcBorders>
          </w:tcPr>
          <w:p w:rsidR="007A7F09" w:rsidRPr="002C3EF6" w:rsidRDefault="007A7F09" w:rsidP="006A4BD2">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805E0D" w:rsidRPr="002C3EF6" w:rsidRDefault="00805E0D" w:rsidP="00805E0D">
      <w:pPr>
        <w:tabs>
          <w:tab w:val="left" w:pos="0"/>
        </w:tabs>
        <w:jc w:val="both"/>
        <w:rPr>
          <w:rFonts w:ascii="Arial" w:hAnsi="Arial" w:cs="Arial"/>
          <w:bCs/>
          <w:sz w:val="20"/>
          <w:szCs w:val="20"/>
        </w:rPr>
      </w:pPr>
      <w:r w:rsidRPr="002C3EF6">
        <w:rPr>
          <w:rFonts w:ascii="Arial" w:hAnsi="Arial" w:cs="Arial"/>
          <w:bCs/>
          <w:sz w:val="20"/>
          <w:szCs w:val="20"/>
        </w:rPr>
        <w:tab/>
      </w:r>
    </w:p>
    <w:p w:rsidR="00805E0D" w:rsidRPr="002C3EF6" w:rsidRDefault="00805E0D" w:rsidP="00805E0D">
      <w:pPr>
        <w:tabs>
          <w:tab w:val="left" w:pos="0"/>
        </w:tabs>
        <w:ind w:firstLine="708"/>
        <w:jc w:val="both"/>
        <w:rPr>
          <w:rFonts w:ascii="Arial" w:hAnsi="Arial" w:cs="Arial"/>
          <w:bCs/>
          <w:sz w:val="20"/>
          <w:szCs w:val="20"/>
        </w:rPr>
      </w:pPr>
      <w:r w:rsidRPr="002C3EF6">
        <w:rPr>
          <w:rFonts w:ascii="Arial" w:hAnsi="Arial" w:cs="Arial"/>
          <w:b/>
          <w:bCs/>
          <w:sz w:val="20"/>
          <w:szCs w:val="20"/>
        </w:rPr>
        <w:t>9.23</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3 (três) meses da data de apresentação da proposta;</w:t>
      </w:r>
    </w:p>
    <w:p w:rsidR="00805E0D" w:rsidRPr="002C3EF6" w:rsidRDefault="00805E0D" w:rsidP="00805E0D">
      <w:pPr>
        <w:tabs>
          <w:tab w:val="left" w:pos="0"/>
        </w:tabs>
        <w:jc w:val="both"/>
        <w:rPr>
          <w:rFonts w:ascii="Arial" w:hAnsi="Arial" w:cs="Arial"/>
          <w:bCs/>
          <w:sz w:val="20"/>
          <w:szCs w:val="20"/>
        </w:rPr>
      </w:pPr>
    </w:p>
    <w:p w:rsidR="00805E0D" w:rsidRPr="002C3EF6" w:rsidRDefault="00805E0D" w:rsidP="00805E0D">
      <w:pPr>
        <w:tabs>
          <w:tab w:val="left" w:pos="0"/>
        </w:tabs>
        <w:ind w:firstLine="708"/>
        <w:jc w:val="both"/>
        <w:rPr>
          <w:rFonts w:ascii="Arial" w:hAnsi="Arial" w:cs="Arial"/>
          <w:bCs/>
          <w:sz w:val="20"/>
          <w:szCs w:val="20"/>
        </w:rPr>
      </w:pPr>
      <w:r w:rsidRPr="002C3EF6">
        <w:rPr>
          <w:rFonts w:ascii="Arial" w:hAnsi="Arial" w:cs="Arial"/>
          <w:b/>
          <w:bCs/>
          <w:sz w:val="20"/>
          <w:szCs w:val="20"/>
        </w:rPr>
        <w:t>9.23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7A7F09" w:rsidRPr="002C3EF6" w:rsidRDefault="007A7F09" w:rsidP="00805E0D">
      <w:pPr>
        <w:tabs>
          <w:tab w:val="left" w:pos="0"/>
          <w:tab w:val="left" w:pos="2247"/>
        </w:tabs>
        <w:jc w:val="both"/>
        <w:rPr>
          <w:rFonts w:ascii="Arial" w:hAnsi="Arial" w:cs="Arial"/>
          <w:bCs/>
          <w:sz w:val="20"/>
          <w:szCs w:val="20"/>
        </w:rPr>
      </w:pPr>
    </w:p>
    <w:p w:rsidR="007A7F09" w:rsidRPr="002C3EF6" w:rsidRDefault="007A7F09" w:rsidP="007A7F09">
      <w:pPr>
        <w:tabs>
          <w:tab w:val="left" w:pos="0"/>
        </w:tabs>
        <w:ind w:firstLine="708"/>
        <w:jc w:val="both"/>
        <w:rPr>
          <w:rFonts w:ascii="Arial" w:hAnsi="Arial" w:cs="Arial"/>
          <w:bCs/>
          <w:sz w:val="20"/>
          <w:szCs w:val="20"/>
        </w:rPr>
      </w:pPr>
      <w:r w:rsidRPr="002C3EF6">
        <w:rPr>
          <w:rFonts w:ascii="Arial" w:hAnsi="Arial" w:cs="Arial"/>
          <w:b/>
          <w:bCs/>
          <w:sz w:val="20"/>
          <w:szCs w:val="20"/>
        </w:rPr>
        <w:t>9.24.</w:t>
      </w:r>
      <w:r w:rsidRPr="002C3EF6">
        <w:rPr>
          <w:rFonts w:ascii="Arial" w:hAnsi="Arial" w:cs="Arial"/>
          <w:bCs/>
          <w:sz w:val="20"/>
          <w:szCs w:val="20"/>
        </w:rPr>
        <w:t xml:space="preserve"> Caso a empresa licitante apresente resultado inferior ou igual a 1 (um) em qualquer dos índices de Liquidez Geral (LG), Solvência Geral (SG) e Liquidez Corrente (LC), será exigido, para fins de habilitação, </w:t>
      </w:r>
      <w:r w:rsidRPr="002C3EF6">
        <w:rPr>
          <w:rFonts w:ascii="Arial" w:hAnsi="Arial" w:cs="Arial"/>
          <w:b/>
          <w:bCs/>
          <w:sz w:val="20"/>
          <w:szCs w:val="20"/>
        </w:rPr>
        <w:t xml:space="preserve">capital mínimo de 10% (dez por cento) do valor total estimado da </w:t>
      </w:r>
      <w:r w:rsidR="002230DD" w:rsidRPr="002C3EF6">
        <w:rPr>
          <w:rFonts w:ascii="Arial" w:hAnsi="Arial" w:cs="Arial"/>
          <w:b/>
          <w:bCs/>
          <w:sz w:val="20"/>
          <w:szCs w:val="20"/>
        </w:rPr>
        <w:t>parcela pertinente</w:t>
      </w:r>
      <w:r w:rsidRPr="002C3EF6">
        <w:rPr>
          <w:rFonts w:ascii="Arial" w:hAnsi="Arial" w:cs="Arial"/>
          <w:bCs/>
          <w:sz w:val="20"/>
          <w:szCs w:val="20"/>
        </w:rPr>
        <w:t>;</w:t>
      </w:r>
    </w:p>
    <w:p w:rsidR="007A7F09" w:rsidRPr="002C3EF6" w:rsidRDefault="007A7F09" w:rsidP="007A7F09">
      <w:pPr>
        <w:jc w:val="both"/>
        <w:rPr>
          <w:rFonts w:ascii="Arial" w:hAnsi="Arial" w:cs="Arial"/>
          <w:bCs/>
          <w:sz w:val="20"/>
          <w:szCs w:val="20"/>
        </w:rPr>
      </w:pPr>
    </w:p>
    <w:p w:rsidR="007A7F09" w:rsidRPr="002C3EF6" w:rsidRDefault="007A7F09" w:rsidP="007A7F09">
      <w:pPr>
        <w:tabs>
          <w:tab w:val="left" w:pos="0"/>
        </w:tabs>
        <w:ind w:firstLine="708"/>
        <w:jc w:val="both"/>
        <w:rPr>
          <w:rFonts w:ascii="Arial" w:hAnsi="Arial" w:cs="Arial"/>
          <w:bCs/>
          <w:sz w:val="20"/>
          <w:szCs w:val="20"/>
        </w:rPr>
      </w:pPr>
      <w:r w:rsidRPr="002C3EF6">
        <w:rPr>
          <w:rFonts w:ascii="Arial" w:hAnsi="Arial" w:cs="Arial"/>
          <w:b/>
          <w:bCs/>
          <w:sz w:val="20"/>
          <w:szCs w:val="20"/>
        </w:rPr>
        <w:t>9.2</w:t>
      </w:r>
      <w:r w:rsidR="0069387B" w:rsidRPr="002C3EF6">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sob pena de inabilitação.</w:t>
      </w:r>
    </w:p>
    <w:p w:rsidR="007A7F09" w:rsidRPr="002C3EF6" w:rsidRDefault="007A7F09" w:rsidP="007A7F09">
      <w:pPr>
        <w:jc w:val="both"/>
        <w:rPr>
          <w:rFonts w:ascii="Arial" w:hAnsi="Arial" w:cs="Arial"/>
          <w:bCs/>
          <w:sz w:val="20"/>
          <w:szCs w:val="20"/>
        </w:rPr>
      </w:pPr>
    </w:p>
    <w:p w:rsidR="007A7F09" w:rsidRPr="002C3EF6" w:rsidRDefault="007A7F09" w:rsidP="007A7F09">
      <w:pPr>
        <w:tabs>
          <w:tab w:val="left" w:pos="0"/>
        </w:tabs>
        <w:ind w:firstLine="708"/>
        <w:jc w:val="both"/>
        <w:rPr>
          <w:rFonts w:ascii="Arial" w:hAnsi="Arial" w:cs="Arial"/>
          <w:bCs/>
          <w:sz w:val="20"/>
          <w:szCs w:val="20"/>
        </w:rPr>
      </w:pPr>
      <w:r w:rsidRPr="002C3EF6">
        <w:rPr>
          <w:rFonts w:ascii="Arial" w:hAnsi="Arial" w:cs="Arial"/>
          <w:b/>
          <w:bCs/>
          <w:sz w:val="20"/>
          <w:szCs w:val="20"/>
        </w:rPr>
        <w:t>9.2</w:t>
      </w:r>
      <w:r w:rsidR="0069387B" w:rsidRPr="002C3EF6">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2 (dois) anos;</w:t>
      </w:r>
    </w:p>
    <w:p w:rsidR="007A7F09" w:rsidRPr="002C3EF6" w:rsidRDefault="007A7F09" w:rsidP="007A7F09">
      <w:pPr>
        <w:jc w:val="both"/>
        <w:rPr>
          <w:rFonts w:ascii="Arial" w:hAnsi="Arial" w:cs="Arial"/>
          <w:bCs/>
          <w:sz w:val="20"/>
          <w:szCs w:val="20"/>
        </w:rPr>
      </w:pPr>
    </w:p>
    <w:p w:rsidR="007A7F09" w:rsidRPr="002C3EF6" w:rsidRDefault="007A7F09" w:rsidP="007A7F09">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27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7A7F09" w:rsidRPr="002C3EF6" w:rsidRDefault="007A7F09" w:rsidP="007A7F09">
      <w:pPr>
        <w:jc w:val="both"/>
        <w:rPr>
          <w:rFonts w:ascii="Arial" w:hAnsi="Arial" w:cs="Arial"/>
          <w:bCs/>
          <w:sz w:val="20"/>
          <w:szCs w:val="20"/>
        </w:rPr>
      </w:pPr>
    </w:p>
    <w:p w:rsidR="007A7F09" w:rsidRPr="002C3EF6" w:rsidRDefault="007A7F09" w:rsidP="007A7F09">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28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w:t>
      </w:r>
      <w:r w:rsidR="0069387B" w:rsidRPr="002C3EF6">
        <w:rPr>
          <w:rFonts w:ascii="Arial" w:hAnsi="Arial" w:cs="Arial"/>
          <w:bCs/>
          <w:sz w:val="20"/>
          <w:szCs w:val="20"/>
        </w:rPr>
        <w:t>beis pelo balanço de abertura.</w:t>
      </w:r>
    </w:p>
    <w:p w:rsidR="002F7761" w:rsidRPr="002C3EF6" w:rsidRDefault="002F7761" w:rsidP="007A7F09">
      <w:pPr>
        <w:tabs>
          <w:tab w:val="left" w:pos="0"/>
        </w:tabs>
        <w:ind w:firstLine="708"/>
        <w:jc w:val="both"/>
        <w:rPr>
          <w:rFonts w:ascii="Arial" w:hAnsi="Arial" w:cs="Arial"/>
          <w:bCs/>
          <w:sz w:val="20"/>
          <w:szCs w:val="20"/>
        </w:rPr>
      </w:pPr>
    </w:p>
    <w:p w:rsidR="0069387B" w:rsidRPr="002C3EF6" w:rsidRDefault="0069387B" w:rsidP="0069387B">
      <w:pPr>
        <w:tabs>
          <w:tab w:val="left" w:pos="0"/>
        </w:tabs>
        <w:ind w:firstLine="708"/>
        <w:jc w:val="both"/>
        <w:rPr>
          <w:rFonts w:ascii="Arial" w:hAnsi="Arial" w:cs="Arial"/>
          <w:bCs/>
          <w:sz w:val="20"/>
          <w:szCs w:val="20"/>
        </w:rPr>
      </w:pPr>
      <w:r w:rsidRPr="002C3EF6">
        <w:rPr>
          <w:rFonts w:ascii="Arial" w:hAnsi="Arial" w:cs="Arial"/>
          <w:b/>
          <w:bCs/>
          <w:sz w:val="20"/>
          <w:szCs w:val="20"/>
        </w:rPr>
        <w:t>9.29.</w:t>
      </w:r>
      <w:r w:rsidRPr="002C3EF6">
        <w:t xml:space="preserve"> </w:t>
      </w:r>
      <w:r w:rsidRPr="002C3EF6">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9F4FCE" w:rsidRPr="002C3EF6" w:rsidRDefault="009F4FCE" w:rsidP="009F4FCE">
      <w:pPr>
        <w:jc w:val="both"/>
        <w:rPr>
          <w:rFonts w:ascii="Arial" w:hAnsi="Arial" w:cs="Arial"/>
          <w:bCs/>
          <w:sz w:val="20"/>
          <w:szCs w:val="20"/>
        </w:rPr>
      </w:pPr>
    </w:p>
    <w:p w:rsidR="009F4FCE" w:rsidRPr="002C3EF6" w:rsidRDefault="009F4FCE" w:rsidP="009F4FCE">
      <w:pPr>
        <w:ind w:firstLine="708"/>
        <w:jc w:val="both"/>
        <w:rPr>
          <w:rFonts w:ascii="Arial" w:hAnsi="Arial" w:cs="Arial"/>
          <w:bCs/>
          <w:sz w:val="20"/>
          <w:szCs w:val="20"/>
        </w:rPr>
      </w:pPr>
      <w:r w:rsidRPr="002C3EF6">
        <w:rPr>
          <w:rFonts w:ascii="Arial" w:hAnsi="Arial" w:cs="Arial"/>
          <w:b/>
          <w:bCs/>
          <w:sz w:val="20"/>
          <w:szCs w:val="20"/>
        </w:rPr>
        <w:lastRenderedPageBreak/>
        <w:t>Qualificação Técnico-Operacional</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30</w:t>
      </w:r>
      <w:r w:rsidRPr="002C3EF6">
        <w:rPr>
          <w:rFonts w:ascii="Arial" w:hAnsi="Arial" w:cs="Arial"/>
          <w:b/>
          <w:bCs/>
          <w:sz w:val="20"/>
          <w:szCs w:val="20"/>
        </w:rPr>
        <w:t>.</w:t>
      </w:r>
      <w:r w:rsidRPr="002C3EF6">
        <w:rPr>
          <w:rFonts w:ascii="Arial" w:hAnsi="Arial" w:cs="Arial"/>
          <w:bCs/>
          <w:sz w:val="20"/>
          <w:szCs w:val="20"/>
        </w:rPr>
        <w:t xml:space="preserve">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30</w:t>
      </w:r>
      <w:r w:rsidRPr="002C3EF6">
        <w:rPr>
          <w:rFonts w:ascii="Arial" w:hAnsi="Arial" w:cs="Arial"/>
          <w:b/>
          <w:bCs/>
          <w:sz w:val="20"/>
          <w:szCs w:val="20"/>
        </w:rPr>
        <w:t>.1.</w:t>
      </w:r>
      <w:r w:rsidRPr="002C3EF6">
        <w:rPr>
          <w:rFonts w:ascii="Arial" w:hAnsi="Arial" w:cs="Arial"/>
          <w:bCs/>
          <w:sz w:val="20"/>
          <w:szCs w:val="20"/>
        </w:rPr>
        <w:t xml:space="preserve"> Os atestados de capacidade técnica poderão ser apresentados em nome da matriz ou da filial do fornecedor.</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30</w:t>
      </w:r>
      <w:r w:rsidRPr="002C3EF6">
        <w:rPr>
          <w:rFonts w:ascii="Arial" w:hAnsi="Arial" w:cs="Arial"/>
          <w:b/>
          <w:bCs/>
          <w:sz w:val="20"/>
          <w:szCs w:val="20"/>
        </w:rPr>
        <w:t>.2.</w:t>
      </w:r>
      <w:r w:rsidRPr="002C3EF6">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AB45A5" w:rsidRPr="002C3EF6" w:rsidRDefault="00AB45A5" w:rsidP="00AB45A5">
      <w:pPr>
        <w:jc w:val="both"/>
        <w:rPr>
          <w:rFonts w:ascii="Arial" w:hAnsi="Arial" w:cs="Arial"/>
          <w:bCs/>
          <w:sz w:val="20"/>
          <w:szCs w:val="20"/>
        </w:rPr>
      </w:pPr>
    </w:p>
    <w:p w:rsidR="00AB45A5" w:rsidRPr="002C3EF6" w:rsidRDefault="00AB45A5" w:rsidP="00AB45A5">
      <w:pPr>
        <w:ind w:firstLine="708"/>
        <w:jc w:val="both"/>
        <w:rPr>
          <w:rFonts w:ascii="Arial" w:hAnsi="Arial" w:cs="Arial"/>
          <w:b/>
          <w:bCs/>
          <w:sz w:val="20"/>
          <w:szCs w:val="20"/>
        </w:rPr>
      </w:pPr>
      <w:r w:rsidRPr="002C3EF6">
        <w:rPr>
          <w:rFonts w:ascii="Arial" w:hAnsi="Arial" w:cs="Arial"/>
          <w:b/>
          <w:bCs/>
          <w:sz w:val="20"/>
          <w:szCs w:val="20"/>
        </w:rPr>
        <w:t>Documentação Complementar</w:t>
      </w:r>
    </w:p>
    <w:p w:rsidR="00AB45A5" w:rsidRPr="002C3EF6" w:rsidRDefault="00AB45A5" w:rsidP="00AB45A5">
      <w:pPr>
        <w:spacing w:line="240" w:lineRule="atLeast"/>
        <w:ind w:firstLine="708"/>
        <w:jc w:val="both"/>
        <w:rPr>
          <w:rFonts w:ascii="Arial" w:hAnsi="Arial" w:cs="Arial"/>
          <w:color w:val="000000"/>
          <w:sz w:val="20"/>
          <w:szCs w:val="20"/>
        </w:rPr>
      </w:pPr>
    </w:p>
    <w:p w:rsidR="00AB45A5" w:rsidRPr="002C3EF6" w:rsidRDefault="00AB45A5" w:rsidP="00AB45A5">
      <w:pPr>
        <w:tabs>
          <w:tab w:val="left" w:pos="709"/>
        </w:tabs>
        <w:jc w:val="both"/>
        <w:rPr>
          <w:rFonts w:ascii="Arial" w:eastAsia="Arial Unicode MS" w:hAnsi="Arial" w:cs="Arial"/>
          <w:sz w:val="20"/>
          <w:szCs w:val="20"/>
        </w:rPr>
      </w:pPr>
      <w:r w:rsidRPr="002C3EF6">
        <w:rPr>
          <w:rFonts w:ascii="Arial" w:hAnsi="Arial" w:cs="Arial"/>
          <w:b/>
          <w:sz w:val="20"/>
          <w:szCs w:val="20"/>
        </w:rPr>
        <w:tab/>
      </w:r>
      <w:r w:rsidRPr="002C3EF6">
        <w:rPr>
          <w:rFonts w:ascii="Arial" w:hAnsi="Arial" w:cs="Arial"/>
          <w:b/>
          <w:bCs/>
          <w:sz w:val="20"/>
          <w:szCs w:val="20"/>
        </w:rPr>
        <w:t>9.31</w:t>
      </w:r>
      <w:r w:rsidRPr="002C3EF6">
        <w:rPr>
          <w:rFonts w:ascii="Arial" w:hAnsi="Arial" w:cs="Arial"/>
          <w:b/>
          <w:sz w:val="20"/>
          <w:szCs w:val="20"/>
        </w:rPr>
        <w:t xml:space="preserve">. </w:t>
      </w:r>
      <w:r w:rsidRPr="002C3EF6">
        <w:rPr>
          <w:rFonts w:ascii="Arial" w:eastAsia="Arial Unicode MS" w:hAnsi="Arial" w:cs="Arial"/>
          <w:b/>
          <w:bCs/>
          <w:sz w:val="20"/>
          <w:szCs w:val="20"/>
        </w:rPr>
        <w:t xml:space="preserve">Declaração de Caráter Geral </w:t>
      </w:r>
      <w:r w:rsidRPr="002C3EF6">
        <w:rPr>
          <w:rFonts w:ascii="Arial" w:eastAsia="Arial Unicode MS" w:hAnsi="Arial" w:cs="Arial"/>
          <w:sz w:val="20"/>
          <w:szCs w:val="20"/>
        </w:rPr>
        <w:t xml:space="preserve">assinada pelo representante (legal ou procurador) da empresa licitante, conforme modelo constante do </w:t>
      </w:r>
      <w:r w:rsidRPr="002C3EF6">
        <w:rPr>
          <w:rFonts w:ascii="Arial" w:eastAsia="Arial Unicode MS" w:hAnsi="Arial" w:cs="Arial"/>
          <w:b/>
          <w:bCs/>
          <w:sz w:val="20"/>
          <w:szCs w:val="20"/>
        </w:rPr>
        <w:t>Anexo III</w:t>
      </w:r>
      <w:r w:rsidRPr="002C3EF6">
        <w:rPr>
          <w:rFonts w:ascii="Arial" w:hAnsi="Arial" w:cs="Arial"/>
          <w:sz w:val="20"/>
          <w:szCs w:val="20"/>
        </w:rPr>
        <w:t>.</w:t>
      </w:r>
    </w:p>
    <w:p w:rsidR="00AB45A5" w:rsidRPr="002C3EF6" w:rsidRDefault="00AB45A5" w:rsidP="00AB45A5">
      <w:pPr>
        <w:jc w:val="both"/>
        <w:rPr>
          <w:rFonts w:ascii="Arial" w:hAnsi="Arial" w:cs="Arial"/>
          <w:bCs/>
          <w:sz w:val="20"/>
          <w:szCs w:val="20"/>
        </w:rPr>
      </w:pPr>
    </w:p>
    <w:p w:rsidR="00AB45A5" w:rsidRPr="002C3EF6" w:rsidRDefault="00AB45A5" w:rsidP="00AB45A5">
      <w:pPr>
        <w:tabs>
          <w:tab w:val="left" w:pos="709"/>
        </w:tabs>
        <w:jc w:val="both"/>
        <w:rPr>
          <w:rFonts w:ascii="Arial" w:hAnsi="Arial" w:cs="Arial"/>
          <w:sz w:val="20"/>
          <w:szCs w:val="20"/>
        </w:rPr>
      </w:pPr>
      <w:r w:rsidRPr="002C3EF6">
        <w:rPr>
          <w:rFonts w:ascii="Arial" w:hAnsi="Arial" w:cs="Arial"/>
          <w:b/>
          <w:sz w:val="20"/>
          <w:szCs w:val="20"/>
        </w:rPr>
        <w:tab/>
      </w:r>
      <w:r w:rsidRPr="002C3EF6">
        <w:rPr>
          <w:rFonts w:ascii="Arial" w:hAnsi="Arial" w:cs="Arial"/>
          <w:b/>
          <w:bCs/>
          <w:sz w:val="20"/>
          <w:szCs w:val="20"/>
        </w:rPr>
        <w:t>9.32</w:t>
      </w:r>
      <w:r w:rsidRPr="002C3EF6">
        <w:rPr>
          <w:rFonts w:ascii="Arial" w:hAnsi="Arial" w:cs="Arial"/>
          <w:b/>
          <w:sz w:val="20"/>
          <w:szCs w:val="20"/>
        </w:rPr>
        <w:t>. Formulário de Dados Cadastrais</w:t>
      </w:r>
      <w:r w:rsidRPr="002C3EF6">
        <w:rPr>
          <w:rFonts w:ascii="Arial" w:hAnsi="Arial" w:cs="Arial"/>
          <w:sz w:val="20"/>
          <w:szCs w:val="20"/>
        </w:rPr>
        <w:t xml:space="preserve"> assinada pelo </w:t>
      </w:r>
      <w:r w:rsidRPr="002C3EF6">
        <w:rPr>
          <w:rFonts w:ascii="Arial" w:eastAsia="Arial Unicode MS" w:hAnsi="Arial" w:cs="Arial"/>
          <w:sz w:val="20"/>
          <w:szCs w:val="20"/>
        </w:rPr>
        <w:t>representante (legal ou procurador)</w:t>
      </w:r>
      <w:r w:rsidRPr="002C3EF6">
        <w:rPr>
          <w:rFonts w:ascii="Arial" w:hAnsi="Arial" w:cs="Arial"/>
          <w:sz w:val="20"/>
          <w:szCs w:val="20"/>
        </w:rPr>
        <w:t xml:space="preserve"> da empresa licitante, conforme modelo constante do </w:t>
      </w:r>
      <w:r w:rsidRPr="002C3EF6">
        <w:rPr>
          <w:rFonts w:ascii="Arial" w:hAnsi="Arial" w:cs="Arial"/>
          <w:b/>
          <w:sz w:val="20"/>
          <w:szCs w:val="20"/>
        </w:rPr>
        <w:t>Anexo V</w:t>
      </w:r>
      <w:r w:rsidRPr="002C3EF6">
        <w:rPr>
          <w:rFonts w:ascii="Arial" w:hAnsi="Arial" w:cs="Arial"/>
          <w:sz w:val="20"/>
          <w:szCs w:val="20"/>
        </w:rPr>
        <w:t>.</w:t>
      </w:r>
    </w:p>
    <w:p w:rsidR="0086508E" w:rsidRPr="002C3EF6" w:rsidRDefault="0086508E" w:rsidP="0086508E">
      <w:pPr>
        <w:jc w:val="both"/>
        <w:rPr>
          <w:rFonts w:ascii="Arial" w:hAnsi="Arial" w:cs="Arial"/>
          <w:bCs/>
          <w:sz w:val="20"/>
          <w:szCs w:val="20"/>
        </w:rPr>
      </w:pPr>
    </w:p>
    <w:p w:rsidR="0086508E" w:rsidRPr="002C3EF6" w:rsidRDefault="0086508E" w:rsidP="0086508E">
      <w:pPr>
        <w:tabs>
          <w:tab w:val="left" w:pos="0"/>
        </w:tabs>
        <w:ind w:firstLine="708"/>
        <w:jc w:val="both"/>
        <w:rPr>
          <w:rFonts w:ascii="Arial" w:hAnsi="Arial" w:cs="Arial"/>
          <w:bCs/>
          <w:sz w:val="20"/>
          <w:szCs w:val="20"/>
        </w:rPr>
      </w:pPr>
      <w:r w:rsidRPr="002C3EF6">
        <w:rPr>
          <w:rFonts w:ascii="Arial" w:hAnsi="Arial" w:cs="Arial"/>
          <w:b/>
          <w:bCs/>
          <w:sz w:val="20"/>
          <w:szCs w:val="20"/>
        </w:rPr>
        <w:t>9.</w:t>
      </w:r>
      <w:r w:rsidR="00871D20" w:rsidRPr="002C3EF6">
        <w:rPr>
          <w:rFonts w:ascii="Arial" w:hAnsi="Arial" w:cs="Arial"/>
          <w:b/>
          <w:bCs/>
          <w:sz w:val="20"/>
          <w:szCs w:val="20"/>
        </w:rPr>
        <w:t>33</w:t>
      </w:r>
      <w:r w:rsidRPr="002C3EF6">
        <w:rPr>
          <w:rFonts w:ascii="Arial" w:hAnsi="Arial" w:cs="Arial"/>
          <w:b/>
          <w:bCs/>
          <w:sz w:val="20"/>
          <w:szCs w:val="20"/>
        </w:rPr>
        <w:t>.</w:t>
      </w:r>
      <w:r w:rsidRPr="002C3EF6">
        <w:rPr>
          <w:rFonts w:ascii="Arial" w:hAnsi="Arial" w:cs="Arial"/>
          <w:bCs/>
          <w:sz w:val="20"/>
          <w:szCs w:val="20"/>
        </w:rPr>
        <w:t xml:space="preserve"> Alvará Sanitário ou Licença Sanitária, expedido pela AUTORIDADE SANITÁRIA competente da sede da licitante (</w:t>
      </w:r>
      <w:r w:rsidRPr="002C3EF6">
        <w:rPr>
          <w:rFonts w:ascii="Arial" w:hAnsi="Arial" w:cs="Arial"/>
          <w:bCs/>
          <w:i/>
          <w:sz w:val="20"/>
          <w:szCs w:val="20"/>
        </w:rPr>
        <w:t>Estadual</w:t>
      </w:r>
      <w:r w:rsidRPr="002C3EF6">
        <w:rPr>
          <w:rFonts w:ascii="Arial" w:hAnsi="Arial" w:cs="Arial"/>
          <w:bCs/>
          <w:sz w:val="20"/>
          <w:szCs w:val="20"/>
        </w:rPr>
        <w:t xml:space="preserve"> ou </w:t>
      </w:r>
      <w:r w:rsidRPr="002C3EF6">
        <w:rPr>
          <w:rFonts w:ascii="Arial" w:hAnsi="Arial" w:cs="Arial"/>
          <w:bCs/>
          <w:i/>
          <w:sz w:val="20"/>
          <w:szCs w:val="20"/>
        </w:rPr>
        <w:t>Municipal</w:t>
      </w:r>
      <w:r w:rsidRPr="002C3EF6">
        <w:rPr>
          <w:rFonts w:ascii="Arial" w:hAnsi="Arial" w:cs="Arial"/>
          <w:bCs/>
          <w:sz w:val="20"/>
          <w:szCs w:val="20"/>
        </w:rPr>
        <w:t>), em plena validade e que comprove que a licitante possui estrutura própria adequada para o seu funcionamento e fornecimento dos produtos.</w:t>
      </w:r>
    </w:p>
    <w:p w:rsidR="0086508E" w:rsidRPr="002C3EF6" w:rsidRDefault="0086508E" w:rsidP="0086508E">
      <w:pPr>
        <w:jc w:val="both"/>
        <w:rPr>
          <w:rFonts w:ascii="Arial" w:hAnsi="Arial" w:cs="Arial"/>
          <w:bCs/>
          <w:sz w:val="20"/>
          <w:szCs w:val="20"/>
        </w:rPr>
      </w:pPr>
    </w:p>
    <w:p w:rsidR="0086508E" w:rsidRPr="002C3EF6" w:rsidRDefault="0086508E" w:rsidP="0086508E">
      <w:pPr>
        <w:tabs>
          <w:tab w:val="left" w:pos="0"/>
        </w:tabs>
        <w:ind w:firstLine="708"/>
        <w:jc w:val="both"/>
        <w:rPr>
          <w:rFonts w:ascii="Arial" w:hAnsi="Arial" w:cs="Arial"/>
          <w:bCs/>
          <w:sz w:val="20"/>
          <w:szCs w:val="20"/>
        </w:rPr>
      </w:pPr>
      <w:r w:rsidRPr="002C3EF6">
        <w:rPr>
          <w:rFonts w:ascii="Arial" w:hAnsi="Arial" w:cs="Arial"/>
          <w:b/>
          <w:bCs/>
          <w:sz w:val="20"/>
          <w:szCs w:val="20"/>
        </w:rPr>
        <w:t>9.</w:t>
      </w:r>
      <w:r w:rsidR="00871D20" w:rsidRPr="002C3EF6">
        <w:rPr>
          <w:rFonts w:ascii="Arial" w:hAnsi="Arial" w:cs="Arial"/>
          <w:b/>
          <w:bCs/>
          <w:sz w:val="20"/>
          <w:szCs w:val="20"/>
        </w:rPr>
        <w:t>33</w:t>
      </w:r>
      <w:r w:rsidRPr="002C3EF6">
        <w:rPr>
          <w:rFonts w:ascii="Arial" w:hAnsi="Arial" w:cs="Arial"/>
          <w:b/>
          <w:bCs/>
          <w:sz w:val="20"/>
          <w:szCs w:val="20"/>
        </w:rPr>
        <w:t>.1.</w:t>
      </w:r>
      <w:r w:rsidRPr="002C3EF6">
        <w:rPr>
          <w:rFonts w:ascii="Arial" w:hAnsi="Arial" w:cs="Arial"/>
          <w:bCs/>
          <w:sz w:val="20"/>
          <w:szCs w:val="20"/>
        </w:rPr>
        <w:t xml:space="preserve"> As licitantes que não possuem Alvará Sanitário ou Licença Sanitária, expedido pela AUTORIDADE SANITÁRIA competente da sede da licitante (</w:t>
      </w:r>
      <w:r w:rsidRPr="002C3EF6">
        <w:rPr>
          <w:rFonts w:ascii="Arial" w:hAnsi="Arial" w:cs="Arial"/>
          <w:bCs/>
          <w:i/>
          <w:sz w:val="20"/>
          <w:szCs w:val="20"/>
        </w:rPr>
        <w:t>Estadual</w:t>
      </w:r>
      <w:r w:rsidRPr="002C3EF6">
        <w:rPr>
          <w:rFonts w:ascii="Arial" w:hAnsi="Arial" w:cs="Arial"/>
          <w:bCs/>
          <w:sz w:val="20"/>
          <w:szCs w:val="20"/>
        </w:rPr>
        <w:t xml:space="preserve"> ou </w:t>
      </w:r>
      <w:r w:rsidRPr="002C3EF6">
        <w:rPr>
          <w:rFonts w:ascii="Arial" w:hAnsi="Arial" w:cs="Arial"/>
          <w:bCs/>
          <w:i/>
          <w:sz w:val="20"/>
          <w:szCs w:val="20"/>
        </w:rPr>
        <w:t>Municipal</w:t>
      </w:r>
      <w:r w:rsidRPr="002C3EF6">
        <w:rPr>
          <w:rFonts w:ascii="Arial" w:hAnsi="Arial" w:cs="Arial"/>
          <w:bCs/>
          <w:sz w:val="20"/>
          <w:szCs w:val="20"/>
        </w:rPr>
        <w:t>), DEVERÃO APRESENTAR DOCUMENTO(S) COMPROBATÓRIO(S) DE DISPENSA/ISENÇÃO dos documentos em epígrafe (Alvará Sanitário ou Licença Sanitária).</w:t>
      </w:r>
    </w:p>
    <w:p w:rsidR="009F4FCE" w:rsidRPr="002C3EF6" w:rsidRDefault="009F4FCE" w:rsidP="009F4FCE">
      <w:pPr>
        <w:jc w:val="both"/>
        <w:rPr>
          <w:rFonts w:ascii="Arial" w:hAnsi="Arial" w:cs="Arial"/>
          <w:bCs/>
          <w:sz w:val="20"/>
          <w:szCs w:val="20"/>
        </w:rPr>
      </w:pPr>
    </w:p>
    <w:p w:rsidR="009F4FCE" w:rsidRPr="002C3EF6" w:rsidRDefault="009F4FCE" w:rsidP="009F4FCE">
      <w:pPr>
        <w:ind w:firstLine="708"/>
        <w:jc w:val="both"/>
        <w:rPr>
          <w:rFonts w:ascii="Arial" w:hAnsi="Arial" w:cs="Arial"/>
          <w:b/>
          <w:bCs/>
          <w:sz w:val="20"/>
          <w:szCs w:val="20"/>
        </w:rPr>
      </w:pPr>
      <w:r w:rsidRPr="002C3EF6">
        <w:rPr>
          <w:rFonts w:ascii="Arial" w:hAnsi="Arial" w:cs="Arial"/>
          <w:b/>
          <w:bCs/>
          <w:sz w:val="20"/>
          <w:szCs w:val="20"/>
        </w:rPr>
        <w:t>Disposições gerais sobre habilitação</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3</w:t>
      </w:r>
      <w:r w:rsidR="00871D20" w:rsidRPr="002C3EF6">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3</w:t>
      </w:r>
      <w:r w:rsidR="00AB45A5" w:rsidRPr="002C3EF6">
        <w:rPr>
          <w:rFonts w:ascii="Arial" w:hAnsi="Arial" w:cs="Arial"/>
          <w:b/>
          <w:bCs/>
          <w:sz w:val="20"/>
          <w:szCs w:val="20"/>
        </w:rPr>
        <w:t>4</w:t>
      </w:r>
      <w:r w:rsidR="00871D20" w:rsidRPr="002C3EF6">
        <w:rPr>
          <w:rFonts w:ascii="Arial" w:hAnsi="Arial" w:cs="Arial"/>
          <w:b/>
          <w:bCs/>
          <w:sz w:val="20"/>
          <w:szCs w:val="20"/>
        </w:rPr>
        <w:t>.1</w:t>
      </w:r>
      <w:r w:rsidRPr="002C3EF6">
        <w:rPr>
          <w:rFonts w:ascii="Arial" w:hAnsi="Arial" w:cs="Arial"/>
          <w:b/>
          <w:bCs/>
          <w:sz w:val="20"/>
          <w:szCs w:val="20"/>
        </w:rPr>
        <w:t>.</w:t>
      </w:r>
      <w:r w:rsidRPr="002C3EF6">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w:t>
      </w:r>
      <w:r w:rsidR="0069387B" w:rsidRPr="002C3EF6">
        <w:rPr>
          <w:rFonts w:ascii="Arial" w:hAnsi="Arial" w:cs="Arial"/>
          <w:b/>
          <w:bCs/>
          <w:sz w:val="20"/>
          <w:szCs w:val="20"/>
        </w:rPr>
        <w:t>3</w:t>
      </w:r>
      <w:r w:rsidR="00AB45A5" w:rsidRPr="002C3EF6">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Não serão aceitos documentos de habilitação com indicação de CNPJ/CPF diferentes, salvo aqueles legalmente permitidos.</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7</w:t>
      </w:r>
      <w:r w:rsidRPr="002C3EF6">
        <w:rPr>
          <w:rFonts w:ascii="Arial" w:hAnsi="Arial" w:cs="Arial"/>
          <w:b/>
          <w:bCs/>
          <w:sz w:val="20"/>
          <w:szCs w:val="20"/>
        </w:rPr>
        <w:t>.</w:t>
      </w:r>
      <w:r w:rsidRPr="002C3EF6">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AB45A5" w:rsidRPr="002C3EF6" w:rsidRDefault="00AB45A5" w:rsidP="00AB45A5">
      <w:pPr>
        <w:jc w:val="both"/>
        <w:rPr>
          <w:rFonts w:ascii="Arial" w:hAnsi="Arial" w:cs="Arial"/>
          <w:b/>
          <w:bCs/>
          <w:sz w:val="20"/>
          <w:szCs w:val="20"/>
        </w:rPr>
      </w:pPr>
    </w:p>
    <w:p w:rsidR="00AB45A5" w:rsidRPr="002C3EF6" w:rsidRDefault="00AB45A5" w:rsidP="00AB45A5">
      <w:pPr>
        <w:tabs>
          <w:tab w:val="left" w:pos="0"/>
        </w:tabs>
        <w:ind w:firstLine="708"/>
        <w:jc w:val="both"/>
        <w:rPr>
          <w:rFonts w:ascii="Arial" w:hAnsi="Arial" w:cs="Arial"/>
          <w:bCs/>
          <w:sz w:val="20"/>
          <w:szCs w:val="20"/>
        </w:rPr>
      </w:pPr>
      <w:r w:rsidRPr="002C3EF6">
        <w:rPr>
          <w:rFonts w:ascii="Arial" w:hAnsi="Arial" w:cs="Arial"/>
          <w:b/>
          <w:bCs/>
          <w:sz w:val="20"/>
          <w:szCs w:val="20"/>
        </w:rPr>
        <w:t>9.38.</w:t>
      </w:r>
      <w:r w:rsidRPr="002C3EF6">
        <w:rPr>
          <w:rFonts w:ascii="Arial" w:hAnsi="Arial" w:cs="Arial"/>
          <w:bCs/>
          <w:sz w:val="20"/>
          <w:szCs w:val="20"/>
        </w:rPr>
        <w:t xml:space="preserve"> </w:t>
      </w:r>
      <w:r w:rsidRPr="002C3EF6">
        <w:rPr>
          <w:rFonts w:ascii="Arial" w:hAnsi="Arial" w:cs="Arial"/>
          <w:color w:val="000000"/>
          <w:sz w:val="20"/>
          <w:szCs w:val="20"/>
        </w:rPr>
        <w:t>Encerrada a etapa de lances da sessão pública no sistema eletrônico, o(s) proponente(s) classificado(s) em primeiro lugar do(s) item(</w:t>
      </w:r>
      <w:proofErr w:type="spellStart"/>
      <w:r w:rsidRPr="002C3EF6">
        <w:rPr>
          <w:rFonts w:ascii="Arial" w:hAnsi="Arial" w:cs="Arial"/>
          <w:color w:val="000000"/>
          <w:sz w:val="20"/>
          <w:szCs w:val="20"/>
        </w:rPr>
        <w:t>ns</w:t>
      </w:r>
      <w:proofErr w:type="spellEnd"/>
      <w:r w:rsidRPr="002C3EF6">
        <w:rPr>
          <w:rFonts w:ascii="Arial" w:hAnsi="Arial" w:cs="Arial"/>
          <w:color w:val="000000"/>
          <w:sz w:val="20"/>
          <w:szCs w:val="20"/>
        </w:rPr>
        <w:t>), deverá(</w:t>
      </w:r>
      <w:proofErr w:type="spellStart"/>
      <w:r w:rsidRPr="002C3EF6">
        <w:rPr>
          <w:rFonts w:ascii="Arial" w:hAnsi="Arial" w:cs="Arial"/>
          <w:color w:val="000000"/>
          <w:sz w:val="20"/>
          <w:szCs w:val="20"/>
        </w:rPr>
        <w:t>ão</w:t>
      </w:r>
      <w:proofErr w:type="spellEnd"/>
      <w:r w:rsidRPr="002C3EF6">
        <w:rPr>
          <w:rFonts w:ascii="Arial" w:hAnsi="Arial" w:cs="Arial"/>
          <w:color w:val="000000"/>
          <w:sz w:val="20"/>
          <w:szCs w:val="20"/>
        </w:rPr>
        <w:t xml:space="preserve">) apresentar a proposta de preços (readequada) e os documentos de habilitação na forma física, sendo originais ou por cópia devidamente </w:t>
      </w:r>
      <w:r w:rsidRPr="002C3EF6">
        <w:rPr>
          <w:rFonts w:ascii="Arial" w:hAnsi="Arial" w:cs="Arial"/>
          <w:color w:val="000000"/>
          <w:sz w:val="20"/>
          <w:szCs w:val="20"/>
        </w:rPr>
        <w:lastRenderedPageBreak/>
        <w:t xml:space="preserve">autenticada, no prazo máximo de até 5 (cinco) dias consecutivos (corridos), impreterivelmente ao Pregoeiro, no endereço e dizeres indicados: </w:t>
      </w:r>
      <w:r w:rsidRPr="002C3EF6">
        <w:rPr>
          <w:rFonts w:ascii="Arial" w:hAnsi="Arial" w:cs="Arial"/>
          <w:b/>
          <w:color w:val="000000"/>
          <w:sz w:val="20"/>
          <w:szCs w:val="20"/>
        </w:rPr>
        <w:t>Prefeitura Municipal de Álvares Machado. Praça da Bandeira, s/nº, Centro, CEP nº 19.160-004, Álvares Machado, Estado de São Paulo. Divisão de Material. A/C Victor Hugo Dumont - Pregoeiro</w:t>
      </w:r>
      <w:r w:rsidRPr="002C3EF6">
        <w:rPr>
          <w:rFonts w:ascii="Arial" w:hAnsi="Arial" w:cs="Arial"/>
          <w:bCs/>
          <w:sz w:val="20"/>
          <w:szCs w:val="20"/>
        </w:rPr>
        <w:t>.</w:t>
      </w:r>
    </w:p>
    <w:p w:rsidR="009F4FCE" w:rsidRPr="002C3EF6" w:rsidRDefault="009F4FCE" w:rsidP="009F4FCE">
      <w:pPr>
        <w:spacing w:line="240" w:lineRule="atLeast"/>
        <w:ind w:firstLine="708"/>
        <w:jc w:val="both"/>
        <w:rPr>
          <w:rFonts w:ascii="Arial" w:hAnsi="Arial" w:cs="Arial"/>
          <w:sz w:val="20"/>
          <w:szCs w:val="20"/>
        </w:rPr>
      </w:pPr>
    </w:p>
    <w:p w:rsidR="009F4FCE" w:rsidRPr="002C3EF6" w:rsidRDefault="009F4FCE" w:rsidP="009F4FCE">
      <w:pPr>
        <w:ind w:firstLine="708"/>
        <w:jc w:val="both"/>
        <w:rPr>
          <w:rFonts w:ascii="Arial" w:hAnsi="Arial" w:cs="Arial"/>
          <w:b/>
          <w:bCs/>
          <w:sz w:val="20"/>
          <w:szCs w:val="20"/>
        </w:rPr>
      </w:pPr>
      <w:r w:rsidRPr="002C3EF6">
        <w:rPr>
          <w:rFonts w:ascii="Arial" w:hAnsi="Arial" w:cs="Arial"/>
          <w:b/>
          <w:bCs/>
          <w:sz w:val="20"/>
          <w:szCs w:val="20"/>
        </w:rPr>
        <w:t>Documentação complementar para cooperativas</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w:t>
      </w:r>
      <w:r w:rsidRPr="002C3EF6">
        <w:rPr>
          <w:rFonts w:ascii="Arial" w:hAnsi="Arial" w:cs="Arial"/>
          <w:bCs/>
          <w:sz w:val="20"/>
          <w:szCs w:val="20"/>
        </w:rPr>
        <w:t xml:space="preserve"> Caso admitida a participação de cooperativas, será exigida a seguinte documentação complementar:</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.1.</w:t>
      </w:r>
      <w:r w:rsidRPr="002C3EF6">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2C3EF6">
        <w:rPr>
          <w:rFonts w:ascii="Arial" w:hAnsi="Arial" w:cs="Arial"/>
          <w:bCs/>
          <w:sz w:val="20"/>
          <w:szCs w:val="20"/>
        </w:rPr>
        <w:t>arts</w:t>
      </w:r>
      <w:proofErr w:type="spellEnd"/>
      <w:r w:rsidRPr="002C3EF6">
        <w:rPr>
          <w:rFonts w:ascii="Arial" w:hAnsi="Arial" w:cs="Arial"/>
          <w:bCs/>
          <w:sz w:val="20"/>
          <w:szCs w:val="20"/>
        </w:rPr>
        <w:t>. 4º, inciso XI, 21, inciso I e 42, §§2º a 6º da Lei n. 5.764, de 1971.</w:t>
      </w:r>
    </w:p>
    <w:p w:rsidR="009F4FCE" w:rsidRPr="002C3EF6" w:rsidRDefault="009F4FC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.2.</w:t>
      </w:r>
      <w:r w:rsidRPr="002C3EF6">
        <w:rPr>
          <w:rFonts w:ascii="Arial" w:hAnsi="Arial" w:cs="Arial"/>
          <w:bCs/>
          <w:sz w:val="20"/>
          <w:szCs w:val="20"/>
        </w:rPr>
        <w:t xml:space="preserve"> A declaração de regularidade de situação do contribuinte individual – DRSCI, para cada um dos cooperados indicados.</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.3.</w:t>
      </w:r>
      <w:r w:rsidRPr="002C3EF6">
        <w:rPr>
          <w:rFonts w:ascii="Arial" w:hAnsi="Arial" w:cs="Arial"/>
          <w:bCs/>
          <w:sz w:val="20"/>
          <w:szCs w:val="20"/>
        </w:rPr>
        <w:t xml:space="preserve"> A comprovação do capital social proporcional ao número de cooperados necessários à prestação do serviço.</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.4.</w:t>
      </w:r>
      <w:r w:rsidRPr="002C3EF6">
        <w:rPr>
          <w:rFonts w:ascii="Arial" w:hAnsi="Arial" w:cs="Arial"/>
          <w:bCs/>
          <w:sz w:val="20"/>
          <w:szCs w:val="20"/>
        </w:rPr>
        <w:t xml:space="preserve"> O registro previsto na Lei n. 5.764, de 1971, art. 107.</w:t>
      </w:r>
    </w:p>
    <w:p w:rsidR="002F7761" w:rsidRPr="002C3EF6" w:rsidRDefault="002F7761"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.5.</w:t>
      </w:r>
      <w:r w:rsidRPr="002C3EF6">
        <w:rPr>
          <w:rFonts w:ascii="Arial" w:hAnsi="Arial" w:cs="Arial"/>
          <w:bCs/>
          <w:sz w:val="20"/>
          <w:szCs w:val="20"/>
        </w:rPr>
        <w:t xml:space="preserve"> A comprovação de integração das respectivas quotas-partes por parte dos cooperados que executarão o contrato;</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w:t>
      </w:r>
      <w:r w:rsidRPr="002C3EF6">
        <w:rPr>
          <w:rFonts w:ascii="Arial" w:hAnsi="Arial" w:cs="Arial"/>
          <w:bCs/>
          <w:sz w:val="20"/>
          <w:szCs w:val="20"/>
        </w:rPr>
        <w:t xml:space="preserve"> Os seguintes documentos para a comprovação da regularidade jurídica da cooperativa:</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.6.1.</w:t>
      </w:r>
      <w:r w:rsidRPr="002C3EF6">
        <w:rPr>
          <w:rFonts w:ascii="Arial" w:hAnsi="Arial" w:cs="Arial"/>
          <w:bCs/>
          <w:sz w:val="20"/>
          <w:szCs w:val="20"/>
        </w:rPr>
        <w:t xml:space="preserve"> ata de fundação;</w:t>
      </w:r>
    </w:p>
    <w:p w:rsidR="00CA419E" w:rsidRPr="002C3EF6" w:rsidRDefault="00CA419E" w:rsidP="009F4FCE">
      <w:pPr>
        <w:tabs>
          <w:tab w:val="left" w:pos="0"/>
        </w:tabs>
        <w:ind w:firstLine="708"/>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.6.2.</w:t>
      </w:r>
      <w:r w:rsidRPr="002C3EF6">
        <w:rPr>
          <w:rFonts w:ascii="Arial" w:hAnsi="Arial" w:cs="Arial"/>
          <w:bCs/>
          <w:sz w:val="20"/>
          <w:szCs w:val="20"/>
        </w:rPr>
        <w:t xml:space="preserve"> estatuto social com a ata da assembleia que o aprovou;</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.6.3.</w:t>
      </w:r>
      <w:r w:rsidRPr="002C3EF6">
        <w:rPr>
          <w:rFonts w:ascii="Arial" w:hAnsi="Arial" w:cs="Arial"/>
          <w:bCs/>
          <w:sz w:val="20"/>
          <w:szCs w:val="20"/>
        </w:rPr>
        <w:t xml:space="preserve"> regimento dos fundos instituídos pelos cooperados, com a ata da assembleia;</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.6.4.</w:t>
      </w:r>
      <w:r w:rsidRPr="002C3EF6">
        <w:rPr>
          <w:rFonts w:ascii="Arial" w:hAnsi="Arial" w:cs="Arial"/>
          <w:bCs/>
          <w:sz w:val="20"/>
          <w:szCs w:val="20"/>
        </w:rPr>
        <w:t xml:space="preserve"> editais de convocação das três últimas assembleias gerais extraordinárias;</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.6.5.</w:t>
      </w:r>
      <w:r w:rsidRPr="002C3EF6">
        <w:rPr>
          <w:rFonts w:ascii="Arial" w:hAnsi="Arial" w:cs="Arial"/>
          <w:bCs/>
          <w:sz w:val="20"/>
          <w:szCs w:val="20"/>
        </w:rPr>
        <w:t xml:space="preserve"> três registros de presença dos cooperados que executarão o contrato em assembleias gerais ou nas reuniões seccionais;</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.6.6.</w:t>
      </w:r>
      <w:r w:rsidRPr="002C3EF6">
        <w:rPr>
          <w:rFonts w:ascii="Arial" w:hAnsi="Arial" w:cs="Arial"/>
          <w:bCs/>
          <w:sz w:val="20"/>
          <w:szCs w:val="20"/>
        </w:rPr>
        <w:t xml:space="preserve"> ata da sessão que os cooperados autorizaram a cooperativa a contratar o objeto da contratação; e</w:t>
      </w:r>
    </w:p>
    <w:p w:rsidR="009F4FCE" w:rsidRPr="002C3EF6" w:rsidRDefault="009F4FCE" w:rsidP="009F4FCE">
      <w:pPr>
        <w:jc w:val="both"/>
        <w:rPr>
          <w:rFonts w:ascii="Arial" w:hAnsi="Arial" w:cs="Arial"/>
          <w:bCs/>
          <w:sz w:val="20"/>
          <w:szCs w:val="20"/>
        </w:rPr>
      </w:pPr>
    </w:p>
    <w:p w:rsidR="009F4FCE" w:rsidRPr="002C3EF6" w:rsidRDefault="009F4FCE" w:rsidP="009F4FCE">
      <w:pPr>
        <w:tabs>
          <w:tab w:val="left" w:pos="0"/>
        </w:tabs>
        <w:ind w:firstLine="708"/>
        <w:jc w:val="both"/>
        <w:rPr>
          <w:rFonts w:ascii="Arial" w:hAnsi="Arial" w:cs="Arial"/>
          <w:bCs/>
          <w:sz w:val="20"/>
          <w:szCs w:val="20"/>
        </w:rPr>
      </w:pPr>
      <w:r w:rsidRPr="002C3EF6">
        <w:rPr>
          <w:rFonts w:ascii="Arial" w:hAnsi="Arial" w:cs="Arial"/>
          <w:b/>
          <w:bCs/>
          <w:sz w:val="20"/>
          <w:szCs w:val="20"/>
        </w:rPr>
        <w:t>9.3</w:t>
      </w:r>
      <w:r w:rsidR="00AB45A5" w:rsidRPr="002C3EF6">
        <w:rPr>
          <w:rFonts w:ascii="Arial" w:hAnsi="Arial" w:cs="Arial"/>
          <w:b/>
          <w:bCs/>
          <w:sz w:val="20"/>
          <w:szCs w:val="20"/>
        </w:rPr>
        <w:t>9</w:t>
      </w:r>
      <w:r w:rsidRPr="002C3EF6">
        <w:rPr>
          <w:rFonts w:ascii="Arial" w:hAnsi="Arial" w:cs="Arial"/>
          <w:b/>
          <w:bCs/>
          <w:sz w:val="20"/>
          <w:szCs w:val="20"/>
        </w:rPr>
        <w:t>.6.7.</w:t>
      </w:r>
      <w:r w:rsidRPr="002C3EF6">
        <w:rPr>
          <w:rFonts w:ascii="Arial" w:hAnsi="Arial" w:cs="Arial"/>
          <w:bCs/>
          <w:sz w:val="20"/>
          <w:szCs w:val="20"/>
        </w:rPr>
        <w:t xml:space="preserve"> última auditoria contábil-financeira da cooperativa, conforme dispõe o art. 112 da Lei n. 5.764, de 1971, ou uma declaração, sob as penas da lei, de que tal auditoria não foi exigida pelo órgão fiscalizador.</w:t>
      </w:r>
    </w:p>
    <w:p w:rsidR="009F4FCE" w:rsidRPr="002C3EF6" w:rsidRDefault="009F4FCE" w:rsidP="009F4FCE">
      <w:pPr>
        <w:jc w:val="both"/>
        <w:rPr>
          <w:rFonts w:ascii="Arial" w:hAnsi="Arial" w:cs="Arial"/>
          <w:b/>
          <w:bCs/>
          <w:sz w:val="20"/>
          <w:szCs w:val="20"/>
        </w:rPr>
      </w:pPr>
    </w:p>
    <w:p w:rsidR="003E4633" w:rsidRPr="002C3EF6" w:rsidRDefault="0069387B" w:rsidP="003E4633">
      <w:pPr>
        <w:jc w:val="center"/>
        <w:rPr>
          <w:rFonts w:ascii="Arial" w:hAnsi="Arial" w:cs="Arial"/>
          <w:sz w:val="20"/>
          <w:szCs w:val="20"/>
        </w:rPr>
      </w:pPr>
      <w:r w:rsidRPr="002C3EF6">
        <w:rPr>
          <w:rFonts w:ascii="Arial" w:hAnsi="Arial" w:cs="Arial"/>
          <w:b/>
          <w:bCs/>
          <w:sz w:val="20"/>
          <w:szCs w:val="20"/>
        </w:rPr>
        <w:t>10</w:t>
      </w:r>
      <w:r w:rsidR="003E4633" w:rsidRPr="002C3EF6">
        <w:rPr>
          <w:rFonts w:ascii="Arial" w:hAnsi="Arial" w:cs="Arial"/>
          <w:b/>
          <w:bCs/>
          <w:sz w:val="20"/>
          <w:szCs w:val="20"/>
        </w:rPr>
        <w:t xml:space="preserve">. </w:t>
      </w:r>
      <w:r w:rsidR="003E4633" w:rsidRPr="002C3EF6">
        <w:rPr>
          <w:rFonts w:ascii="Arial" w:hAnsi="Arial" w:cs="Arial"/>
          <w:b/>
          <w:sz w:val="20"/>
          <w:szCs w:val="20"/>
        </w:rPr>
        <w:t>ESTIMATIVAS DO VALOR DA CONTRATAÇÃO</w:t>
      </w:r>
      <w:r w:rsidR="003E4633" w:rsidRPr="002C3EF6">
        <w:rPr>
          <w:rFonts w:ascii="Arial" w:hAnsi="Arial" w:cs="Arial"/>
          <w:b/>
          <w:bCs/>
          <w:sz w:val="20"/>
          <w:szCs w:val="20"/>
        </w:rPr>
        <w:t>:</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69387B" w:rsidP="003E4633">
      <w:pPr>
        <w:ind w:firstLine="708"/>
        <w:jc w:val="both"/>
        <w:rPr>
          <w:rFonts w:ascii="Arial" w:hAnsi="Arial" w:cs="Arial"/>
          <w:sz w:val="20"/>
          <w:szCs w:val="20"/>
        </w:rPr>
      </w:pPr>
      <w:r w:rsidRPr="002C3EF6">
        <w:rPr>
          <w:rFonts w:ascii="Arial" w:hAnsi="Arial" w:cs="Arial"/>
          <w:b/>
          <w:bCs/>
          <w:sz w:val="20"/>
          <w:szCs w:val="20"/>
        </w:rPr>
        <w:t>10.</w:t>
      </w:r>
      <w:r w:rsidR="003E4633" w:rsidRPr="002C3EF6">
        <w:rPr>
          <w:rFonts w:ascii="Arial" w:hAnsi="Arial" w:cs="Arial"/>
          <w:b/>
          <w:bCs/>
          <w:sz w:val="20"/>
          <w:szCs w:val="20"/>
        </w:rPr>
        <w:t>1.</w:t>
      </w:r>
      <w:r w:rsidR="003E4633" w:rsidRPr="002C3EF6">
        <w:rPr>
          <w:rFonts w:ascii="Arial" w:hAnsi="Arial" w:cs="Arial"/>
          <w:bCs/>
          <w:sz w:val="20"/>
          <w:szCs w:val="20"/>
        </w:rPr>
        <w:t xml:space="preserve"> </w:t>
      </w:r>
      <w:r w:rsidR="003E4633" w:rsidRPr="002C3EF6">
        <w:rPr>
          <w:rFonts w:ascii="Arial" w:hAnsi="Arial" w:cs="Arial"/>
          <w:sz w:val="20"/>
        </w:rPr>
        <w:t>O custo estimado da contratação possui caráter sigiloso e será tornado público apenas e imediatamente após o julgamento das propostas</w:t>
      </w:r>
      <w:r w:rsidR="003E4633" w:rsidRPr="002C3EF6">
        <w:rPr>
          <w:rFonts w:ascii="Arial" w:hAnsi="Arial" w:cs="Arial"/>
          <w:color w:val="000000"/>
          <w:sz w:val="20"/>
          <w:szCs w:val="20"/>
        </w:rPr>
        <w:t>.</w:t>
      </w:r>
    </w:p>
    <w:p w:rsidR="0069387B" w:rsidRPr="002C3EF6" w:rsidRDefault="0069387B" w:rsidP="0069387B">
      <w:pPr>
        <w:tabs>
          <w:tab w:val="left" w:pos="-3240"/>
        </w:tabs>
        <w:jc w:val="both"/>
        <w:rPr>
          <w:rFonts w:ascii="Arial" w:hAnsi="Arial" w:cs="Arial"/>
          <w:color w:val="000000"/>
          <w:sz w:val="20"/>
          <w:szCs w:val="20"/>
        </w:rPr>
      </w:pPr>
    </w:p>
    <w:p w:rsidR="0069387B" w:rsidRPr="002C3EF6" w:rsidRDefault="0069387B" w:rsidP="0069387B">
      <w:pPr>
        <w:ind w:firstLine="708"/>
        <w:jc w:val="both"/>
        <w:rPr>
          <w:rFonts w:ascii="Arial" w:hAnsi="Arial" w:cs="Arial"/>
          <w:sz w:val="20"/>
          <w:szCs w:val="20"/>
        </w:rPr>
      </w:pPr>
      <w:r w:rsidRPr="002C3EF6">
        <w:rPr>
          <w:rFonts w:ascii="Arial" w:hAnsi="Arial" w:cs="Arial"/>
          <w:b/>
          <w:bCs/>
          <w:sz w:val="20"/>
          <w:szCs w:val="20"/>
        </w:rPr>
        <w:t>10.</w:t>
      </w:r>
      <w:r w:rsidR="00BB23F0" w:rsidRPr="002C3EF6">
        <w:rPr>
          <w:rFonts w:ascii="Arial" w:hAnsi="Arial" w:cs="Arial"/>
          <w:b/>
          <w:bCs/>
          <w:sz w:val="20"/>
          <w:szCs w:val="20"/>
        </w:rPr>
        <w:t>2</w:t>
      </w:r>
      <w:r w:rsidRPr="002C3EF6">
        <w:rPr>
          <w:rFonts w:ascii="Arial" w:hAnsi="Arial" w:cs="Arial"/>
          <w:b/>
          <w:bCs/>
          <w:sz w:val="20"/>
          <w:szCs w:val="20"/>
        </w:rPr>
        <w:t>.</w:t>
      </w:r>
      <w:r w:rsidRPr="002C3EF6">
        <w:rPr>
          <w:rFonts w:ascii="Arial" w:hAnsi="Arial" w:cs="Arial"/>
          <w:bCs/>
          <w:sz w:val="20"/>
          <w:szCs w:val="20"/>
        </w:rPr>
        <w:t xml:space="preserve"> </w:t>
      </w:r>
      <w:r w:rsidR="00BB23F0" w:rsidRPr="002C3EF6">
        <w:rPr>
          <w:rFonts w:ascii="Arial" w:hAnsi="Arial" w:cs="Arial"/>
          <w:sz w:val="20"/>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BB23F0" w:rsidRPr="002C3EF6" w:rsidRDefault="00BB23F0" w:rsidP="00BB23F0">
      <w:pPr>
        <w:tabs>
          <w:tab w:val="left" w:pos="-3240"/>
        </w:tabs>
        <w:jc w:val="both"/>
        <w:rPr>
          <w:rFonts w:ascii="Arial" w:hAnsi="Arial" w:cs="Arial"/>
          <w:color w:val="000000"/>
          <w:sz w:val="20"/>
          <w:szCs w:val="20"/>
        </w:rPr>
      </w:pPr>
    </w:p>
    <w:p w:rsidR="00BB23F0" w:rsidRPr="002C3EF6" w:rsidRDefault="00BB23F0" w:rsidP="00BB23F0">
      <w:pPr>
        <w:ind w:firstLine="708"/>
        <w:jc w:val="both"/>
        <w:rPr>
          <w:rFonts w:ascii="Arial" w:hAnsi="Arial" w:cs="Arial"/>
          <w:sz w:val="20"/>
          <w:szCs w:val="20"/>
        </w:rPr>
      </w:pPr>
      <w:r w:rsidRPr="002C3EF6">
        <w:rPr>
          <w:rFonts w:ascii="Arial" w:hAnsi="Arial" w:cs="Arial"/>
          <w:b/>
          <w:bCs/>
          <w:sz w:val="20"/>
          <w:szCs w:val="20"/>
        </w:rPr>
        <w:t>10.2.1.</w:t>
      </w:r>
      <w:r w:rsidRPr="002C3EF6">
        <w:rPr>
          <w:rFonts w:ascii="Arial" w:hAnsi="Arial" w:cs="Arial"/>
          <w:bCs/>
          <w:sz w:val="20"/>
          <w:szCs w:val="20"/>
        </w:rPr>
        <w:t xml:space="preserve"> </w:t>
      </w:r>
      <w:r w:rsidRPr="002C3EF6">
        <w:rPr>
          <w:rFonts w:ascii="Arial" w:hAnsi="Arial" w:cs="Arial"/>
          <w:sz w:val="20"/>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2C3EF6">
        <w:rPr>
          <w:rFonts w:ascii="Arial" w:hAnsi="Arial" w:cs="Arial"/>
          <w:b/>
          <w:sz w:val="20"/>
        </w:rPr>
        <w:t>t</w:t>
      </w:r>
      <w:r w:rsidRPr="002C3EF6">
        <w:rPr>
          <w:rFonts w:ascii="Arial" w:hAnsi="Arial" w:cs="Arial"/>
          <w:sz w:val="20"/>
        </w:rPr>
        <w:t xml:space="preserve"> do art. 124 da Lei nº 14.133, de 2021;</w:t>
      </w:r>
    </w:p>
    <w:p w:rsidR="00BB23F0" w:rsidRPr="002C3EF6" w:rsidRDefault="00BB23F0" w:rsidP="00BB23F0">
      <w:pPr>
        <w:ind w:firstLine="708"/>
        <w:jc w:val="both"/>
        <w:rPr>
          <w:rFonts w:ascii="Arial" w:hAnsi="Arial" w:cs="Arial"/>
          <w:sz w:val="20"/>
          <w:szCs w:val="20"/>
        </w:rPr>
      </w:pPr>
      <w:r w:rsidRPr="002C3EF6">
        <w:rPr>
          <w:rFonts w:ascii="Arial" w:hAnsi="Arial" w:cs="Arial"/>
          <w:b/>
          <w:bCs/>
          <w:sz w:val="20"/>
          <w:szCs w:val="20"/>
        </w:rPr>
        <w:lastRenderedPageBreak/>
        <w:t>10.2.2.</w:t>
      </w:r>
      <w:r w:rsidRPr="002C3EF6">
        <w:rPr>
          <w:rFonts w:ascii="Arial" w:hAnsi="Arial" w:cs="Arial"/>
          <w:bCs/>
          <w:sz w:val="20"/>
          <w:szCs w:val="20"/>
        </w:rPr>
        <w:t xml:space="preserve"> </w:t>
      </w:r>
      <w:r w:rsidRPr="002C3EF6">
        <w:rPr>
          <w:rFonts w:ascii="Arial" w:hAnsi="Arial" w:cs="Arial"/>
          <w:sz w:val="20"/>
        </w:rPr>
        <w:t>em caso de criação, alteração ou extinção de quaisquer tributos ou encargos legais ou superveniência de disposições legais, com comprovada repercussão sobre os preços registrados;</w:t>
      </w:r>
    </w:p>
    <w:p w:rsidR="00BB23F0" w:rsidRPr="002C3EF6" w:rsidRDefault="00BB23F0" w:rsidP="00BB23F0">
      <w:pPr>
        <w:tabs>
          <w:tab w:val="left" w:pos="-3240"/>
        </w:tabs>
        <w:jc w:val="both"/>
        <w:rPr>
          <w:rFonts w:ascii="Arial" w:hAnsi="Arial" w:cs="Arial"/>
          <w:color w:val="000000"/>
          <w:sz w:val="20"/>
          <w:szCs w:val="20"/>
        </w:rPr>
      </w:pPr>
    </w:p>
    <w:p w:rsidR="00BB23F0" w:rsidRPr="002C3EF6" w:rsidRDefault="00BB23F0" w:rsidP="00BB23F0">
      <w:pPr>
        <w:ind w:firstLine="708"/>
        <w:jc w:val="both"/>
        <w:rPr>
          <w:rFonts w:ascii="Arial" w:hAnsi="Arial" w:cs="Arial"/>
          <w:sz w:val="20"/>
          <w:szCs w:val="20"/>
        </w:rPr>
      </w:pPr>
      <w:r w:rsidRPr="002C3EF6">
        <w:rPr>
          <w:rFonts w:ascii="Arial" w:hAnsi="Arial" w:cs="Arial"/>
          <w:b/>
          <w:bCs/>
          <w:sz w:val="20"/>
          <w:szCs w:val="20"/>
        </w:rPr>
        <w:t>10.2.3.</w:t>
      </w:r>
      <w:r w:rsidRPr="002C3EF6">
        <w:rPr>
          <w:rFonts w:ascii="Arial" w:hAnsi="Arial" w:cs="Arial"/>
          <w:bCs/>
          <w:sz w:val="20"/>
          <w:szCs w:val="20"/>
        </w:rPr>
        <w:t xml:space="preserve"> </w:t>
      </w:r>
      <w:r w:rsidRPr="002C3EF6">
        <w:rPr>
          <w:rFonts w:ascii="Arial" w:hAnsi="Arial" w:cs="Arial"/>
          <w:sz w:val="20"/>
        </w:rPr>
        <w:t>serão reajustados os preços registrados, respeitada a contagem da anualidade e o índice previsto para a contratação; ou;</w:t>
      </w:r>
    </w:p>
    <w:p w:rsidR="00BB23F0" w:rsidRPr="002C3EF6" w:rsidRDefault="00BB23F0" w:rsidP="00BB23F0">
      <w:pPr>
        <w:tabs>
          <w:tab w:val="left" w:pos="-3240"/>
        </w:tabs>
        <w:jc w:val="both"/>
        <w:rPr>
          <w:rFonts w:ascii="Arial" w:hAnsi="Arial" w:cs="Arial"/>
          <w:color w:val="000000"/>
          <w:sz w:val="20"/>
          <w:szCs w:val="20"/>
        </w:rPr>
      </w:pPr>
    </w:p>
    <w:p w:rsidR="00BB23F0" w:rsidRPr="002C3EF6" w:rsidRDefault="00BB23F0" w:rsidP="00BB23F0">
      <w:pPr>
        <w:ind w:firstLine="708"/>
        <w:jc w:val="both"/>
        <w:rPr>
          <w:rFonts w:ascii="Arial" w:hAnsi="Arial" w:cs="Arial"/>
          <w:sz w:val="20"/>
          <w:szCs w:val="20"/>
        </w:rPr>
      </w:pPr>
      <w:r w:rsidRPr="002C3EF6">
        <w:rPr>
          <w:rFonts w:ascii="Arial" w:hAnsi="Arial" w:cs="Arial"/>
          <w:b/>
          <w:bCs/>
          <w:sz w:val="20"/>
          <w:szCs w:val="20"/>
        </w:rPr>
        <w:t>10.2.4.</w:t>
      </w:r>
      <w:r w:rsidRPr="002C3EF6">
        <w:rPr>
          <w:rFonts w:ascii="Arial" w:hAnsi="Arial" w:cs="Arial"/>
          <w:bCs/>
          <w:sz w:val="20"/>
          <w:szCs w:val="20"/>
        </w:rPr>
        <w:t xml:space="preserve"> </w:t>
      </w:r>
      <w:r w:rsidRPr="002C3EF6">
        <w:rPr>
          <w:rFonts w:ascii="Arial" w:hAnsi="Arial" w:cs="Arial"/>
          <w:sz w:val="20"/>
        </w:rPr>
        <w:t>poderão ser repactuados, a pedido do interessado, conforme critérios definidos para a contratação.</w:t>
      </w:r>
    </w:p>
    <w:p w:rsidR="003E4633" w:rsidRPr="002C3EF6" w:rsidRDefault="003E4633" w:rsidP="003E4633">
      <w:pPr>
        <w:jc w:val="both"/>
        <w:rPr>
          <w:rFonts w:ascii="Arial" w:hAnsi="Arial" w:cs="Arial"/>
          <w:b/>
          <w:bCs/>
          <w:sz w:val="20"/>
          <w:szCs w:val="20"/>
        </w:rPr>
      </w:pPr>
    </w:p>
    <w:p w:rsidR="003E4633" w:rsidRPr="002C3EF6" w:rsidRDefault="003E4633" w:rsidP="003E4633">
      <w:pPr>
        <w:jc w:val="center"/>
        <w:rPr>
          <w:rFonts w:ascii="Arial" w:hAnsi="Arial" w:cs="Arial"/>
          <w:sz w:val="20"/>
          <w:szCs w:val="20"/>
        </w:rPr>
      </w:pPr>
      <w:r w:rsidRPr="002C3EF6">
        <w:rPr>
          <w:rFonts w:ascii="Arial" w:hAnsi="Arial" w:cs="Arial"/>
          <w:b/>
          <w:bCs/>
          <w:sz w:val="20"/>
          <w:szCs w:val="20"/>
        </w:rPr>
        <w:t>1</w:t>
      </w:r>
      <w:r w:rsidR="00BB23F0" w:rsidRPr="002C3EF6">
        <w:rPr>
          <w:rFonts w:ascii="Arial" w:hAnsi="Arial" w:cs="Arial"/>
          <w:b/>
          <w:bCs/>
          <w:sz w:val="20"/>
          <w:szCs w:val="20"/>
        </w:rPr>
        <w:t>1</w:t>
      </w:r>
      <w:r w:rsidRPr="002C3EF6">
        <w:rPr>
          <w:rFonts w:ascii="Arial" w:hAnsi="Arial" w:cs="Arial"/>
          <w:b/>
          <w:bCs/>
          <w:sz w:val="20"/>
          <w:szCs w:val="20"/>
        </w:rPr>
        <w:t xml:space="preserve">. </w:t>
      </w:r>
      <w:r w:rsidRPr="002C3EF6">
        <w:rPr>
          <w:rFonts w:ascii="Arial" w:hAnsi="Arial" w:cs="Arial"/>
          <w:b/>
          <w:sz w:val="20"/>
          <w:szCs w:val="20"/>
        </w:rPr>
        <w:t>ADEQUAÇÃO ORÇAMENTÁRIA</w:t>
      </w:r>
      <w:r w:rsidRPr="002C3EF6">
        <w:rPr>
          <w:rFonts w:ascii="Arial" w:hAnsi="Arial" w:cs="Arial"/>
          <w:b/>
          <w:bCs/>
          <w:sz w:val="20"/>
          <w:szCs w:val="20"/>
        </w:rPr>
        <w:t>:</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1</w:t>
      </w:r>
      <w:r w:rsidR="00BB23F0" w:rsidRPr="002C3EF6">
        <w:rPr>
          <w:rFonts w:ascii="Arial" w:hAnsi="Arial" w:cs="Arial"/>
          <w:b/>
          <w:bCs/>
          <w:sz w:val="20"/>
          <w:szCs w:val="20"/>
        </w:rPr>
        <w:t>1</w:t>
      </w:r>
      <w:r w:rsidRPr="002C3EF6">
        <w:rPr>
          <w:rFonts w:ascii="Arial" w:hAnsi="Arial" w:cs="Arial"/>
          <w:b/>
          <w:bCs/>
          <w:sz w:val="20"/>
          <w:szCs w:val="20"/>
        </w:rPr>
        <w:t>.1.</w:t>
      </w:r>
      <w:r w:rsidRPr="002C3EF6">
        <w:rPr>
          <w:rFonts w:ascii="Arial" w:hAnsi="Arial" w:cs="Arial"/>
          <w:bCs/>
          <w:sz w:val="20"/>
          <w:szCs w:val="20"/>
        </w:rPr>
        <w:t xml:space="preserve"> </w:t>
      </w:r>
      <w:r w:rsidRPr="002C3EF6">
        <w:rPr>
          <w:rFonts w:ascii="Arial" w:hAnsi="Arial" w:cs="Arial"/>
          <w:sz w:val="20"/>
          <w:szCs w:val="20"/>
        </w:rPr>
        <w:t>As despesas decorrentes da presente contratação correrão à conta de recursos específicos consignados na Lei Orçamentária Anual deste exercício.</w:t>
      </w:r>
    </w:p>
    <w:p w:rsidR="003E4633" w:rsidRPr="002C3EF6" w:rsidRDefault="003E4633" w:rsidP="003E4633">
      <w:pPr>
        <w:tabs>
          <w:tab w:val="left" w:pos="-3240"/>
        </w:tabs>
        <w:jc w:val="both"/>
        <w:rPr>
          <w:rFonts w:ascii="Arial" w:hAnsi="Arial" w:cs="Arial"/>
          <w:color w:val="000000"/>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bCs/>
          <w:sz w:val="20"/>
          <w:szCs w:val="20"/>
        </w:rPr>
        <w:t>1</w:t>
      </w:r>
      <w:r w:rsidR="00BB23F0" w:rsidRPr="002C3EF6">
        <w:rPr>
          <w:rFonts w:ascii="Arial" w:hAnsi="Arial" w:cs="Arial"/>
          <w:b/>
          <w:bCs/>
          <w:sz w:val="20"/>
          <w:szCs w:val="20"/>
        </w:rPr>
        <w:t>1</w:t>
      </w:r>
      <w:r w:rsidRPr="002C3EF6">
        <w:rPr>
          <w:rFonts w:ascii="Arial" w:hAnsi="Arial" w:cs="Arial"/>
          <w:b/>
          <w:bCs/>
          <w:sz w:val="20"/>
          <w:szCs w:val="20"/>
        </w:rPr>
        <w:t>.2.</w:t>
      </w:r>
      <w:r w:rsidRPr="002C3EF6">
        <w:rPr>
          <w:rFonts w:ascii="Arial" w:hAnsi="Arial" w:cs="Arial"/>
          <w:bCs/>
          <w:sz w:val="20"/>
          <w:szCs w:val="20"/>
        </w:rPr>
        <w:t xml:space="preserve"> </w:t>
      </w:r>
      <w:r w:rsidRPr="002C3EF6">
        <w:rPr>
          <w:rFonts w:ascii="Arial" w:hAnsi="Arial" w:cs="Arial"/>
          <w:sz w:val="20"/>
          <w:szCs w:val="20"/>
        </w:rPr>
        <w:t>A contratação será atendida pela</w:t>
      </w:r>
      <w:r w:rsidR="00E90B79" w:rsidRPr="002C3EF6">
        <w:rPr>
          <w:rFonts w:ascii="Arial" w:hAnsi="Arial" w:cs="Arial"/>
          <w:sz w:val="20"/>
          <w:szCs w:val="20"/>
        </w:rPr>
        <w:t>s</w:t>
      </w:r>
      <w:r w:rsidRPr="002C3EF6">
        <w:rPr>
          <w:rFonts w:ascii="Arial" w:hAnsi="Arial" w:cs="Arial"/>
          <w:sz w:val="20"/>
          <w:szCs w:val="20"/>
        </w:rPr>
        <w:t xml:space="preserve"> seguinte</w:t>
      </w:r>
      <w:r w:rsidR="00E90B79" w:rsidRPr="002C3EF6">
        <w:rPr>
          <w:rFonts w:ascii="Arial" w:hAnsi="Arial" w:cs="Arial"/>
          <w:sz w:val="20"/>
          <w:szCs w:val="20"/>
        </w:rPr>
        <w:t>s</w:t>
      </w:r>
      <w:r w:rsidRPr="002C3EF6">
        <w:rPr>
          <w:rFonts w:ascii="Arial" w:hAnsi="Arial" w:cs="Arial"/>
          <w:sz w:val="20"/>
          <w:szCs w:val="20"/>
        </w:rPr>
        <w:t xml:space="preserve"> dotaç</w:t>
      </w:r>
      <w:r w:rsidR="00E90B79" w:rsidRPr="002C3EF6">
        <w:rPr>
          <w:rFonts w:ascii="Arial" w:hAnsi="Arial" w:cs="Arial"/>
          <w:sz w:val="20"/>
          <w:szCs w:val="20"/>
        </w:rPr>
        <w:t>ões</w:t>
      </w:r>
      <w:r w:rsidRPr="002C3EF6">
        <w:rPr>
          <w:rFonts w:ascii="Arial" w:hAnsi="Arial" w:cs="Arial"/>
          <w:sz w:val="20"/>
          <w:szCs w:val="20"/>
        </w:rPr>
        <w:t>:</w:t>
      </w:r>
    </w:p>
    <w:p w:rsidR="00BC2956" w:rsidRPr="002C3EF6" w:rsidRDefault="00BC2956" w:rsidP="00BC2956">
      <w:pPr>
        <w:pStyle w:val="PargrafodaLista"/>
        <w:numPr>
          <w:ilvl w:val="0"/>
          <w:numId w:val="3"/>
        </w:numPr>
        <w:tabs>
          <w:tab w:val="left" w:pos="709"/>
        </w:tabs>
        <w:jc w:val="both"/>
        <w:rPr>
          <w:rFonts w:ascii="Arial" w:hAnsi="Arial" w:cs="Arial"/>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Conta ................................ =</w:t>
            </w:r>
          </w:p>
        </w:tc>
        <w:tc>
          <w:tcPr>
            <w:tcW w:w="1718" w:type="dxa"/>
          </w:tcPr>
          <w:p w:rsidR="00BC2956" w:rsidRPr="002C3EF6" w:rsidRDefault="00BC2956" w:rsidP="00687597">
            <w:pPr>
              <w:spacing w:line="276" w:lineRule="auto"/>
              <w:rPr>
                <w:rFonts w:ascii="Arial" w:hAnsi="Arial" w:cs="Arial"/>
                <w:sz w:val="18"/>
                <w:szCs w:val="18"/>
              </w:rPr>
            </w:pPr>
            <w:r w:rsidRPr="002C3EF6">
              <w:rPr>
                <w:rFonts w:ascii="Arial" w:hAnsi="Arial" w:cs="Arial"/>
                <w:sz w:val="18"/>
                <w:szCs w:val="18"/>
              </w:rPr>
              <w:t>2037</w:t>
            </w:r>
          </w:p>
        </w:tc>
        <w:tc>
          <w:tcPr>
            <w:tcW w:w="3532" w:type="dxa"/>
          </w:tcPr>
          <w:p w:rsidR="00BC2956" w:rsidRPr="002C3EF6" w:rsidRDefault="00BC2956" w:rsidP="00687597">
            <w:pPr>
              <w:spacing w:line="276" w:lineRule="auto"/>
              <w:rPr>
                <w:rFonts w:ascii="Arial" w:hAnsi="Arial" w:cs="Arial"/>
                <w:sz w:val="18"/>
                <w:szCs w:val="18"/>
              </w:rPr>
            </w:pPr>
            <w:r w:rsidRPr="002C3EF6">
              <w:rPr>
                <w:rFonts w:ascii="Arial" w:hAnsi="Arial" w:cs="Arial"/>
                <w:sz w:val="18"/>
                <w:szCs w:val="18"/>
              </w:rPr>
              <w:t>Crédito Orçamentário</w:t>
            </w:r>
          </w:p>
        </w:tc>
        <w:tc>
          <w:tcPr>
            <w:tcW w:w="1700"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1 Ordinário</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Órgão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02</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PODER EXECUTIVO</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Unidade Orçamentária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02.07</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SECRETARIA DA ASSISTÊNCIA SOCIAL</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UNIDADE EXECUTORA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02.07.02</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FUNDO MUN. DE ASSISTÊNCIA SOCIAL</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Funcional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081220034</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Assistência Social</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Projeto/Atividade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2058000</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 xml:space="preserve">Gestão das ações da </w:t>
            </w:r>
            <w:proofErr w:type="spellStart"/>
            <w:r w:rsidRPr="002C3EF6">
              <w:rPr>
                <w:rFonts w:ascii="Arial" w:hAnsi="Arial" w:cs="Arial"/>
                <w:sz w:val="18"/>
                <w:szCs w:val="18"/>
              </w:rPr>
              <w:t>Asistência</w:t>
            </w:r>
            <w:proofErr w:type="spellEnd"/>
            <w:r w:rsidRPr="002C3EF6">
              <w:rPr>
                <w:rFonts w:ascii="Arial" w:hAnsi="Arial" w:cs="Arial"/>
                <w:sz w:val="18"/>
                <w:szCs w:val="18"/>
              </w:rPr>
              <w:t xml:space="preserve"> Social</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Natureza da Despesa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3.3.90.30.00.00.00</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MATERIAL DE CONSUMO</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Fonte de Recursos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1</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TESOURO</w:t>
            </w:r>
          </w:p>
        </w:tc>
      </w:tr>
      <w:tr w:rsidR="00BC2956" w:rsidRPr="002C3EF6" w:rsidTr="00687597">
        <w:tc>
          <w:tcPr>
            <w:tcW w:w="2543" w:type="dxa"/>
          </w:tcPr>
          <w:p w:rsidR="00BC2956" w:rsidRPr="002C3EF6" w:rsidRDefault="00BC2956" w:rsidP="00BC2956">
            <w:pPr>
              <w:spacing w:line="276" w:lineRule="auto"/>
              <w:rPr>
                <w:rFonts w:ascii="Arial" w:hAnsi="Arial" w:cs="Arial"/>
                <w:sz w:val="18"/>
                <w:szCs w:val="18"/>
              </w:rPr>
            </w:pPr>
            <w:r w:rsidRPr="002C3EF6">
              <w:rPr>
                <w:rFonts w:ascii="Arial" w:hAnsi="Arial" w:cs="Arial"/>
                <w:sz w:val="18"/>
                <w:szCs w:val="18"/>
              </w:rPr>
              <w:t>Código de Aplicação ......... =</w:t>
            </w:r>
          </w:p>
        </w:tc>
        <w:tc>
          <w:tcPr>
            <w:tcW w:w="1718" w:type="dxa"/>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510.0000</w:t>
            </w:r>
          </w:p>
        </w:tc>
        <w:tc>
          <w:tcPr>
            <w:tcW w:w="5232" w:type="dxa"/>
            <w:gridSpan w:val="2"/>
          </w:tcPr>
          <w:p w:rsidR="00BC2956" w:rsidRPr="002C3EF6" w:rsidRDefault="00BC2956" w:rsidP="00687597">
            <w:pPr>
              <w:spacing w:line="276" w:lineRule="auto"/>
              <w:jc w:val="both"/>
              <w:rPr>
                <w:rFonts w:ascii="Arial" w:hAnsi="Arial" w:cs="Arial"/>
                <w:sz w:val="18"/>
                <w:szCs w:val="18"/>
              </w:rPr>
            </w:pPr>
            <w:r w:rsidRPr="002C3EF6">
              <w:rPr>
                <w:rFonts w:ascii="Arial" w:hAnsi="Arial" w:cs="Arial"/>
                <w:sz w:val="18"/>
                <w:szCs w:val="18"/>
              </w:rPr>
              <w:t>ASSISTÊNCIA SOCIAL-GERAL</w:t>
            </w:r>
          </w:p>
        </w:tc>
      </w:tr>
    </w:tbl>
    <w:p w:rsidR="00BC2956" w:rsidRPr="002C3EF6" w:rsidRDefault="00BC2956" w:rsidP="00BC2956">
      <w:pPr>
        <w:pStyle w:val="PargrafodaLista"/>
        <w:numPr>
          <w:ilvl w:val="0"/>
          <w:numId w:val="3"/>
        </w:numPr>
        <w:tabs>
          <w:tab w:val="left" w:pos="709"/>
        </w:tabs>
        <w:jc w:val="both"/>
        <w:rPr>
          <w:rFonts w:ascii="Arial" w:hAnsi="Arial" w:cs="Arial"/>
          <w:sz w:val="20"/>
          <w:szCs w:val="20"/>
        </w:rPr>
      </w:pPr>
    </w:p>
    <w:p w:rsidR="003E4633" w:rsidRPr="002C3EF6" w:rsidRDefault="003E4633" w:rsidP="003E4633">
      <w:pPr>
        <w:ind w:firstLine="708"/>
        <w:jc w:val="both"/>
        <w:rPr>
          <w:rFonts w:ascii="Arial" w:hAnsi="Arial" w:cs="Arial"/>
          <w:sz w:val="20"/>
          <w:szCs w:val="20"/>
        </w:rPr>
      </w:pPr>
      <w:r w:rsidRPr="002C3EF6">
        <w:rPr>
          <w:rFonts w:ascii="Arial" w:hAnsi="Arial" w:cs="Arial"/>
          <w:b/>
          <w:sz w:val="20"/>
          <w:szCs w:val="20"/>
        </w:rPr>
        <w:t>1</w:t>
      </w:r>
      <w:r w:rsidR="00BB23F0" w:rsidRPr="002C3EF6">
        <w:rPr>
          <w:rFonts w:ascii="Arial" w:hAnsi="Arial" w:cs="Arial"/>
          <w:b/>
          <w:sz w:val="20"/>
          <w:szCs w:val="20"/>
        </w:rPr>
        <w:t>1</w:t>
      </w:r>
      <w:r w:rsidRPr="002C3EF6">
        <w:rPr>
          <w:rFonts w:ascii="Arial" w:hAnsi="Arial" w:cs="Arial"/>
          <w:b/>
          <w:sz w:val="20"/>
          <w:szCs w:val="20"/>
        </w:rPr>
        <w:t>.3.</w:t>
      </w:r>
      <w:r w:rsidRPr="002C3EF6">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3E4633" w:rsidRPr="002C3EF6" w:rsidRDefault="003E4633" w:rsidP="003E4633">
      <w:pPr>
        <w:tabs>
          <w:tab w:val="left" w:pos="709"/>
        </w:tabs>
        <w:jc w:val="both"/>
        <w:rPr>
          <w:rFonts w:ascii="Arial" w:hAnsi="Arial" w:cs="Arial"/>
          <w:sz w:val="20"/>
          <w:szCs w:val="20"/>
        </w:rPr>
      </w:pPr>
    </w:p>
    <w:p w:rsidR="003E4633" w:rsidRPr="002C3EF6" w:rsidRDefault="003E4633" w:rsidP="003E4633">
      <w:pPr>
        <w:tabs>
          <w:tab w:val="left" w:pos="709"/>
        </w:tabs>
        <w:jc w:val="both"/>
        <w:rPr>
          <w:rFonts w:ascii="Arial" w:hAnsi="Arial" w:cs="Arial"/>
          <w:sz w:val="20"/>
          <w:szCs w:val="20"/>
        </w:rPr>
      </w:pPr>
      <w:r w:rsidRPr="002C3EF6">
        <w:rPr>
          <w:rFonts w:ascii="Arial" w:hAnsi="Arial" w:cs="Arial"/>
          <w:b/>
          <w:sz w:val="20"/>
          <w:szCs w:val="20"/>
        </w:rPr>
        <w:tab/>
        <w:t>1</w:t>
      </w:r>
      <w:r w:rsidR="00BB23F0" w:rsidRPr="002C3EF6">
        <w:rPr>
          <w:rFonts w:ascii="Arial" w:hAnsi="Arial" w:cs="Arial"/>
          <w:b/>
          <w:sz w:val="20"/>
          <w:szCs w:val="20"/>
        </w:rPr>
        <w:t>1</w:t>
      </w:r>
      <w:r w:rsidRPr="002C3EF6">
        <w:rPr>
          <w:rFonts w:ascii="Arial" w:hAnsi="Arial" w:cs="Arial"/>
          <w:b/>
          <w:sz w:val="20"/>
          <w:szCs w:val="20"/>
        </w:rPr>
        <w:t>.4.</w:t>
      </w:r>
      <w:r w:rsidRPr="002C3EF6">
        <w:rPr>
          <w:rFonts w:ascii="Arial" w:hAnsi="Arial" w:cs="Arial"/>
          <w:sz w:val="20"/>
          <w:szCs w:val="20"/>
        </w:rPr>
        <w:t xml:space="preserve"> </w:t>
      </w:r>
      <w:r w:rsidRPr="002C3EF6">
        <w:rPr>
          <w:rFonts w:ascii="Arial" w:hAnsi="Arial" w:cs="Arial"/>
          <w:color w:val="000000"/>
          <w:sz w:val="20"/>
          <w:szCs w:val="20"/>
        </w:rPr>
        <w:t>Os Recursos Financeiros para suportar a eficácia do presente objeto,</w:t>
      </w:r>
      <w:r w:rsidRPr="002C3EF6">
        <w:rPr>
          <w:rFonts w:ascii="Arial" w:hAnsi="Arial" w:cs="Arial"/>
          <w:sz w:val="20"/>
          <w:szCs w:val="20"/>
        </w:rPr>
        <w:t xml:space="preserve"> serão custeados através de Recursos </w:t>
      </w:r>
      <w:r w:rsidRPr="002C3EF6">
        <w:rPr>
          <w:rFonts w:ascii="Arial" w:hAnsi="Arial" w:cs="Arial"/>
          <w:b/>
          <w:sz w:val="20"/>
          <w:szCs w:val="20"/>
        </w:rPr>
        <w:t>Próprios</w:t>
      </w:r>
      <w:r w:rsidRPr="002C3EF6">
        <w:rPr>
          <w:rFonts w:ascii="Arial" w:hAnsi="Arial" w:cs="Arial"/>
          <w:sz w:val="20"/>
          <w:szCs w:val="20"/>
        </w:rPr>
        <w:t>.</w:t>
      </w:r>
    </w:p>
    <w:p w:rsidR="00BB23F0" w:rsidRPr="002C3EF6" w:rsidRDefault="00BB23F0" w:rsidP="00BB23F0">
      <w:pPr>
        <w:jc w:val="both"/>
        <w:rPr>
          <w:rFonts w:ascii="Arial" w:hAnsi="Arial" w:cs="Arial"/>
          <w:b/>
          <w:bCs/>
          <w:sz w:val="20"/>
          <w:szCs w:val="20"/>
        </w:rPr>
      </w:pPr>
    </w:p>
    <w:p w:rsidR="00BB23F0" w:rsidRPr="002C3EF6" w:rsidRDefault="00BB23F0" w:rsidP="00BB23F0">
      <w:pPr>
        <w:jc w:val="center"/>
        <w:rPr>
          <w:rFonts w:ascii="Arial" w:hAnsi="Arial" w:cs="Arial"/>
          <w:sz w:val="20"/>
          <w:szCs w:val="20"/>
        </w:rPr>
      </w:pPr>
      <w:r w:rsidRPr="002C3EF6">
        <w:rPr>
          <w:rFonts w:ascii="Arial" w:hAnsi="Arial" w:cs="Arial"/>
          <w:b/>
          <w:bCs/>
          <w:sz w:val="20"/>
          <w:szCs w:val="20"/>
        </w:rPr>
        <w:t xml:space="preserve">12. </w:t>
      </w:r>
      <w:r w:rsidRPr="002C3EF6">
        <w:rPr>
          <w:rFonts w:ascii="Arial" w:hAnsi="Arial" w:cs="Arial"/>
          <w:b/>
          <w:sz w:val="20"/>
          <w:szCs w:val="20"/>
        </w:rPr>
        <w:t>DISPOSIÇÕES FINAIS</w:t>
      </w:r>
      <w:r w:rsidRPr="002C3EF6">
        <w:rPr>
          <w:rFonts w:ascii="Arial" w:hAnsi="Arial" w:cs="Arial"/>
          <w:b/>
          <w:bCs/>
          <w:sz w:val="20"/>
          <w:szCs w:val="20"/>
        </w:rPr>
        <w:t>:</w:t>
      </w:r>
    </w:p>
    <w:p w:rsidR="00BB23F0" w:rsidRPr="002C3EF6" w:rsidRDefault="00BB23F0" w:rsidP="00BB23F0">
      <w:pPr>
        <w:tabs>
          <w:tab w:val="left" w:pos="-3240"/>
        </w:tabs>
        <w:jc w:val="both"/>
        <w:rPr>
          <w:rFonts w:ascii="Arial" w:hAnsi="Arial" w:cs="Arial"/>
          <w:color w:val="000000"/>
          <w:sz w:val="20"/>
          <w:szCs w:val="20"/>
        </w:rPr>
      </w:pPr>
    </w:p>
    <w:p w:rsidR="00BB23F0" w:rsidRPr="002C3EF6" w:rsidRDefault="00BB23F0" w:rsidP="00BB23F0">
      <w:pPr>
        <w:ind w:firstLine="708"/>
        <w:jc w:val="both"/>
        <w:rPr>
          <w:rFonts w:ascii="Arial" w:hAnsi="Arial" w:cs="Arial"/>
          <w:sz w:val="20"/>
          <w:szCs w:val="20"/>
        </w:rPr>
      </w:pPr>
      <w:r w:rsidRPr="002C3EF6">
        <w:rPr>
          <w:rFonts w:ascii="Arial" w:hAnsi="Arial" w:cs="Arial"/>
          <w:b/>
          <w:bCs/>
          <w:sz w:val="20"/>
          <w:szCs w:val="20"/>
        </w:rPr>
        <w:t>12.1.</w:t>
      </w:r>
      <w:r w:rsidRPr="002C3EF6">
        <w:rPr>
          <w:rFonts w:ascii="Arial" w:hAnsi="Arial" w:cs="Arial"/>
          <w:bCs/>
          <w:sz w:val="20"/>
          <w:szCs w:val="20"/>
        </w:rPr>
        <w:t xml:space="preserve"> </w:t>
      </w:r>
      <w:r w:rsidRPr="002C3EF6">
        <w:rPr>
          <w:rFonts w:ascii="Arial" w:hAnsi="Arial" w:cs="Arial"/>
          <w:sz w:val="20"/>
          <w:szCs w:val="20"/>
        </w:rPr>
        <w:t>As informações contidas neste Termo de Referência não são classificadas como sigilosas, exceto o custo estimado da contratação, que possui caráter sigiloso até o julgamento das propostas.</w:t>
      </w:r>
    </w:p>
    <w:p w:rsidR="00A941DE" w:rsidRPr="002C3EF6" w:rsidRDefault="00A941DE" w:rsidP="00BB23F0">
      <w:pPr>
        <w:ind w:firstLine="708"/>
        <w:jc w:val="both"/>
        <w:rPr>
          <w:rFonts w:ascii="Arial" w:hAnsi="Arial" w:cs="Arial"/>
          <w:sz w:val="20"/>
          <w:szCs w:val="20"/>
        </w:rPr>
      </w:pPr>
    </w:p>
    <w:p w:rsidR="00BC2956" w:rsidRPr="002C3EF6" w:rsidRDefault="00BC2956" w:rsidP="00BC2956">
      <w:pPr>
        <w:tabs>
          <w:tab w:val="left" w:pos="-3240"/>
        </w:tabs>
        <w:jc w:val="right"/>
        <w:rPr>
          <w:rFonts w:ascii="Arial" w:hAnsi="Arial" w:cs="Arial"/>
          <w:sz w:val="20"/>
          <w:szCs w:val="20"/>
        </w:rPr>
      </w:pPr>
      <w:r w:rsidRPr="002C3EF6">
        <w:rPr>
          <w:rFonts w:ascii="Arial" w:hAnsi="Arial" w:cs="Arial"/>
          <w:sz w:val="20"/>
          <w:szCs w:val="20"/>
        </w:rPr>
        <w:t>Álvares Machado, 6 de março de 2025.</w:t>
      </w:r>
    </w:p>
    <w:p w:rsidR="00BC2956" w:rsidRPr="002C3EF6" w:rsidRDefault="00BC2956" w:rsidP="00BC2956">
      <w:pPr>
        <w:jc w:val="center"/>
        <w:rPr>
          <w:rFonts w:ascii="Arial" w:hAnsi="Arial" w:cs="Arial"/>
          <w:sz w:val="20"/>
          <w:szCs w:val="20"/>
        </w:rPr>
      </w:pPr>
    </w:p>
    <w:p w:rsidR="00BC2956" w:rsidRPr="002C3EF6" w:rsidRDefault="00BC2956" w:rsidP="00BC2956">
      <w:pPr>
        <w:jc w:val="center"/>
        <w:rPr>
          <w:rFonts w:ascii="Arial" w:hAnsi="Arial" w:cs="Arial"/>
          <w:sz w:val="20"/>
          <w:szCs w:val="20"/>
        </w:rPr>
      </w:pPr>
    </w:p>
    <w:p w:rsidR="00BC2956" w:rsidRPr="002C3EF6" w:rsidRDefault="00BC2956" w:rsidP="00BC2956">
      <w:pPr>
        <w:jc w:val="center"/>
        <w:rPr>
          <w:rFonts w:ascii="Arial" w:hAnsi="Arial" w:cs="Arial"/>
          <w:i/>
          <w:sz w:val="20"/>
          <w:szCs w:val="20"/>
        </w:rPr>
      </w:pPr>
      <w:r w:rsidRPr="002C3EF6">
        <w:rPr>
          <w:rFonts w:ascii="Arial" w:hAnsi="Arial" w:cs="Arial"/>
          <w:i/>
          <w:sz w:val="20"/>
          <w:szCs w:val="20"/>
        </w:rPr>
        <w:t>Assinado no original</w:t>
      </w:r>
    </w:p>
    <w:p w:rsidR="00BC2956" w:rsidRPr="002C3EF6" w:rsidRDefault="00BC2956" w:rsidP="00BC2956">
      <w:pPr>
        <w:jc w:val="center"/>
        <w:rPr>
          <w:rFonts w:ascii="Arial" w:hAnsi="Arial" w:cs="Arial"/>
          <w:sz w:val="20"/>
          <w:szCs w:val="20"/>
        </w:rPr>
      </w:pPr>
      <w:r w:rsidRPr="002C3EF6">
        <w:rPr>
          <w:rFonts w:ascii="Arial" w:hAnsi="Arial" w:cs="Arial"/>
          <w:b/>
          <w:sz w:val="20"/>
          <w:szCs w:val="20"/>
        </w:rPr>
        <w:t>JOVELINA DE SOUZA MONTEIRO</w:t>
      </w:r>
    </w:p>
    <w:p w:rsidR="00BC2956" w:rsidRPr="002C3EF6" w:rsidRDefault="00BC2956" w:rsidP="00BC2956">
      <w:pPr>
        <w:jc w:val="center"/>
        <w:rPr>
          <w:rFonts w:ascii="Arial" w:hAnsi="Arial" w:cs="Arial"/>
          <w:sz w:val="20"/>
          <w:szCs w:val="20"/>
        </w:rPr>
      </w:pPr>
      <w:r w:rsidRPr="002C3EF6">
        <w:rPr>
          <w:rFonts w:ascii="Arial" w:hAnsi="Arial" w:cs="Arial"/>
          <w:sz w:val="20"/>
          <w:szCs w:val="20"/>
        </w:rPr>
        <w:t>Diretora da Assistência e Desenvolvimento Social</w:t>
      </w:r>
    </w:p>
    <w:p w:rsidR="00BC2956" w:rsidRPr="002C3EF6" w:rsidRDefault="00BC2956" w:rsidP="00BC2956">
      <w:pPr>
        <w:tabs>
          <w:tab w:val="left" w:pos="-3240"/>
        </w:tabs>
        <w:jc w:val="center"/>
        <w:rPr>
          <w:rFonts w:ascii="Arial" w:hAnsi="Arial" w:cs="Arial"/>
          <w:sz w:val="20"/>
          <w:szCs w:val="20"/>
        </w:rPr>
      </w:pPr>
    </w:p>
    <w:p w:rsidR="00BC2956" w:rsidRPr="002C3EF6" w:rsidRDefault="00BC2956" w:rsidP="00BC2956">
      <w:pPr>
        <w:tabs>
          <w:tab w:val="left" w:pos="-3240"/>
        </w:tabs>
        <w:jc w:val="center"/>
        <w:rPr>
          <w:rFonts w:ascii="Arial" w:hAnsi="Arial" w:cs="Arial"/>
          <w:sz w:val="20"/>
          <w:szCs w:val="20"/>
        </w:rPr>
      </w:pPr>
    </w:p>
    <w:p w:rsidR="00BC2956" w:rsidRPr="002C3EF6" w:rsidRDefault="00BC2956" w:rsidP="00BC2956">
      <w:pPr>
        <w:tabs>
          <w:tab w:val="left" w:pos="-3240"/>
        </w:tabs>
        <w:jc w:val="center"/>
        <w:rPr>
          <w:rFonts w:ascii="Arial" w:hAnsi="Arial" w:cs="Arial"/>
          <w:sz w:val="20"/>
          <w:szCs w:val="20"/>
        </w:rPr>
      </w:pPr>
    </w:p>
    <w:p w:rsidR="00BC2956" w:rsidRPr="002C3EF6" w:rsidRDefault="00BC2956" w:rsidP="00BC2956">
      <w:pPr>
        <w:tabs>
          <w:tab w:val="left" w:pos="-3240"/>
        </w:tabs>
        <w:jc w:val="center"/>
        <w:rPr>
          <w:rFonts w:ascii="Arial" w:hAnsi="Arial" w:cs="Arial"/>
          <w:sz w:val="20"/>
          <w:szCs w:val="20"/>
        </w:rPr>
      </w:pPr>
      <w:r w:rsidRPr="002C3EF6">
        <w:rPr>
          <w:rFonts w:ascii="Arial" w:hAnsi="Arial" w:cs="Arial"/>
          <w:i/>
          <w:sz w:val="20"/>
          <w:szCs w:val="20"/>
        </w:rPr>
        <w:t>Assinado no original</w:t>
      </w:r>
    </w:p>
    <w:p w:rsidR="00BC2956" w:rsidRPr="002C3EF6" w:rsidRDefault="00BC2956" w:rsidP="00BC2956">
      <w:pPr>
        <w:jc w:val="center"/>
        <w:rPr>
          <w:rFonts w:ascii="Arial" w:hAnsi="Arial" w:cs="Arial"/>
          <w:color w:val="000000"/>
          <w:sz w:val="20"/>
          <w:szCs w:val="20"/>
        </w:rPr>
      </w:pPr>
      <w:r w:rsidRPr="002C3EF6">
        <w:rPr>
          <w:rFonts w:ascii="Arial" w:hAnsi="Arial" w:cs="Arial"/>
          <w:b/>
          <w:color w:val="000000"/>
          <w:sz w:val="20"/>
          <w:szCs w:val="20"/>
        </w:rPr>
        <w:t>VICTOR HUGO DUMONT</w:t>
      </w:r>
    </w:p>
    <w:p w:rsidR="00BC2956" w:rsidRPr="002C3EF6" w:rsidRDefault="00BC2956" w:rsidP="00BC2956">
      <w:pPr>
        <w:tabs>
          <w:tab w:val="left" w:pos="-3240"/>
        </w:tabs>
        <w:jc w:val="center"/>
        <w:rPr>
          <w:rFonts w:ascii="Arial" w:hAnsi="Arial" w:cs="Arial"/>
          <w:color w:val="000000"/>
          <w:sz w:val="20"/>
          <w:szCs w:val="20"/>
        </w:rPr>
      </w:pPr>
      <w:r w:rsidRPr="002C3EF6">
        <w:rPr>
          <w:rFonts w:ascii="Arial" w:hAnsi="Arial" w:cs="Arial"/>
          <w:color w:val="000000"/>
          <w:sz w:val="20"/>
          <w:szCs w:val="20"/>
        </w:rPr>
        <w:t>Assessor de Administração</w:t>
      </w:r>
    </w:p>
    <w:p w:rsidR="00BC2956" w:rsidRPr="002C3EF6" w:rsidRDefault="00BC2956" w:rsidP="00BC2956">
      <w:pPr>
        <w:tabs>
          <w:tab w:val="left" w:pos="-3240"/>
        </w:tabs>
        <w:jc w:val="center"/>
        <w:rPr>
          <w:rFonts w:ascii="Arial" w:hAnsi="Arial" w:cs="Arial"/>
          <w:color w:val="000000"/>
          <w:sz w:val="20"/>
          <w:szCs w:val="20"/>
        </w:rPr>
      </w:pPr>
    </w:p>
    <w:p w:rsidR="00BC2956" w:rsidRPr="002C3EF6" w:rsidRDefault="00BC2956" w:rsidP="00BC2956">
      <w:pPr>
        <w:tabs>
          <w:tab w:val="left" w:pos="-3240"/>
        </w:tabs>
        <w:jc w:val="center"/>
        <w:rPr>
          <w:rFonts w:ascii="Arial" w:hAnsi="Arial" w:cs="Arial"/>
          <w:color w:val="000000"/>
          <w:sz w:val="20"/>
          <w:szCs w:val="20"/>
        </w:rPr>
      </w:pPr>
    </w:p>
    <w:p w:rsidR="00BC2956" w:rsidRPr="002C3EF6" w:rsidRDefault="00BC2956" w:rsidP="00BC2956">
      <w:pPr>
        <w:tabs>
          <w:tab w:val="left" w:pos="-3240"/>
        </w:tabs>
        <w:jc w:val="center"/>
        <w:rPr>
          <w:rFonts w:ascii="Arial" w:hAnsi="Arial" w:cs="Arial"/>
          <w:color w:val="000000"/>
          <w:sz w:val="20"/>
          <w:szCs w:val="20"/>
        </w:rPr>
      </w:pPr>
    </w:p>
    <w:p w:rsidR="00BC2956" w:rsidRPr="002C3EF6" w:rsidRDefault="00BC2956" w:rsidP="00BC2956">
      <w:pPr>
        <w:tabs>
          <w:tab w:val="left" w:pos="-3240"/>
        </w:tabs>
        <w:jc w:val="center"/>
        <w:rPr>
          <w:rFonts w:ascii="Arial" w:hAnsi="Arial" w:cs="Arial"/>
          <w:color w:val="000000"/>
          <w:sz w:val="20"/>
          <w:szCs w:val="20"/>
        </w:rPr>
      </w:pPr>
      <w:r w:rsidRPr="002C3EF6">
        <w:rPr>
          <w:rFonts w:ascii="Arial" w:hAnsi="Arial" w:cs="Arial"/>
          <w:i/>
          <w:sz w:val="20"/>
          <w:szCs w:val="20"/>
        </w:rPr>
        <w:t>Assinado no original</w:t>
      </w:r>
    </w:p>
    <w:p w:rsidR="00BC2956" w:rsidRPr="002C3EF6" w:rsidRDefault="00BC2956" w:rsidP="00BC2956">
      <w:pPr>
        <w:jc w:val="center"/>
        <w:rPr>
          <w:rFonts w:ascii="Arial" w:hAnsi="Arial" w:cs="Arial"/>
          <w:color w:val="000000"/>
          <w:sz w:val="20"/>
          <w:szCs w:val="20"/>
        </w:rPr>
      </w:pPr>
      <w:r w:rsidRPr="002C3EF6">
        <w:rPr>
          <w:rFonts w:ascii="Arial" w:hAnsi="Arial" w:cs="Arial"/>
          <w:b/>
          <w:color w:val="000000"/>
          <w:sz w:val="20"/>
          <w:szCs w:val="20"/>
        </w:rPr>
        <w:t>VANESSA BELLÃO PEREIRA ANTONIO</w:t>
      </w:r>
    </w:p>
    <w:p w:rsidR="005247D8" w:rsidRPr="002C3EF6" w:rsidRDefault="00BC2956" w:rsidP="00BC2956">
      <w:pPr>
        <w:jc w:val="center"/>
        <w:rPr>
          <w:rFonts w:ascii="Arial" w:hAnsi="Arial" w:cs="Arial"/>
          <w:sz w:val="20"/>
          <w:szCs w:val="20"/>
        </w:rPr>
      </w:pPr>
      <w:r w:rsidRPr="002C3EF6">
        <w:rPr>
          <w:rFonts w:ascii="Arial" w:hAnsi="Arial" w:cs="Arial"/>
          <w:color w:val="000000"/>
          <w:sz w:val="20"/>
          <w:szCs w:val="20"/>
        </w:rPr>
        <w:t>Assistente Social</w:t>
      </w:r>
    </w:p>
    <w:p w:rsidR="00BC2956" w:rsidRPr="002C3EF6" w:rsidRDefault="00BC2956" w:rsidP="00F077E3">
      <w:pPr>
        <w:tabs>
          <w:tab w:val="left" w:pos="-3240"/>
        </w:tabs>
        <w:rPr>
          <w:rFonts w:ascii="Arial" w:hAnsi="Arial" w:cs="Arial"/>
          <w:sz w:val="20"/>
          <w:szCs w:val="20"/>
        </w:rPr>
      </w:pPr>
    </w:p>
    <w:p w:rsidR="00F077E3" w:rsidRPr="002C3EF6" w:rsidRDefault="00F077E3" w:rsidP="00F077E3">
      <w:pPr>
        <w:tabs>
          <w:tab w:val="left" w:pos="-3240"/>
        </w:tabs>
        <w:jc w:val="both"/>
        <w:rPr>
          <w:rFonts w:ascii="Arial" w:hAnsi="Arial" w:cs="Arial"/>
          <w:sz w:val="20"/>
          <w:szCs w:val="20"/>
        </w:rPr>
      </w:pPr>
      <w:r w:rsidRPr="002C3EF6">
        <w:rPr>
          <w:rFonts w:ascii="Arial" w:hAnsi="Arial" w:cs="Arial"/>
          <w:sz w:val="17"/>
          <w:szCs w:val="17"/>
        </w:rPr>
        <w:t>Termo de Referência</w:t>
      </w:r>
      <w:r w:rsidR="00F974D3" w:rsidRPr="002C3EF6">
        <w:rPr>
          <w:rFonts w:ascii="Arial" w:hAnsi="Arial" w:cs="Arial"/>
          <w:sz w:val="17"/>
          <w:szCs w:val="17"/>
        </w:rPr>
        <w:t xml:space="preserve"> – Aquisições – Licitação e Contratação Direta,</w:t>
      </w:r>
      <w:r w:rsidRPr="002C3EF6">
        <w:rPr>
          <w:rFonts w:ascii="Arial" w:hAnsi="Arial" w:cs="Arial"/>
          <w:sz w:val="17"/>
          <w:szCs w:val="17"/>
        </w:rPr>
        <w:t xml:space="preserve"> elaborado com base no modelo de minuta padronizado da Câmara Nacional de Modelos de Licitações e Contratos da Consultoria-Geral da União, nos termos do art. 19, IV, da Lei nº 14.133, de 2021. Atualização: </w:t>
      </w:r>
      <w:r w:rsidR="00F974D3" w:rsidRPr="002C3EF6">
        <w:rPr>
          <w:rFonts w:ascii="Arial" w:hAnsi="Arial" w:cs="Arial"/>
          <w:sz w:val="17"/>
          <w:szCs w:val="17"/>
        </w:rPr>
        <w:t>abril</w:t>
      </w:r>
      <w:r w:rsidRPr="002C3EF6">
        <w:rPr>
          <w:rFonts w:ascii="Arial" w:hAnsi="Arial" w:cs="Arial"/>
          <w:sz w:val="17"/>
          <w:szCs w:val="17"/>
        </w:rPr>
        <w:t>/202</w:t>
      </w:r>
      <w:r w:rsidR="00F974D3" w:rsidRPr="002C3EF6">
        <w:rPr>
          <w:rFonts w:ascii="Arial" w:hAnsi="Arial" w:cs="Arial"/>
          <w:sz w:val="17"/>
          <w:szCs w:val="17"/>
        </w:rPr>
        <w:t>5</w:t>
      </w:r>
      <w:r w:rsidRPr="002C3EF6">
        <w:rPr>
          <w:rFonts w:ascii="Arial" w:hAnsi="Arial" w:cs="Arial"/>
          <w:sz w:val="17"/>
          <w:szCs w:val="17"/>
        </w:rPr>
        <w:t>.</w:t>
      </w:r>
    </w:p>
    <w:p w:rsidR="00E27AFA" w:rsidRPr="002C3EF6" w:rsidRDefault="00E27AFA" w:rsidP="00E27AFA">
      <w:pPr>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E27AFA" w:rsidRPr="002C3EF6" w:rsidTr="00C32EAF">
        <w:tc>
          <w:tcPr>
            <w:tcW w:w="9494" w:type="dxa"/>
          </w:tcPr>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
                <w:bCs/>
                <w:sz w:val="44"/>
                <w:szCs w:val="44"/>
              </w:rPr>
            </w:pPr>
            <w:r w:rsidRPr="002C3EF6">
              <w:rPr>
                <w:rFonts w:ascii="Arial" w:hAnsi="Arial" w:cs="Arial"/>
                <w:b/>
                <w:bCs/>
                <w:sz w:val="44"/>
                <w:szCs w:val="44"/>
              </w:rPr>
              <w:t>ESTUDO TÉCNICO PRELIMINAR</w:t>
            </w:r>
          </w:p>
          <w:p w:rsidR="00E27AFA" w:rsidRPr="002C3EF6" w:rsidRDefault="00E27AFA" w:rsidP="00C32EAF">
            <w:pPr>
              <w:jc w:val="center"/>
              <w:rPr>
                <w:rFonts w:ascii="Arial" w:hAnsi="Arial" w:cs="Arial"/>
                <w:b/>
                <w:bCs/>
                <w:sz w:val="44"/>
                <w:szCs w:val="44"/>
              </w:rPr>
            </w:pPr>
            <w:r w:rsidRPr="002C3EF6">
              <w:rPr>
                <w:rFonts w:ascii="Arial" w:hAnsi="Arial" w:cs="Arial"/>
                <w:b/>
                <w:bCs/>
                <w:sz w:val="44"/>
                <w:szCs w:val="44"/>
              </w:rPr>
              <w:t xml:space="preserve">ETP nº </w:t>
            </w:r>
            <w:r w:rsidR="002C576D" w:rsidRPr="002C3EF6">
              <w:rPr>
                <w:rFonts w:ascii="Arial" w:hAnsi="Arial" w:cs="Arial"/>
                <w:b/>
                <w:bCs/>
                <w:sz w:val="44"/>
                <w:szCs w:val="44"/>
              </w:rPr>
              <w:t>1</w:t>
            </w:r>
            <w:r w:rsidRPr="002C3EF6">
              <w:rPr>
                <w:rFonts w:ascii="Arial" w:hAnsi="Arial" w:cs="Arial"/>
                <w:b/>
                <w:bCs/>
                <w:sz w:val="44"/>
                <w:szCs w:val="44"/>
              </w:rPr>
              <w:t>/2025</w:t>
            </w: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r w:rsidRPr="002C3EF6">
              <w:rPr>
                <w:rFonts w:ascii="Arial" w:hAnsi="Arial" w:cs="Arial"/>
                <w:bCs/>
                <w:sz w:val="20"/>
                <w:szCs w:val="20"/>
              </w:rPr>
              <w:t>Em conformidade com o art. 18, § 1º da Lei nº 14.133/2021</w:t>
            </w: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center"/>
              <w:rPr>
                <w:rFonts w:ascii="Arial" w:hAnsi="Arial" w:cs="Arial"/>
                <w:bCs/>
                <w:sz w:val="20"/>
                <w:szCs w:val="20"/>
              </w:rPr>
            </w:pPr>
          </w:p>
          <w:p w:rsidR="00E27AFA" w:rsidRPr="002C3EF6" w:rsidRDefault="00E27AFA" w:rsidP="00C32EAF">
            <w:pPr>
              <w:jc w:val="both"/>
              <w:rPr>
                <w:rFonts w:ascii="Arial" w:hAnsi="Arial" w:cs="Arial"/>
                <w:bCs/>
                <w:sz w:val="20"/>
                <w:szCs w:val="20"/>
              </w:rPr>
            </w:pPr>
            <w:r w:rsidRPr="002C3EF6">
              <w:rPr>
                <w:rFonts w:ascii="Arial" w:hAnsi="Arial" w:cs="Arial"/>
                <w:b/>
                <w:sz w:val="20"/>
                <w:szCs w:val="20"/>
              </w:rPr>
              <w:t xml:space="preserve">Registro de preços para a futura e eventual aquisição fracionada de </w:t>
            </w:r>
            <w:r w:rsidR="00BA08C8" w:rsidRPr="002C3EF6">
              <w:rPr>
                <w:rFonts w:ascii="Arial" w:hAnsi="Arial" w:cs="Arial"/>
                <w:b/>
                <w:sz w:val="20"/>
                <w:szCs w:val="20"/>
              </w:rPr>
              <w:t>cestas básicas (gêneros alimentícios) montadas e embaladas individualmente, para doação as famílias carentes, atendendo os Programas Sociais</w:t>
            </w:r>
            <w:r w:rsidRPr="002C3EF6">
              <w:rPr>
                <w:rFonts w:ascii="Arial" w:hAnsi="Arial" w:cs="Arial"/>
                <w:b/>
                <w:sz w:val="20"/>
                <w:szCs w:val="20"/>
              </w:rPr>
              <w:t>; conforme necessidade, com prazo de 12 (doze) meses corridos, contados da data de assinatura da Ata de Registro de Preços ou até atingir a quantidade licitada, pelo Sistema de Registro de Preços (SRP) – Divisão de Obras e Serviços Públicos.</w:t>
            </w: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p>
          <w:p w:rsidR="00E27AFA" w:rsidRPr="002C3EF6" w:rsidRDefault="00E27AFA" w:rsidP="00C32EAF">
            <w:pPr>
              <w:jc w:val="both"/>
              <w:rPr>
                <w:rFonts w:ascii="Arial" w:hAnsi="Arial" w:cs="Arial"/>
                <w:bCs/>
                <w:sz w:val="20"/>
                <w:szCs w:val="20"/>
              </w:rPr>
            </w:pPr>
            <w:r w:rsidRPr="002C3EF6">
              <w:rPr>
                <w:rFonts w:ascii="Arial" w:hAnsi="Arial" w:cs="Arial"/>
                <w:bCs/>
                <w:sz w:val="20"/>
                <w:szCs w:val="20"/>
              </w:rPr>
              <w:t xml:space="preserve">Unidade administrativa responsável: </w:t>
            </w:r>
            <w:r w:rsidR="00BA08C8" w:rsidRPr="002C3EF6">
              <w:rPr>
                <w:rFonts w:ascii="Arial" w:hAnsi="Arial" w:cs="Arial"/>
                <w:b/>
                <w:sz w:val="20"/>
                <w:szCs w:val="20"/>
              </w:rPr>
              <w:t>Divisão Municipal de Assistência e Desenvolvimento Social</w:t>
            </w:r>
          </w:p>
          <w:p w:rsidR="00E27AFA" w:rsidRPr="002C3EF6" w:rsidRDefault="00E27AFA" w:rsidP="00C32EAF">
            <w:pPr>
              <w:jc w:val="center"/>
              <w:rPr>
                <w:rFonts w:ascii="Arial" w:hAnsi="Arial" w:cs="Arial"/>
                <w:bCs/>
                <w:sz w:val="20"/>
                <w:szCs w:val="20"/>
              </w:rPr>
            </w:pPr>
            <w:r w:rsidRPr="002C3EF6">
              <w:rPr>
                <w:rFonts w:ascii="Arial" w:hAnsi="Arial" w:cs="Arial"/>
                <w:bCs/>
                <w:sz w:val="20"/>
                <w:szCs w:val="20"/>
              </w:rPr>
              <w:t>(Unidade demandante/requisitante)</w:t>
            </w:r>
          </w:p>
          <w:p w:rsidR="00E27AFA" w:rsidRPr="002C3EF6" w:rsidRDefault="00E27AFA" w:rsidP="00C32EAF">
            <w:pPr>
              <w:jc w:val="center"/>
              <w:rPr>
                <w:rFonts w:ascii="Arial" w:hAnsi="Arial" w:cs="Arial"/>
                <w:bCs/>
                <w:sz w:val="20"/>
                <w:szCs w:val="20"/>
              </w:rPr>
            </w:pPr>
          </w:p>
        </w:tc>
      </w:tr>
    </w:tbl>
    <w:p w:rsidR="00E27AFA" w:rsidRPr="002C3EF6" w:rsidRDefault="00E27AFA" w:rsidP="00E27AFA">
      <w:pPr>
        <w:jc w:val="center"/>
        <w:rPr>
          <w:rFonts w:ascii="Arial" w:hAnsi="Arial" w:cs="Arial"/>
          <w:bCs/>
          <w:sz w:val="20"/>
          <w:szCs w:val="20"/>
        </w:rPr>
      </w:pPr>
    </w:p>
    <w:p w:rsidR="009B38E4" w:rsidRPr="002C3EF6" w:rsidRDefault="009B38E4" w:rsidP="009B38E4">
      <w:pPr>
        <w:jc w:val="center"/>
        <w:rPr>
          <w:rFonts w:ascii="Arial" w:hAnsi="Arial" w:cs="Arial"/>
          <w:u w:val="single"/>
        </w:rPr>
      </w:pPr>
      <w:r w:rsidRPr="002C3EF6">
        <w:rPr>
          <w:rFonts w:ascii="Arial" w:hAnsi="Arial" w:cs="Arial"/>
          <w:b/>
          <w:bCs/>
          <w:u w:val="single"/>
        </w:rPr>
        <w:lastRenderedPageBreak/>
        <w:t>ESTUDO TÉCNICO PRELIMINAR Nº 1/2025</w:t>
      </w:r>
    </w:p>
    <w:p w:rsidR="009B38E4" w:rsidRPr="002C3EF6" w:rsidRDefault="009B38E4" w:rsidP="009B38E4">
      <w:pPr>
        <w:jc w:val="center"/>
        <w:rPr>
          <w:rFonts w:ascii="Arial" w:hAnsi="Arial" w:cs="Arial"/>
          <w:b/>
          <w:bCs/>
          <w:sz w:val="20"/>
          <w:szCs w:val="20"/>
          <w:u w:val="single"/>
        </w:rPr>
      </w:pPr>
    </w:p>
    <w:p w:rsidR="009B38E4" w:rsidRPr="002C3EF6" w:rsidRDefault="009B38E4" w:rsidP="009B38E4">
      <w:pPr>
        <w:jc w:val="center"/>
        <w:rPr>
          <w:rFonts w:ascii="Arial" w:hAnsi="Arial" w:cs="Arial"/>
          <w:b/>
          <w:bCs/>
          <w:sz w:val="20"/>
          <w:szCs w:val="20"/>
          <w:u w:val="single"/>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1. INTRODUÇÃO:</w:t>
      </w:r>
    </w:p>
    <w:p w:rsidR="009B38E4" w:rsidRPr="002C3EF6" w:rsidRDefault="009B38E4" w:rsidP="009B38E4">
      <w:pPr>
        <w:jc w:val="both"/>
        <w:rPr>
          <w:rFonts w:ascii="Arial" w:hAnsi="Arial" w:cs="Arial"/>
          <w:b/>
          <w:bCs/>
          <w:sz w:val="20"/>
          <w:szCs w:val="20"/>
        </w:rPr>
      </w:pPr>
    </w:p>
    <w:p w:rsidR="009B38E4" w:rsidRPr="002C3EF6" w:rsidRDefault="009B38E4" w:rsidP="009B38E4">
      <w:pPr>
        <w:jc w:val="both"/>
        <w:rPr>
          <w:rFonts w:ascii="Arial" w:hAnsi="Arial" w:cs="Arial"/>
          <w:sz w:val="20"/>
          <w:szCs w:val="20"/>
        </w:rPr>
      </w:pPr>
      <w:r w:rsidRPr="002C3EF6">
        <w:rPr>
          <w:rFonts w:ascii="Arial" w:hAnsi="Arial" w:cs="Arial"/>
          <w:bCs/>
          <w:sz w:val="20"/>
          <w:szCs w:val="20"/>
        </w:rPr>
        <w:t xml:space="preserve"> </w:t>
      </w:r>
      <w:r w:rsidRPr="002C3EF6">
        <w:rPr>
          <w:rFonts w:ascii="Arial" w:hAnsi="Arial" w:cs="Arial"/>
          <w:bCs/>
          <w:sz w:val="20"/>
          <w:szCs w:val="20"/>
        </w:rPr>
        <w:tab/>
      </w:r>
      <w:r w:rsidRPr="002C3EF6">
        <w:rPr>
          <w:rFonts w:ascii="Arial" w:hAnsi="Arial" w:cs="Arial"/>
          <w:b/>
          <w:bCs/>
          <w:sz w:val="20"/>
          <w:szCs w:val="20"/>
        </w:rPr>
        <w:t>1.1.</w:t>
      </w:r>
      <w:r w:rsidRPr="002C3EF6">
        <w:rPr>
          <w:rFonts w:ascii="Arial" w:hAnsi="Arial" w:cs="Arial"/>
          <w:bCs/>
          <w:sz w:val="20"/>
          <w:szCs w:val="20"/>
        </w:rPr>
        <w:t xml:space="preserve"> </w:t>
      </w:r>
      <w:r w:rsidRPr="002C3EF6">
        <w:rPr>
          <w:rFonts w:ascii="Arial" w:hAnsi="Arial" w:cs="Arial"/>
          <w:sz w:val="20"/>
          <w:szCs w:val="20"/>
        </w:rPr>
        <w:t xml:space="preserve">O presente documento foi realizado por esta Unidade Requisitante, e visa demonstrar a viabilidade (técnica e econômica) pretendida para </w:t>
      </w:r>
      <w:r w:rsidRPr="002C3EF6">
        <w:rPr>
          <w:rFonts w:ascii="Arial" w:hAnsi="Arial" w:cs="Arial"/>
          <w:b/>
          <w:sz w:val="20"/>
          <w:szCs w:val="20"/>
        </w:rPr>
        <w:t>Aquisição fracionada de cestas básicas (gêneros alimentícios) montadas e embaladas individualmente, para doação as famílias carentes, atendendo os Programas Sociais</w:t>
      </w:r>
      <w:r w:rsidRPr="002C3EF6">
        <w:rPr>
          <w:rFonts w:ascii="Arial" w:hAnsi="Arial" w:cs="Arial"/>
          <w:sz w:val="20"/>
          <w:szCs w:val="20"/>
        </w:rPr>
        <w:t>, e o levantamento dos elementos essenciais que servirão para compor o Termo de Referência ou Projeto Básico, com todas as etapas previstas na Legislação vigente.</w:t>
      </w:r>
    </w:p>
    <w:p w:rsidR="009B38E4" w:rsidRPr="002C3EF6" w:rsidRDefault="009B38E4" w:rsidP="009B38E4">
      <w:pPr>
        <w:jc w:val="both"/>
        <w:rPr>
          <w:rFonts w:ascii="Arial" w:hAnsi="Arial" w:cs="Arial"/>
          <w:sz w:val="20"/>
          <w:szCs w:val="20"/>
        </w:rPr>
      </w:pPr>
    </w:p>
    <w:p w:rsidR="009B38E4" w:rsidRPr="002C3EF6" w:rsidRDefault="009B38E4" w:rsidP="009B38E4">
      <w:pPr>
        <w:autoSpaceDE w:val="0"/>
        <w:autoSpaceDN w:val="0"/>
        <w:adjustRightInd w:val="0"/>
        <w:ind w:firstLine="708"/>
        <w:jc w:val="both"/>
        <w:rPr>
          <w:rFonts w:ascii="Arial" w:hAnsi="Arial" w:cs="Arial"/>
          <w:bCs/>
          <w:sz w:val="20"/>
          <w:szCs w:val="20"/>
        </w:rPr>
      </w:pPr>
      <w:r w:rsidRPr="002C3EF6">
        <w:rPr>
          <w:rFonts w:ascii="Arial" w:hAnsi="Arial" w:cs="Arial"/>
          <w:bCs/>
          <w:sz w:val="20"/>
          <w:szCs w:val="20"/>
        </w:rPr>
        <w:t>Os normativos analisados que nortearam este estudo para os serviços a serem contratados são:</w:t>
      </w:r>
    </w:p>
    <w:p w:rsidR="009B38E4" w:rsidRPr="002C3EF6" w:rsidRDefault="009B38E4" w:rsidP="009B38E4">
      <w:pPr>
        <w:jc w:val="both"/>
        <w:rPr>
          <w:rFonts w:ascii="Arial" w:hAnsi="Arial" w:cs="Arial"/>
          <w:color w:val="000000"/>
          <w:sz w:val="20"/>
          <w:szCs w:val="20"/>
        </w:rPr>
      </w:pPr>
    </w:p>
    <w:p w:rsidR="009B38E4" w:rsidRPr="002C3EF6" w:rsidRDefault="009B38E4" w:rsidP="009B38E4">
      <w:pPr>
        <w:jc w:val="both"/>
        <w:rPr>
          <w:rFonts w:ascii="Arial" w:hAnsi="Arial" w:cs="Arial"/>
          <w:color w:val="000000"/>
          <w:sz w:val="20"/>
          <w:szCs w:val="20"/>
        </w:rPr>
      </w:pPr>
      <w:r w:rsidRPr="002C3EF6">
        <w:rPr>
          <w:rFonts w:ascii="Arial" w:hAnsi="Arial" w:cs="Arial"/>
          <w:color w:val="000000"/>
          <w:sz w:val="20"/>
          <w:szCs w:val="20"/>
        </w:rPr>
        <w:tab/>
        <w:t>– Constituição Federal;</w:t>
      </w:r>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 LOAS (Lei Orgânica da Assistência Social), Lei nº 8.742/1993;</w:t>
      </w:r>
    </w:p>
    <w:p w:rsidR="009B38E4" w:rsidRPr="002C3EF6" w:rsidRDefault="009B38E4" w:rsidP="009B38E4">
      <w:pPr>
        <w:jc w:val="both"/>
        <w:rPr>
          <w:rFonts w:ascii="Arial" w:hAnsi="Arial" w:cs="Arial"/>
          <w:color w:val="000000"/>
          <w:sz w:val="20"/>
          <w:szCs w:val="20"/>
        </w:rPr>
      </w:pPr>
      <w:r w:rsidRPr="002C3EF6">
        <w:rPr>
          <w:rFonts w:ascii="Arial" w:hAnsi="Arial" w:cs="Arial"/>
          <w:color w:val="000000"/>
          <w:sz w:val="20"/>
          <w:szCs w:val="20"/>
        </w:rPr>
        <w:tab/>
        <w:t>– PAA (Programa de Aquisição de Alimentos), Lei nº 14.628/2023;</w:t>
      </w:r>
    </w:p>
    <w:p w:rsidR="009B38E4" w:rsidRPr="002C3EF6" w:rsidRDefault="009B38E4" w:rsidP="009B38E4">
      <w:pPr>
        <w:jc w:val="both"/>
        <w:rPr>
          <w:rFonts w:ascii="Arial" w:hAnsi="Arial" w:cs="Arial"/>
          <w:color w:val="000000"/>
          <w:sz w:val="20"/>
          <w:szCs w:val="20"/>
        </w:rPr>
      </w:pPr>
      <w:r w:rsidRPr="002C3EF6">
        <w:rPr>
          <w:rFonts w:ascii="Arial" w:hAnsi="Arial" w:cs="Arial"/>
          <w:color w:val="000000"/>
          <w:sz w:val="20"/>
          <w:szCs w:val="20"/>
        </w:rPr>
        <w:tab/>
        <w:t>– PNAE (Programa Nacional de Alimentação Escolar), Lei nº 11.947/2009.</w:t>
      </w:r>
    </w:p>
    <w:p w:rsidR="009B38E4" w:rsidRPr="002C3EF6" w:rsidRDefault="009B38E4" w:rsidP="009B38E4">
      <w:pPr>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2. DA ANÁLISE DA CONTRATAÇÃO VIGENTE:</w:t>
      </w:r>
    </w:p>
    <w:p w:rsidR="009B38E4" w:rsidRPr="002C3EF6" w:rsidRDefault="009B38E4" w:rsidP="009B38E4">
      <w:pPr>
        <w:jc w:val="both"/>
        <w:rPr>
          <w:rFonts w:ascii="Arial" w:hAnsi="Arial" w:cs="Arial"/>
          <w:bCs/>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2.1.</w:t>
      </w:r>
      <w:r w:rsidRPr="002C3EF6">
        <w:rPr>
          <w:rFonts w:ascii="Arial" w:hAnsi="Arial" w:cs="Arial"/>
          <w:bCs/>
          <w:sz w:val="20"/>
          <w:szCs w:val="20"/>
        </w:rPr>
        <w:t xml:space="preserve"> Atualmente, o fornecimento é prestado por resultado do Pregão Eletrônico nº 005/2024, que tem por objeto a </w:t>
      </w:r>
      <w:r w:rsidRPr="002C3EF6">
        <w:rPr>
          <w:rFonts w:ascii="Arial" w:hAnsi="Arial" w:cs="Arial"/>
          <w:b/>
          <w:bCs/>
          <w:sz w:val="20"/>
          <w:szCs w:val="20"/>
        </w:rPr>
        <w:t>“aquisição de cestas básicas (gêneros alimentícios) montadas e embaladas individualmente, para doação as famílias carentes, atendendo os Programas Sociais”</w:t>
      </w:r>
      <w:r w:rsidRPr="002C3EF6">
        <w:rPr>
          <w:rFonts w:ascii="Arial" w:hAnsi="Arial" w:cs="Arial"/>
          <w:bCs/>
          <w:sz w:val="20"/>
          <w:szCs w:val="20"/>
        </w:rPr>
        <w:t xml:space="preserve">, através de SRP (Sistema de Registro de Preços), pela empresa </w:t>
      </w:r>
      <w:r w:rsidRPr="002C3EF6">
        <w:rPr>
          <w:rFonts w:ascii="Arial" w:hAnsi="Arial" w:cs="Arial"/>
          <w:b/>
          <w:bCs/>
          <w:sz w:val="20"/>
          <w:szCs w:val="20"/>
        </w:rPr>
        <w:t>R &amp; M Alimentos Ltda</w:t>
      </w:r>
      <w:r w:rsidRPr="002C3EF6">
        <w:rPr>
          <w:rFonts w:ascii="Arial" w:hAnsi="Arial" w:cs="Arial"/>
          <w:sz w:val="20"/>
          <w:szCs w:val="20"/>
        </w:rPr>
        <w:t>.</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Até o momento no período de abril/2024 a fevereiro/2025, já foram adquiridas 960 (novecentos e sessenta) cestas básicas, a um custo total de R$ 100.800,00 (cem mil e oitocentos reais).</w:t>
      </w:r>
    </w:p>
    <w:p w:rsidR="009B38E4" w:rsidRPr="002C3EF6" w:rsidRDefault="009B38E4" w:rsidP="009B38E4">
      <w:pPr>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3. DA DESCRIÇÃO DA NECESSIDADE DA CONTRATAÇÃO </w:t>
      </w:r>
      <w:r w:rsidRPr="002C3EF6">
        <w:rPr>
          <w:rFonts w:ascii="Arial" w:hAnsi="Arial" w:cs="Arial"/>
          <w:b/>
          <w:sz w:val="20"/>
          <w:szCs w:val="20"/>
        </w:rPr>
        <w:t>(art. 18, § 1º, inc. I)</w:t>
      </w:r>
      <w:r w:rsidRPr="002C3EF6">
        <w:rPr>
          <w:rFonts w:ascii="Arial" w:hAnsi="Arial" w:cs="Arial"/>
          <w:b/>
          <w:bCs/>
          <w:sz w:val="20"/>
          <w:szCs w:val="20"/>
        </w:rPr>
        <w:t>:</w:t>
      </w:r>
    </w:p>
    <w:p w:rsidR="009B38E4" w:rsidRPr="002C3EF6" w:rsidRDefault="009B38E4" w:rsidP="009B38E4">
      <w:pPr>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
          <w:bCs/>
          <w:sz w:val="20"/>
          <w:szCs w:val="20"/>
        </w:rPr>
        <w:t>3.1.</w:t>
      </w:r>
      <w:r w:rsidRPr="002C3EF6">
        <w:rPr>
          <w:rFonts w:ascii="Arial" w:hAnsi="Arial" w:cs="Arial"/>
          <w:bCs/>
          <w:sz w:val="20"/>
          <w:szCs w:val="20"/>
        </w:rPr>
        <w:t xml:space="preserve"> A Constituição Federal incluiu a alimentação no rol de Direitos Sociais previstos em seu Artigo 6º</w:t>
      </w:r>
      <w:r w:rsidRPr="002C3EF6">
        <w:rPr>
          <w:rFonts w:ascii="Arial" w:hAnsi="Arial" w:cs="Arial"/>
          <w:sz w:val="20"/>
          <w:szCs w:val="20"/>
        </w:rPr>
        <w:t>.</w:t>
      </w:r>
    </w:p>
    <w:p w:rsidR="009B38E4" w:rsidRPr="002C3EF6" w:rsidRDefault="009B38E4" w:rsidP="009B38E4">
      <w:pPr>
        <w:jc w:val="both"/>
        <w:rPr>
          <w:rFonts w:ascii="Arial" w:hAnsi="Arial" w:cs="Arial"/>
          <w:sz w:val="20"/>
          <w:szCs w:val="20"/>
        </w:rPr>
      </w:pPr>
    </w:p>
    <w:p w:rsidR="009B38E4" w:rsidRPr="002C3EF6" w:rsidRDefault="009B38E4" w:rsidP="009B38E4">
      <w:pPr>
        <w:jc w:val="both"/>
        <w:rPr>
          <w:rFonts w:ascii="Arial" w:hAnsi="Arial" w:cs="Arial"/>
          <w:sz w:val="20"/>
          <w:szCs w:val="20"/>
        </w:rPr>
      </w:pPr>
      <w:r w:rsidRPr="002C3EF6">
        <w:rPr>
          <w:rFonts w:ascii="Arial" w:hAnsi="Arial" w:cs="Arial"/>
          <w:sz w:val="20"/>
          <w:szCs w:val="20"/>
        </w:rPr>
        <w:tab/>
        <w:t>A Emenda à Constituição Federal a (PEC) 047 de 2003, também chamada de PEC da Alimentação prevê o direito humano à alimentação e está na Carta Magna, complementando os demais direitos sociais.</w:t>
      </w:r>
    </w:p>
    <w:p w:rsidR="009B38E4" w:rsidRPr="002C3EF6" w:rsidRDefault="009B38E4" w:rsidP="009B38E4">
      <w:pPr>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Considerando a garantia de direitos e ante as dificuldades econômicas enfrentadas por diversos núcleo familiares que se encontram na linha e abaixo da linha da pobreza em todo o Brasil, as cestas básicas vem ao encontro de diversos objetivos:</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1) Suprir necessidades básicas: A cesta básica visa fornecer alimentos essenciais para suprir as necessidades básicas de alimentação das pessoas em situação de vulnerabilidade social. Ela ajuda a garantir que essas pessoas tenham acesso a alimentos nutritivos e essenciais para sua subsistência.</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2) Combater a fome e a desnutrição: A distribuição de cestas básicas é uma medida importante para combater a fome e a desnutrição, especialmente em comunidades carentes ou em situações de emergência, como desastres naturais ou crises econômicas. A falta de acesso a alimentos adequados pode ter impactos negativos na saúde e no bem-estar das pessoas, especialmente crianças e idosos.</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3) Promoção da igualdade social: A distribuição de cestas básicas contribui para reduzir as desigualdades sociais, pois busca atender às necessidades básicas daqueles que estão em situação de vulnerabilidade. Essa medida ajuda a garantir que todos tenham acesso mínimo a alimentos e itens essenciais, independentemente de sua condição socioeconômica.</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4) Apoio temporário em momentos de crise: Em situações de crise econômica, desemprego em massa ou eventos imprevistos, como pandemias, a distribuição de cestas básicas pode ser uma medida de apoio temporário para ajudar as famílias a superarem dificuldades financeiras. Essa assistência permite que as pessoas tenham um suporte básico durante períodos de instabilidade.</w:t>
      </w: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lastRenderedPageBreak/>
        <w:t>5) Promoção da dignidade humana: A assistência social por meio da distribuição de cestas básicas também está relacionada à promoção da dignidade humana. Ela reconhece a importância de garantir que todas as pessoas tenham suas necessidades básicas atendidas, independentemente de sua situação socioeconômica. Ao oferecer alimentos e itens essenciais, busca-se preservar a dignidade das pessoas em situação de vulnerabilidade.</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6) É importante ressaltar que a distribuição de cestas básicas é apenas uma das possíveis formas de assistência social, e seu uso deve ser complementado por outras políticas e programas que visem promover o desenvolvimento socioeconômico, a inclusão produtiva e o acesso a oportunidades de educação, saúde e emprego.</w:t>
      </w:r>
    </w:p>
    <w:p w:rsidR="009B38E4" w:rsidRPr="002C3EF6" w:rsidRDefault="009B38E4" w:rsidP="009B38E4">
      <w:pPr>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4. DA DEMONSTRAÇÃO DA PREVISÃO DA CONTRATAÇÃO NO PLANO DE CONTRATAÇÕES ANUAL (art. 18, § 1º, inc. II):</w:t>
      </w:r>
    </w:p>
    <w:p w:rsidR="009B38E4" w:rsidRPr="002C3EF6" w:rsidRDefault="009B38E4" w:rsidP="009B38E4">
      <w:pPr>
        <w:ind w:firstLine="708"/>
        <w:jc w:val="both"/>
        <w:rPr>
          <w:rFonts w:ascii="Arial" w:hAnsi="Arial" w:cs="Arial"/>
          <w:b/>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
          <w:bCs/>
          <w:sz w:val="20"/>
          <w:szCs w:val="20"/>
        </w:rPr>
        <w:t>4.1.</w:t>
      </w:r>
      <w:r w:rsidRPr="002C3EF6">
        <w:rPr>
          <w:rFonts w:ascii="Arial" w:hAnsi="Arial" w:cs="Arial"/>
          <w:bCs/>
          <w:sz w:val="20"/>
          <w:szCs w:val="20"/>
        </w:rPr>
        <w:t xml:space="preserve"> A O Plano de Contratações Anual (PCA) ainda não foi efetivamente adotado pelo Município para este ano com todas as especificidades que o compõe, de forma que a Administração está levantando esforços para sua implantação no exercício de 2025.</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9B38E4" w:rsidRPr="002C3EF6" w:rsidRDefault="009B38E4" w:rsidP="009B38E4">
      <w:pPr>
        <w:jc w:val="both"/>
        <w:rPr>
          <w:rFonts w:ascii="Arial" w:hAnsi="Arial" w:cs="Arial"/>
          <w:bCs/>
          <w:color w:val="000000"/>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5. </w:t>
      </w:r>
      <w:r w:rsidRPr="002C3EF6">
        <w:rPr>
          <w:rFonts w:ascii="Arial" w:hAnsi="Arial" w:cs="Arial"/>
          <w:b/>
          <w:sz w:val="20"/>
          <w:szCs w:val="20"/>
        </w:rPr>
        <w:t>DOS REQUISITOS DA CONTRATAÇÃO (art. 18, § 1º, inc. III)</w:t>
      </w:r>
      <w:r w:rsidRPr="002C3EF6">
        <w:rPr>
          <w:rFonts w:ascii="Arial" w:hAnsi="Arial" w:cs="Arial"/>
          <w:b/>
          <w:bCs/>
          <w:sz w:val="20"/>
          <w:szCs w:val="20"/>
        </w:rPr>
        <w:t>:</w:t>
      </w:r>
    </w:p>
    <w:p w:rsidR="009B38E4" w:rsidRPr="002C3EF6" w:rsidRDefault="009B38E4" w:rsidP="009B38E4">
      <w:pPr>
        <w:jc w:val="both"/>
        <w:rPr>
          <w:rFonts w:ascii="Arial" w:hAnsi="Arial" w:cs="Arial"/>
          <w:bCs/>
          <w:color w:val="000000"/>
          <w:sz w:val="20"/>
          <w:szCs w:val="20"/>
        </w:rPr>
      </w:pPr>
    </w:p>
    <w:p w:rsidR="009B38E4" w:rsidRPr="002C3EF6" w:rsidRDefault="009B38E4" w:rsidP="009B38E4">
      <w:pPr>
        <w:tabs>
          <w:tab w:val="left" w:pos="-3240"/>
        </w:tabs>
        <w:jc w:val="both"/>
        <w:rPr>
          <w:rFonts w:ascii="Arial" w:hAnsi="Arial" w:cs="Arial"/>
          <w:sz w:val="20"/>
          <w:szCs w:val="20"/>
        </w:rPr>
      </w:pPr>
      <w:r w:rsidRPr="002C3EF6">
        <w:rPr>
          <w:rFonts w:ascii="Arial" w:hAnsi="Arial" w:cs="Arial"/>
          <w:b/>
          <w:sz w:val="20"/>
          <w:szCs w:val="20"/>
        </w:rPr>
        <w:tab/>
        <w:t>5.1.</w:t>
      </w:r>
      <w:r w:rsidRPr="002C3EF6">
        <w:rPr>
          <w:rFonts w:ascii="Arial" w:hAnsi="Arial" w:cs="Arial"/>
          <w:sz w:val="20"/>
          <w:szCs w:val="20"/>
        </w:rPr>
        <w:t xml:space="preserve"> O fornecimento deverá ser executado rigorosamente dentro das especificações estabelecidas no Termo de Referência, sendo que a inobservância desta condição implicará recusa formal, com a aplicação das penalidades contratuais.</w:t>
      </w:r>
    </w:p>
    <w:p w:rsidR="009B38E4" w:rsidRPr="002C3EF6" w:rsidRDefault="009B38E4" w:rsidP="009B38E4">
      <w:pPr>
        <w:jc w:val="both"/>
        <w:rPr>
          <w:rFonts w:ascii="Arial" w:hAnsi="Arial" w:cs="Arial"/>
          <w:sz w:val="20"/>
          <w:szCs w:val="20"/>
        </w:rPr>
      </w:pPr>
    </w:p>
    <w:tbl>
      <w:tblPr>
        <w:tblStyle w:val="Tabelacomgrade"/>
        <w:tblW w:w="9498" w:type="dxa"/>
        <w:tblInd w:w="108" w:type="dxa"/>
        <w:tblLook w:val="04A0" w:firstRow="1" w:lastRow="0" w:firstColumn="1" w:lastColumn="0" w:noHBand="0" w:noVBand="1"/>
      </w:tblPr>
      <w:tblGrid>
        <w:gridCol w:w="606"/>
        <w:gridCol w:w="8892"/>
      </w:tblGrid>
      <w:tr w:rsidR="009B38E4" w:rsidRPr="002C3EF6" w:rsidTr="00687597">
        <w:tc>
          <w:tcPr>
            <w:tcW w:w="606" w:type="dxa"/>
            <w:tcBorders>
              <w:top w:val="single" w:sz="4" w:space="0" w:color="auto"/>
              <w:left w:val="single" w:sz="4" w:space="0" w:color="auto"/>
              <w:bottom w:val="single" w:sz="4" w:space="0" w:color="auto"/>
              <w:right w:val="single" w:sz="4" w:space="0" w:color="auto"/>
            </w:tcBorders>
            <w:vAlign w:val="center"/>
            <w:hideMark/>
          </w:tcPr>
          <w:p w:rsidR="009B38E4" w:rsidRPr="002C3EF6" w:rsidRDefault="009B38E4" w:rsidP="00687597">
            <w:pPr>
              <w:jc w:val="center"/>
              <w:rPr>
                <w:rFonts w:ascii="Arial" w:hAnsi="Arial" w:cs="Arial"/>
                <w:b/>
                <w:sz w:val="18"/>
                <w:szCs w:val="18"/>
                <w:lang w:eastAsia="en-US"/>
              </w:rPr>
            </w:pPr>
            <w:r w:rsidRPr="002C3EF6">
              <w:rPr>
                <w:rFonts w:ascii="Arial" w:hAnsi="Arial" w:cs="Arial"/>
                <w:b/>
                <w:sz w:val="18"/>
                <w:szCs w:val="18"/>
                <w:lang w:eastAsia="en-US"/>
              </w:rPr>
              <w:t>Lote</w:t>
            </w:r>
          </w:p>
        </w:tc>
        <w:tc>
          <w:tcPr>
            <w:tcW w:w="8892" w:type="dxa"/>
            <w:tcBorders>
              <w:top w:val="single" w:sz="4" w:space="0" w:color="auto"/>
              <w:left w:val="single" w:sz="4" w:space="0" w:color="auto"/>
              <w:bottom w:val="single" w:sz="4" w:space="0" w:color="auto"/>
              <w:right w:val="single" w:sz="4" w:space="0" w:color="auto"/>
            </w:tcBorders>
            <w:vAlign w:val="center"/>
            <w:hideMark/>
          </w:tcPr>
          <w:p w:rsidR="009B38E4" w:rsidRPr="002C3EF6" w:rsidRDefault="009B38E4" w:rsidP="00687597">
            <w:pPr>
              <w:jc w:val="center"/>
              <w:rPr>
                <w:rFonts w:ascii="Arial" w:hAnsi="Arial" w:cs="Arial"/>
                <w:b/>
                <w:sz w:val="18"/>
                <w:szCs w:val="18"/>
                <w:lang w:eastAsia="en-US"/>
              </w:rPr>
            </w:pPr>
            <w:r w:rsidRPr="002C3EF6">
              <w:rPr>
                <w:rFonts w:ascii="Arial" w:hAnsi="Arial" w:cs="Arial"/>
                <w:b/>
                <w:sz w:val="18"/>
                <w:szCs w:val="18"/>
                <w:lang w:eastAsia="en-US"/>
              </w:rPr>
              <w:t>Descrição</w:t>
            </w:r>
          </w:p>
        </w:tc>
      </w:tr>
      <w:tr w:rsidR="009B38E4" w:rsidRPr="002C3EF6" w:rsidTr="00687597">
        <w:tc>
          <w:tcPr>
            <w:tcW w:w="606" w:type="dxa"/>
            <w:tcBorders>
              <w:top w:val="single" w:sz="4" w:space="0" w:color="auto"/>
              <w:left w:val="single" w:sz="4" w:space="0" w:color="auto"/>
              <w:bottom w:val="single" w:sz="4" w:space="0" w:color="auto"/>
              <w:right w:val="single" w:sz="4" w:space="0" w:color="auto"/>
            </w:tcBorders>
            <w:vAlign w:val="center"/>
            <w:hideMark/>
          </w:tcPr>
          <w:p w:rsidR="009B38E4" w:rsidRPr="002C3EF6" w:rsidRDefault="009B38E4" w:rsidP="00687597">
            <w:pPr>
              <w:autoSpaceDE w:val="0"/>
              <w:autoSpaceDN w:val="0"/>
              <w:adjustRightInd w:val="0"/>
              <w:jc w:val="center"/>
              <w:rPr>
                <w:rFonts w:ascii="Arial" w:hAnsi="Arial" w:cs="Arial"/>
                <w:color w:val="000000"/>
                <w:sz w:val="18"/>
                <w:szCs w:val="18"/>
                <w:lang w:eastAsia="en-US"/>
              </w:rPr>
            </w:pPr>
            <w:r w:rsidRPr="002C3EF6">
              <w:rPr>
                <w:rFonts w:ascii="Arial" w:hAnsi="Arial" w:cs="Arial"/>
                <w:color w:val="000000"/>
                <w:sz w:val="18"/>
                <w:szCs w:val="18"/>
                <w:lang w:eastAsia="en-US"/>
              </w:rPr>
              <w:t>1</w:t>
            </w:r>
          </w:p>
        </w:tc>
        <w:tc>
          <w:tcPr>
            <w:tcW w:w="8892" w:type="dxa"/>
            <w:tcBorders>
              <w:top w:val="single" w:sz="4" w:space="0" w:color="auto"/>
              <w:left w:val="single" w:sz="4" w:space="0" w:color="auto"/>
              <w:bottom w:val="single" w:sz="4" w:space="0" w:color="auto"/>
              <w:right w:val="single" w:sz="4" w:space="0" w:color="auto"/>
            </w:tcBorders>
            <w:vAlign w:val="center"/>
            <w:hideMark/>
          </w:tcPr>
          <w:p w:rsidR="009B38E4" w:rsidRPr="002C3EF6" w:rsidRDefault="009B38E4" w:rsidP="00687597">
            <w:pPr>
              <w:autoSpaceDE w:val="0"/>
              <w:autoSpaceDN w:val="0"/>
              <w:adjustRightInd w:val="0"/>
              <w:jc w:val="both"/>
              <w:rPr>
                <w:rFonts w:ascii="Arial" w:hAnsi="Arial" w:cs="Arial"/>
                <w:color w:val="000000"/>
                <w:sz w:val="18"/>
                <w:szCs w:val="18"/>
                <w:lang w:eastAsia="en-US"/>
              </w:rPr>
            </w:pPr>
            <w:r w:rsidRPr="002C3EF6">
              <w:rPr>
                <w:rFonts w:ascii="Arial" w:hAnsi="Arial" w:cs="Arial"/>
                <w:color w:val="000000"/>
                <w:sz w:val="18"/>
                <w:szCs w:val="18"/>
                <w:lang w:eastAsia="en-US"/>
              </w:rPr>
              <w:t xml:space="preserve">Aquisição </w:t>
            </w:r>
            <w:r w:rsidRPr="002C3EF6">
              <w:rPr>
                <w:rFonts w:ascii="Arial" w:hAnsi="Arial" w:cs="Arial"/>
                <w:b/>
                <w:color w:val="000000"/>
                <w:sz w:val="18"/>
                <w:szCs w:val="18"/>
                <w:u w:val="single"/>
                <w:lang w:eastAsia="en-US"/>
              </w:rPr>
              <w:t>de até</w:t>
            </w:r>
            <w:r w:rsidRPr="002C3EF6">
              <w:rPr>
                <w:rFonts w:ascii="Arial" w:hAnsi="Arial" w:cs="Arial"/>
                <w:color w:val="000000"/>
                <w:sz w:val="18"/>
                <w:szCs w:val="18"/>
                <w:lang w:eastAsia="en-US"/>
              </w:rPr>
              <w:t xml:space="preserve"> </w:t>
            </w:r>
            <w:r w:rsidRPr="002C3EF6">
              <w:rPr>
                <w:rFonts w:ascii="Arial" w:hAnsi="Arial" w:cs="Arial"/>
                <w:color w:val="000000"/>
                <w:sz w:val="18"/>
                <w:szCs w:val="18"/>
                <w:u w:val="single"/>
                <w:lang w:eastAsia="en-US"/>
              </w:rPr>
              <w:t>3.600 (três mil e seiscentos)</w:t>
            </w:r>
            <w:r w:rsidRPr="002C3EF6">
              <w:rPr>
                <w:rFonts w:ascii="Arial" w:hAnsi="Arial" w:cs="Arial"/>
                <w:color w:val="000000"/>
                <w:sz w:val="18"/>
                <w:szCs w:val="18"/>
                <w:lang w:eastAsia="en-US"/>
              </w:rPr>
              <w:t xml:space="preserve"> cestas básicas, montadas e embaladas individualmente</w:t>
            </w:r>
          </w:p>
        </w:tc>
      </w:tr>
    </w:tbl>
    <w:p w:rsidR="009B38E4" w:rsidRPr="002C3EF6" w:rsidRDefault="009B38E4" w:rsidP="009B38E4">
      <w:pPr>
        <w:autoSpaceDE w:val="0"/>
        <w:autoSpaceDN w:val="0"/>
        <w:adjustRightInd w:val="0"/>
        <w:jc w:val="both"/>
        <w:rPr>
          <w:rFonts w:ascii="Arial" w:hAnsi="Arial" w:cs="Arial"/>
          <w:b/>
          <w:color w:val="000000"/>
          <w:sz w:val="18"/>
          <w:szCs w:val="18"/>
        </w:rPr>
      </w:pPr>
      <w:r w:rsidRPr="002C3EF6">
        <w:rPr>
          <w:rFonts w:ascii="Arial" w:hAnsi="Arial" w:cs="Arial"/>
          <w:b/>
          <w:color w:val="000000"/>
          <w:sz w:val="18"/>
          <w:szCs w:val="18"/>
        </w:rPr>
        <w:t>Cada cesta básica deverá ser composta pelos seguintes itens:</w:t>
      </w:r>
    </w:p>
    <w:tbl>
      <w:tblPr>
        <w:tblStyle w:val="Tabelacomgrade"/>
        <w:tblW w:w="9498" w:type="dxa"/>
        <w:tblInd w:w="108" w:type="dxa"/>
        <w:tblLook w:val="04A0" w:firstRow="1" w:lastRow="0" w:firstColumn="1" w:lastColumn="0" w:noHBand="0" w:noVBand="1"/>
      </w:tblPr>
      <w:tblGrid>
        <w:gridCol w:w="587"/>
        <w:gridCol w:w="5794"/>
        <w:gridCol w:w="1699"/>
        <w:gridCol w:w="1418"/>
      </w:tblGrid>
      <w:tr w:rsidR="009B38E4" w:rsidRPr="002C3EF6" w:rsidTr="00687597">
        <w:tc>
          <w:tcPr>
            <w:tcW w:w="576" w:type="dxa"/>
            <w:vAlign w:val="center"/>
          </w:tcPr>
          <w:p w:rsidR="009B38E4" w:rsidRPr="002C3EF6" w:rsidRDefault="009B38E4" w:rsidP="00687597">
            <w:pPr>
              <w:jc w:val="center"/>
              <w:rPr>
                <w:rFonts w:ascii="Arial" w:hAnsi="Arial" w:cs="Arial"/>
                <w:b/>
                <w:sz w:val="18"/>
                <w:szCs w:val="18"/>
                <w:lang w:eastAsia="en-US"/>
              </w:rPr>
            </w:pPr>
            <w:r w:rsidRPr="002C3EF6">
              <w:rPr>
                <w:rFonts w:ascii="Arial" w:hAnsi="Arial" w:cs="Arial"/>
                <w:b/>
                <w:sz w:val="18"/>
                <w:szCs w:val="18"/>
                <w:lang w:eastAsia="en-US"/>
              </w:rPr>
              <w:t>Item</w:t>
            </w:r>
          </w:p>
        </w:tc>
        <w:tc>
          <w:tcPr>
            <w:tcW w:w="5803" w:type="dxa"/>
            <w:vAlign w:val="center"/>
          </w:tcPr>
          <w:p w:rsidR="009B38E4" w:rsidRPr="002C3EF6" w:rsidRDefault="009B38E4" w:rsidP="00687597">
            <w:pPr>
              <w:jc w:val="center"/>
              <w:rPr>
                <w:rFonts w:ascii="Arial" w:hAnsi="Arial" w:cs="Arial"/>
                <w:b/>
                <w:sz w:val="18"/>
                <w:szCs w:val="18"/>
                <w:lang w:eastAsia="en-US"/>
              </w:rPr>
            </w:pPr>
            <w:r w:rsidRPr="002C3EF6">
              <w:rPr>
                <w:rFonts w:ascii="Arial" w:hAnsi="Arial" w:cs="Arial"/>
                <w:b/>
                <w:sz w:val="18"/>
                <w:szCs w:val="18"/>
                <w:lang w:eastAsia="en-US"/>
              </w:rPr>
              <w:t>Descrição</w:t>
            </w:r>
          </w:p>
        </w:tc>
        <w:tc>
          <w:tcPr>
            <w:tcW w:w="1701" w:type="dxa"/>
            <w:vAlign w:val="center"/>
          </w:tcPr>
          <w:p w:rsidR="009B38E4" w:rsidRPr="002C3EF6" w:rsidRDefault="009B38E4" w:rsidP="00687597">
            <w:pPr>
              <w:jc w:val="center"/>
              <w:rPr>
                <w:rFonts w:ascii="Arial" w:hAnsi="Arial" w:cs="Arial"/>
                <w:b/>
                <w:sz w:val="18"/>
                <w:szCs w:val="18"/>
                <w:lang w:eastAsia="en-US"/>
              </w:rPr>
            </w:pPr>
            <w:r w:rsidRPr="002C3EF6">
              <w:rPr>
                <w:rFonts w:ascii="Arial" w:hAnsi="Arial" w:cs="Arial"/>
                <w:b/>
                <w:sz w:val="18"/>
                <w:szCs w:val="18"/>
                <w:lang w:eastAsia="en-US"/>
              </w:rPr>
              <w:t>Unidade</w:t>
            </w:r>
          </w:p>
        </w:tc>
        <w:tc>
          <w:tcPr>
            <w:tcW w:w="1418" w:type="dxa"/>
            <w:vAlign w:val="center"/>
          </w:tcPr>
          <w:p w:rsidR="009B38E4" w:rsidRPr="002C3EF6" w:rsidRDefault="009B38E4" w:rsidP="00687597">
            <w:pPr>
              <w:jc w:val="center"/>
              <w:rPr>
                <w:rFonts w:ascii="Arial" w:hAnsi="Arial" w:cs="Arial"/>
                <w:b/>
                <w:sz w:val="18"/>
                <w:szCs w:val="18"/>
                <w:lang w:eastAsia="en-US"/>
              </w:rPr>
            </w:pPr>
            <w:r w:rsidRPr="002C3EF6">
              <w:rPr>
                <w:rFonts w:ascii="Arial" w:hAnsi="Arial" w:cs="Arial"/>
                <w:b/>
                <w:sz w:val="18"/>
                <w:szCs w:val="18"/>
                <w:lang w:eastAsia="en-US"/>
              </w:rPr>
              <w:t>Quantidade até</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w:t>
            </w:r>
          </w:p>
        </w:tc>
        <w:tc>
          <w:tcPr>
            <w:tcW w:w="5803" w:type="dxa"/>
            <w:vAlign w:val="center"/>
          </w:tcPr>
          <w:p w:rsidR="009B38E4" w:rsidRPr="002C3EF6" w:rsidRDefault="009B38E4" w:rsidP="00687597">
            <w:pPr>
              <w:jc w:val="both"/>
              <w:rPr>
                <w:rFonts w:ascii="Arial" w:hAnsi="Arial" w:cs="Arial"/>
                <w:sz w:val="18"/>
                <w:szCs w:val="18"/>
                <w:lang w:eastAsia="en-US"/>
              </w:rPr>
            </w:pPr>
            <w:r w:rsidRPr="002C3EF6">
              <w:rPr>
                <w:rFonts w:ascii="Arial" w:hAnsi="Arial" w:cs="Arial"/>
                <w:sz w:val="18"/>
                <w:szCs w:val="18"/>
                <w:lang w:eastAsia="en-US"/>
              </w:rPr>
              <w:t>Açúcar cristal branco, tipo I, pacote com 5 kg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2</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Arroz agulhinha, tipo I, longo fino, pacote com 5 kg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 xml:space="preserve">1 </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3</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sz w:val="18"/>
                <w:szCs w:val="18"/>
                <w:lang w:eastAsia="en-US"/>
              </w:rPr>
              <w:t xml:space="preserve">Biscoito doce, tipo: ao leite, ou maisena, e/ou </w:t>
            </w:r>
            <w:proofErr w:type="spellStart"/>
            <w:r w:rsidRPr="002C3EF6">
              <w:rPr>
                <w:rFonts w:ascii="Arial" w:hAnsi="Arial" w:cs="Arial"/>
                <w:sz w:val="18"/>
                <w:szCs w:val="18"/>
                <w:lang w:eastAsia="en-US"/>
              </w:rPr>
              <w:t>maria</w:t>
            </w:r>
            <w:proofErr w:type="spellEnd"/>
            <w:r w:rsidRPr="002C3EF6">
              <w:rPr>
                <w:rFonts w:ascii="Arial" w:hAnsi="Arial" w:cs="Arial"/>
                <w:sz w:val="18"/>
                <w:szCs w:val="18"/>
                <w:lang w:eastAsia="en-US"/>
              </w:rPr>
              <w:t>, pacote com 400 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4</w:t>
            </w:r>
          </w:p>
        </w:tc>
        <w:tc>
          <w:tcPr>
            <w:tcW w:w="5803" w:type="dxa"/>
            <w:vAlign w:val="center"/>
          </w:tcPr>
          <w:p w:rsidR="009B38E4" w:rsidRPr="002C3EF6" w:rsidRDefault="009B38E4" w:rsidP="00687597">
            <w:pPr>
              <w:jc w:val="both"/>
              <w:rPr>
                <w:rFonts w:ascii="Arial" w:hAnsi="Arial" w:cs="Arial"/>
                <w:sz w:val="18"/>
                <w:szCs w:val="18"/>
                <w:lang w:eastAsia="en-US"/>
              </w:rPr>
            </w:pPr>
            <w:r w:rsidRPr="002C3EF6">
              <w:rPr>
                <w:rFonts w:ascii="Arial" w:hAnsi="Arial" w:cs="Arial"/>
                <w:sz w:val="18"/>
                <w:szCs w:val="18"/>
                <w:lang w:eastAsia="en-US"/>
              </w:rPr>
              <w:t xml:space="preserve">Café </w:t>
            </w:r>
            <w:r w:rsidRPr="002C3EF6">
              <w:rPr>
                <w:rFonts w:ascii="Arial" w:hAnsi="Arial" w:cs="Arial"/>
                <w:sz w:val="18"/>
                <w:szCs w:val="18"/>
                <w:u w:val="single"/>
                <w:lang w:eastAsia="en-US"/>
              </w:rPr>
              <w:t>tradicional</w:t>
            </w:r>
            <w:r w:rsidRPr="002C3EF6">
              <w:rPr>
                <w:rFonts w:ascii="Arial" w:hAnsi="Arial" w:cs="Arial"/>
                <w:sz w:val="18"/>
                <w:szCs w:val="18"/>
                <w:lang w:eastAsia="en-US"/>
              </w:rPr>
              <w:t>. Em pó homogêneo, torrado e moído, pacote com 500 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5</w:t>
            </w:r>
          </w:p>
        </w:tc>
        <w:tc>
          <w:tcPr>
            <w:tcW w:w="5803" w:type="dxa"/>
            <w:vAlign w:val="center"/>
          </w:tcPr>
          <w:p w:rsidR="009B38E4" w:rsidRPr="002C3EF6" w:rsidRDefault="009B38E4" w:rsidP="00687597">
            <w:pPr>
              <w:jc w:val="both"/>
              <w:rPr>
                <w:rFonts w:ascii="Arial" w:hAnsi="Arial" w:cs="Arial"/>
                <w:sz w:val="18"/>
                <w:szCs w:val="18"/>
                <w:lang w:eastAsia="en-US"/>
              </w:rPr>
            </w:pPr>
            <w:r w:rsidRPr="002C3EF6">
              <w:rPr>
                <w:rFonts w:ascii="Arial" w:hAnsi="Arial" w:cs="Arial"/>
                <w:sz w:val="18"/>
                <w:szCs w:val="18"/>
                <w:lang w:eastAsia="en-US"/>
              </w:rPr>
              <w:t>Farinha de mandioca branca, pacote com 1 kg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6</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Feijão carioca tipo I, pacote com 1 kg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7</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Macarrão espaguete ou parafuso, pacote com 500 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8</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Molho de tomate, tradicional, sachê com 300 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9</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Óleo de soja, frasco com 900 ml</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2</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10</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sz w:val="18"/>
                <w:szCs w:val="18"/>
                <w:lang w:eastAsia="en-US"/>
              </w:rPr>
              <w:t>Sal iodado refinado de mesa, pacote com 1 kg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1</w:t>
            </w:r>
          </w:p>
        </w:tc>
      </w:tr>
      <w:tr w:rsidR="009B38E4" w:rsidRPr="002C3EF6" w:rsidTr="00687597">
        <w:tc>
          <w:tcPr>
            <w:tcW w:w="576" w:type="dxa"/>
            <w:vAlign w:val="center"/>
          </w:tcPr>
          <w:p w:rsidR="009B38E4" w:rsidRPr="002C3EF6" w:rsidRDefault="009B38E4"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11</w:t>
            </w:r>
          </w:p>
        </w:tc>
        <w:tc>
          <w:tcPr>
            <w:tcW w:w="5803" w:type="dxa"/>
            <w:vAlign w:val="center"/>
          </w:tcPr>
          <w:p w:rsidR="009B38E4" w:rsidRPr="002C3EF6" w:rsidRDefault="009B38E4"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Sardinhas com óleo, tradicional, lata com 125 g</w:t>
            </w:r>
          </w:p>
        </w:tc>
        <w:tc>
          <w:tcPr>
            <w:tcW w:w="1701" w:type="dxa"/>
            <w:vAlign w:val="center"/>
          </w:tcPr>
          <w:p w:rsidR="009B38E4" w:rsidRPr="002C3EF6" w:rsidRDefault="009B38E4"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418" w:type="dxa"/>
            <w:vAlign w:val="center"/>
          </w:tcPr>
          <w:p w:rsidR="009B38E4" w:rsidRPr="002C3EF6" w:rsidRDefault="009B38E4" w:rsidP="00687597">
            <w:pPr>
              <w:jc w:val="center"/>
              <w:rPr>
                <w:rFonts w:ascii="Arial" w:hAnsi="Arial" w:cs="Arial"/>
                <w:sz w:val="18"/>
                <w:szCs w:val="18"/>
                <w:lang w:eastAsia="en-US"/>
              </w:rPr>
            </w:pPr>
            <w:r w:rsidRPr="002C3EF6">
              <w:rPr>
                <w:rFonts w:ascii="Arial" w:hAnsi="Arial" w:cs="Arial"/>
                <w:sz w:val="18"/>
                <w:szCs w:val="18"/>
                <w:lang w:eastAsia="en-US"/>
              </w:rPr>
              <w:t>2</w:t>
            </w:r>
          </w:p>
        </w:tc>
      </w:tr>
    </w:tbl>
    <w:p w:rsidR="009B38E4" w:rsidRPr="002C3EF6" w:rsidRDefault="009B38E4" w:rsidP="009B38E4">
      <w:pPr>
        <w:jc w:val="both"/>
        <w:rPr>
          <w:rFonts w:ascii="Arial" w:hAnsi="Arial" w:cs="Arial"/>
          <w:bCs/>
          <w:color w:val="000000"/>
          <w:sz w:val="20"/>
          <w:szCs w:val="20"/>
        </w:rPr>
      </w:pPr>
    </w:p>
    <w:p w:rsidR="009B38E4" w:rsidRPr="002C3EF6" w:rsidRDefault="009B38E4" w:rsidP="009B38E4">
      <w:pPr>
        <w:ind w:firstLine="708"/>
        <w:jc w:val="both"/>
        <w:rPr>
          <w:rFonts w:ascii="Arial" w:hAnsi="Arial" w:cs="Arial"/>
          <w:b/>
          <w:bCs/>
          <w:sz w:val="20"/>
          <w:szCs w:val="20"/>
        </w:rPr>
      </w:pPr>
      <w:r w:rsidRPr="002C3EF6">
        <w:rPr>
          <w:rFonts w:ascii="Arial" w:hAnsi="Arial" w:cs="Arial"/>
          <w:b/>
          <w:bCs/>
          <w:sz w:val="20"/>
          <w:szCs w:val="20"/>
        </w:rPr>
        <w:t>Especificações dos Gêneros Alimentícios</w:t>
      </w:r>
    </w:p>
    <w:p w:rsidR="009B38E4" w:rsidRPr="002C3EF6" w:rsidRDefault="009B38E4" w:rsidP="009B38E4">
      <w:pPr>
        <w:jc w:val="both"/>
        <w:rPr>
          <w:rFonts w:ascii="Arial" w:hAnsi="Arial" w:cs="Arial"/>
          <w:bCs/>
          <w:color w:val="000000"/>
          <w:sz w:val="20"/>
          <w:szCs w:val="20"/>
        </w:rPr>
      </w:pPr>
    </w:p>
    <w:p w:rsidR="009B38E4" w:rsidRPr="002C3EF6" w:rsidRDefault="009B38E4" w:rsidP="009B38E4">
      <w:pPr>
        <w:autoSpaceDE w:val="0"/>
        <w:autoSpaceDN w:val="0"/>
        <w:adjustRightInd w:val="0"/>
        <w:ind w:firstLine="708"/>
        <w:jc w:val="both"/>
        <w:rPr>
          <w:rFonts w:ascii="Arial" w:hAnsi="Arial" w:cs="Arial"/>
          <w:bCs/>
          <w:sz w:val="20"/>
          <w:szCs w:val="20"/>
        </w:rPr>
      </w:pPr>
      <w:r w:rsidRPr="002C3EF6">
        <w:rPr>
          <w:rFonts w:ascii="Arial" w:hAnsi="Arial" w:cs="Arial"/>
          <w:b/>
          <w:bCs/>
          <w:sz w:val="20"/>
          <w:szCs w:val="20"/>
        </w:rPr>
        <w:t>1.2.</w:t>
      </w:r>
      <w:r w:rsidRPr="002C3EF6">
        <w:rPr>
          <w:rFonts w:ascii="Arial" w:hAnsi="Arial" w:cs="Arial"/>
          <w:bCs/>
          <w:sz w:val="20"/>
          <w:szCs w:val="20"/>
        </w:rPr>
        <w:t xml:space="preserve"> Os gêneros alimentícios que compõem as cestas básicas devem obedecer aos critérios mínimos abaixo descritos:</w:t>
      </w:r>
    </w:p>
    <w:p w:rsidR="009B38E4" w:rsidRPr="002C3EF6" w:rsidRDefault="009B38E4" w:rsidP="009B38E4">
      <w:pPr>
        <w:jc w:val="both"/>
        <w:rPr>
          <w:rFonts w:ascii="Arial" w:hAnsi="Arial" w:cs="Arial"/>
          <w:color w:val="000000"/>
          <w:sz w:val="20"/>
          <w:szCs w:val="20"/>
        </w:rPr>
      </w:pPr>
    </w:p>
    <w:p w:rsidR="009B38E4" w:rsidRPr="002C3EF6" w:rsidRDefault="009B38E4" w:rsidP="009B38E4">
      <w:pPr>
        <w:ind w:firstLine="708"/>
        <w:jc w:val="both"/>
        <w:rPr>
          <w:rFonts w:ascii="Arial" w:hAnsi="Arial" w:cs="Arial"/>
          <w:color w:val="000000"/>
          <w:sz w:val="20"/>
          <w:szCs w:val="20"/>
        </w:rPr>
      </w:pPr>
      <w:r w:rsidRPr="002C3EF6">
        <w:rPr>
          <w:rFonts w:ascii="Arial" w:hAnsi="Arial" w:cs="Arial"/>
          <w:b/>
          <w:color w:val="000000"/>
          <w:sz w:val="20"/>
          <w:szCs w:val="20"/>
          <w:u w:val="single"/>
        </w:rPr>
        <w:t>1) Açúcar cristal branco, tipo I, pacote com 5 kg:</w:t>
      </w:r>
      <w:r w:rsidRPr="002C3EF6">
        <w:rPr>
          <w:rFonts w:ascii="Arial" w:hAnsi="Arial" w:cs="Arial"/>
          <w:color w:val="000000"/>
          <w:sz w:val="20"/>
          <w:szCs w:val="20"/>
        </w:rPr>
        <w:t xml:space="preserve"> Obtido da cana de açúcar, cristal, com aspecto, cor e cheiro próprio do tipo de açúcar, livre de fermentação, isento de sujidades, parasitas, materiais terrosos e detritos animais ou vegetais. Embalagem primária: sacos de polietileno atóxicos resistente, fechado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contendo peso líquido de 5 kg. Rotulagem: o produto deve ser identificado por dizeres impressos de forma clara e indelével com todas as informações exigidas por Lei.</w:t>
      </w:r>
    </w:p>
    <w:p w:rsidR="009B38E4" w:rsidRPr="002C3EF6" w:rsidRDefault="009B38E4" w:rsidP="009B38E4">
      <w:pPr>
        <w:jc w:val="both"/>
        <w:rPr>
          <w:rFonts w:ascii="Arial" w:hAnsi="Arial" w:cs="Arial"/>
          <w:color w:val="000000"/>
          <w:sz w:val="20"/>
          <w:szCs w:val="20"/>
        </w:rPr>
      </w:pPr>
    </w:p>
    <w:p w:rsidR="009B38E4" w:rsidRPr="002C3EF6" w:rsidRDefault="009B38E4" w:rsidP="009B38E4">
      <w:pPr>
        <w:ind w:firstLine="708"/>
        <w:jc w:val="both"/>
        <w:rPr>
          <w:rFonts w:ascii="Arial" w:hAnsi="Arial" w:cs="Arial"/>
          <w:color w:val="000000"/>
          <w:sz w:val="20"/>
          <w:szCs w:val="20"/>
        </w:rPr>
      </w:pPr>
      <w:r w:rsidRPr="002C3EF6">
        <w:rPr>
          <w:rFonts w:ascii="Arial" w:hAnsi="Arial" w:cs="Arial"/>
          <w:b/>
          <w:color w:val="000000"/>
          <w:sz w:val="20"/>
          <w:szCs w:val="20"/>
          <w:u w:val="single"/>
        </w:rPr>
        <w:t>2) Arroz agulhinha, tipo I, longo fino, pacote com 5 kg</w:t>
      </w:r>
      <w:r w:rsidRPr="002C3EF6">
        <w:rPr>
          <w:rFonts w:ascii="Arial" w:hAnsi="Arial" w:cs="Arial"/>
          <w:color w:val="000000"/>
          <w:sz w:val="20"/>
          <w:szCs w:val="20"/>
        </w:rPr>
        <w:t xml:space="preserve">: Com no mínimo 80% de grãos inteiros, medindo aproximadamente 6 mm após polimento. Isento de matéria terrosa, parasitos, detritos animais e vegetais. Com validade mínima de 12 meses. Embalagem primária: sacos de polietileno </w:t>
      </w:r>
      <w:r w:rsidRPr="002C3EF6">
        <w:rPr>
          <w:rFonts w:ascii="Arial" w:hAnsi="Arial" w:cs="Arial"/>
          <w:color w:val="000000"/>
          <w:sz w:val="20"/>
          <w:szCs w:val="20"/>
        </w:rPr>
        <w:lastRenderedPageBreak/>
        <w:t xml:space="preserve">atóxicos, resistentes,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xml:space="preserve">, contendo peso </w:t>
      </w:r>
      <w:proofErr w:type="spellStart"/>
      <w:r w:rsidRPr="002C3EF6">
        <w:rPr>
          <w:rFonts w:ascii="Arial" w:hAnsi="Arial" w:cs="Arial"/>
          <w:color w:val="000000"/>
          <w:sz w:val="20"/>
          <w:szCs w:val="20"/>
        </w:rPr>
        <w:t>líqüido</w:t>
      </w:r>
      <w:proofErr w:type="spellEnd"/>
      <w:r w:rsidRPr="002C3EF6">
        <w:rPr>
          <w:rFonts w:ascii="Arial" w:hAnsi="Arial" w:cs="Arial"/>
          <w:color w:val="000000"/>
          <w:sz w:val="20"/>
          <w:szCs w:val="20"/>
        </w:rPr>
        <w:t xml:space="preserve"> de 5 kg. Rotulagem: o produto deve ser identificado por dizeres impressos de forma clara e indelével com todas as informações exigidas por Lei.</w:t>
      </w:r>
    </w:p>
    <w:p w:rsidR="009B38E4" w:rsidRPr="002C3EF6" w:rsidRDefault="009B38E4" w:rsidP="009B38E4">
      <w:pPr>
        <w:jc w:val="both"/>
        <w:rPr>
          <w:rFonts w:ascii="Arial" w:hAnsi="Arial" w:cs="Arial"/>
          <w:color w:val="000000"/>
          <w:sz w:val="20"/>
          <w:szCs w:val="20"/>
        </w:rPr>
      </w:pPr>
    </w:p>
    <w:p w:rsidR="009B38E4" w:rsidRPr="002C3EF6" w:rsidRDefault="009B38E4" w:rsidP="009B38E4">
      <w:pPr>
        <w:ind w:firstLine="708"/>
        <w:jc w:val="both"/>
        <w:rPr>
          <w:rFonts w:ascii="Arial" w:hAnsi="Arial" w:cs="Arial"/>
          <w:color w:val="000000"/>
          <w:sz w:val="20"/>
          <w:szCs w:val="20"/>
        </w:rPr>
      </w:pPr>
      <w:r w:rsidRPr="002C3EF6">
        <w:rPr>
          <w:rFonts w:ascii="Arial" w:hAnsi="Arial" w:cs="Arial"/>
          <w:b/>
          <w:color w:val="000000"/>
          <w:sz w:val="20"/>
          <w:szCs w:val="20"/>
          <w:u w:val="single"/>
        </w:rPr>
        <w:t xml:space="preserve">3) Biscoito doce, tipo: ao leite, ou maisena, e/ou </w:t>
      </w:r>
      <w:proofErr w:type="spellStart"/>
      <w:r w:rsidRPr="002C3EF6">
        <w:rPr>
          <w:rFonts w:ascii="Arial" w:hAnsi="Arial" w:cs="Arial"/>
          <w:b/>
          <w:color w:val="000000"/>
          <w:sz w:val="20"/>
          <w:szCs w:val="20"/>
          <w:u w:val="single"/>
        </w:rPr>
        <w:t>maria</w:t>
      </w:r>
      <w:proofErr w:type="spellEnd"/>
      <w:r w:rsidRPr="002C3EF6">
        <w:rPr>
          <w:rFonts w:ascii="Arial" w:hAnsi="Arial" w:cs="Arial"/>
          <w:b/>
          <w:color w:val="000000"/>
          <w:sz w:val="20"/>
          <w:szCs w:val="20"/>
          <w:u w:val="single"/>
        </w:rPr>
        <w:t>, pacote com 400 g:</w:t>
      </w:r>
      <w:r w:rsidRPr="002C3EF6">
        <w:rPr>
          <w:rFonts w:ascii="Arial" w:hAnsi="Arial" w:cs="Arial"/>
          <w:color w:val="000000"/>
          <w:sz w:val="20"/>
          <w:szCs w:val="20"/>
        </w:rPr>
        <w:t xml:space="preserve"> Produzido a partir de matérias primas sãs e limpas sem corante. Isenta de matéria terrosa, parasitos e de detritos e animais vegetais. Tendo em sua composição básica os seguintes elementos farinha de trigo fortificada com ferro e acido fólico, açúcar invertido, gordura vegetal, amido de milho, sal refinado, açúcar, aromatizantes e estabilizante lecitina de soja. Com aparência, cor, cheiro, sabor próprios. Bem assadas sem cobertura e recheios. Validade mínima de 12 meses. Embalagem primária: dupla lacrada com peso líquido de 400 g. Rotulagem: o produto deve ser identificado por dizeres impressos de forma clara e indelével com todas as informações exigidas por Lei.</w:t>
      </w:r>
    </w:p>
    <w:p w:rsidR="009B38E4" w:rsidRPr="002C3EF6" w:rsidRDefault="009B38E4" w:rsidP="009B38E4">
      <w:pPr>
        <w:ind w:firstLine="708"/>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sz w:val="20"/>
          <w:szCs w:val="20"/>
        </w:rPr>
        <w:tab/>
      </w:r>
      <w:r w:rsidRPr="002C3EF6">
        <w:rPr>
          <w:rFonts w:ascii="Arial" w:hAnsi="Arial" w:cs="Arial"/>
          <w:b/>
          <w:sz w:val="20"/>
          <w:szCs w:val="20"/>
          <w:u w:val="single"/>
        </w:rPr>
        <w:t>4) Café tradicional. Em pó homogêneo, torrado e moído, pacote com 500 g:</w:t>
      </w:r>
      <w:r w:rsidRPr="002C3EF6">
        <w:rPr>
          <w:rFonts w:ascii="Arial" w:hAnsi="Arial" w:cs="Arial"/>
          <w:sz w:val="20"/>
          <w:szCs w:val="20"/>
        </w:rPr>
        <w:t xml:space="preserve"> Café torrado e moído. Produto de primeira qualidade. O pó deve ser homogêneo, sua cor pode variar, de acordo com o processo de torração do castanho claro ao castanho escuro. O cheiro deve ser próprio do café recentemente submetido ao processo de torrefação pois, à medida que o café envelhece, seu odor se modifica lentamente devido a alterações químicas sofridas pelo grão. A embalagem de saco plástico não tóxico, </w:t>
      </w:r>
      <w:proofErr w:type="spellStart"/>
      <w:r w:rsidRPr="002C3EF6">
        <w:rPr>
          <w:rFonts w:ascii="Arial" w:hAnsi="Arial" w:cs="Arial"/>
          <w:sz w:val="20"/>
          <w:szCs w:val="20"/>
        </w:rPr>
        <w:t>aluminizada</w:t>
      </w:r>
      <w:proofErr w:type="spellEnd"/>
      <w:r w:rsidRPr="002C3EF6">
        <w:rPr>
          <w:rFonts w:ascii="Arial" w:hAnsi="Arial" w:cs="Arial"/>
          <w:sz w:val="20"/>
          <w:szCs w:val="20"/>
        </w:rPr>
        <w:t>, tipo almofada, intacto, sem vazamento, pacote com 500 g.</w:t>
      </w:r>
    </w:p>
    <w:p w:rsidR="009B38E4" w:rsidRPr="002C3EF6" w:rsidRDefault="009B38E4" w:rsidP="009B38E4">
      <w:pPr>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sz w:val="20"/>
          <w:szCs w:val="20"/>
        </w:rPr>
        <w:tab/>
      </w:r>
      <w:r w:rsidRPr="002C3EF6">
        <w:rPr>
          <w:rFonts w:ascii="Arial" w:hAnsi="Arial" w:cs="Arial"/>
          <w:b/>
          <w:sz w:val="20"/>
          <w:szCs w:val="20"/>
          <w:u w:val="single"/>
        </w:rPr>
        <w:t>5) Farinha de mandioca branca, pacote com 1 kg:</w:t>
      </w:r>
      <w:r w:rsidRPr="002C3EF6">
        <w:rPr>
          <w:rFonts w:ascii="Arial" w:hAnsi="Arial" w:cs="Arial"/>
          <w:bCs/>
          <w:sz w:val="20"/>
          <w:szCs w:val="20"/>
        </w:rPr>
        <w:t xml:space="preserve"> </w:t>
      </w:r>
      <w:r w:rsidRPr="002C3EF6">
        <w:rPr>
          <w:rFonts w:ascii="Arial" w:hAnsi="Arial" w:cs="Arial"/>
          <w:sz w:val="20"/>
          <w:szCs w:val="20"/>
        </w:rPr>
        <w:t xml:space="preserve">Simples. Fabricada a partir de matérias primas sãs e limpas. Produto obtido pela ligeira torração da raladura das raízes da mandioca. Previamente descascada, lavada e isenta de radical cianeto. Livre de matéria terrosa parasitos, larvas e detritos animais e vegetais. Não podendo estar fermentada, rançosa. Com validade mínima de 12 meses. Embalagem primária: Dupla de papel impermeável e saco em polietileno atóxico resistente </w:t>
      </w:r>
      <w:proofErr w:type="spellStart"/>
      <w:r w:rsidRPr="002C3EF6">
        <w:rPr>
          <w:rFonts w:ascii="Arial" w:hAnsi="Arial" w:cs="Arial"/>
          <w:sz w:val="20"/>
          <w:szCs w:val="20"/>
        </w:rPr>
        <w:t>termossoldado</w:t>
      </w:r>
      <w:proofErr w:type="spellEnd"/>
      <w:r w:rsidRPr="002C3EF6">
        <w:rPr>
          <w:rFonts w:ascii="Arial" w:hAnsi="Arial" w:cs="Arial"/>
          <w:sz w:val="20"/>
          <w:szCs w:val="20"/>
        </w:rPr>
        <w:t xml:space="preserve"> com 1 kg. Rotulagem: o produto deve ser identificado por dizeres impressos de forma clara e indelével com todas as informações exigidas por Lei.</w:t>
      </w:r>
    </w:p>
    <w:p w:rsidR="009B38E4" w:rsidRPr="002C3EF6" w:rsidRDefault="009B38E4" w:rsidP="009B38E4">
      <w:pPr>
        <w:pStyle w:val="Corpodetexto2"/>
        <w:tabs>
          <w:tab w:val="left" w:pos="6096"/>
        </w:tabs>
        <w:spacing w:after="0" w:line="240" w:lineRule="auto"/>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6) Feijão carioca tipo I, pacote com 1 kg:</w:t>
      </w:r>
      <w:r w:rsidRPr="002C3EF6">
        <w:rPr>
          <w:rFonts w:ascii="Arial" w:hAnsi="Arial" w:cs="Arial"/>
          <w:b/>
          <w:color w:val="000000"/>
          <w:sz w:val="20"/>
          <w:szCs w:val="20"/>
        </w:rPr>
        <w:t xml:space="preserve"> </w:t>
      </w:r>
      <w:r w:rsidRPr="002C3EF6">
        <w:rPr>
          <w:rFonts w:ascii="Arial" w:hAnsi="Arial" w:cs="Arial"/>
          <w:color w:val="000000"/>
          <w:sz w:val="20"/>
          <w:szCs w:val="20"/>
        </w:rPr>
        <w:t xml:space="preserve">Novo, classificado como tipo cores. Constituído de grãos inteiros com a mesma coloração. Admitindo-se no máximo 5 % de mistura de outras classes e até 10% de mistura de variedades de classe de cores. Isento de matéria terrosa, de parasitos, de detritos animais e vegetais, pedaços de grãos ardidos, brotados, murchos, imaturos manchados, mofados, carunchados e descoloridos que prejudiquem a sua aparência e qualidade. Produção da última safra. Validade mínima de 6 meses. Embalagem primária: em sacos plásticos de polietileno atóxico, resistente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contendo peso líquido de 1 kg. Rotulagem: o produto deve ser identificado por dizeres impressos de forma clara e indelével com todas as informações exigidas por Lei.</w:t>
      </w:r>
    </w:p>
    <w:p w:rsidR="009B38E4" w:rsidRPr="002C3EF6" w:rsidRDefault="009B38E4" w:rsidP="009B38E4">
      <w:pPr>
        <w:pStyle w:val="Corpodetexto2"/>
        <w:tabs>
          <w:tab w:val="left" w:pos="6096"/>
        </w:tabs>
        <w:spacing w:after="0" w:line="240" w:lineRule="auto"/>
        <w:jc w:val="both"/>
        <w:rPr>
          <w:rFonts w:ascii="Arial" w:hAnsi="Arial" w:cs="Arial"/>
          <w:color w:val="000000"/>
          <w:sz w:val="20"/>
          <w:szCs w:val="20"/>
        </w:rPr>
      </w:pPr>
    </w:p>
    <w:p w:rsidR="009B38E4" w:rsidRPr="002C3EF6" w:rsidRDefault="009B38E4" w:rsidP="009B38E4">
      <w:pPr>
        <w:ind w:firstLine="708"/>
        <w:jc w:val="both"/>
        <w:rPr>
          <w:rFonts w:ascii="Arial" w:hAnsi="Arial" w:cs="Arial"/>
          <w:color w:val="000000"/>
          <w:sz w:val="20"/>
          <w:szCs w:val="20"/>
        </w:rPr>
      </w:pPr>
      <w:r w:rsidRPr="002C3EF6">
        <w:rPr>
          <w:rFonts w:ascii="Arial" w:hAnsi="Arial" w:cs="Arial"/>
          <w:b/>
          <w:color w:val="000000"/>
          <w:sz w:val="20"/>
          <w:szCs w:val="20"/>
          <w:u w:val="single"/>
        </w:rPr>
        <w:t>7) Macarrão espaguete ou parafuso, pacote com 500 g</w:t>
      </w:r>
      <w:r w:rsidRPr="002C3EF6">
        <w:rPr>
          <w:rFonts w:ascii="Arial" w:hAnsi="Arial" w:cs="Arial"/>
          <w:color w:val="000000"/>
          <w:sz w:val="20"/>
          <w:szCs w:val="20"/>
        </w:rPr>
        <w:t xml:space="preserve">: A base de farinha de trigo comum, embalagem com identificação do produto, marca do fabricante, prazo de validade e peso líquido. Livre de material terroso e parasita. Não podendo estar rançoso, fermentado ou carunchados. Validade mínima de 12 meses. Embalagem primária: em sacos de polietileno atóxico resistente, </w:t>
      </w:r>
      <w:proofErr w:type="spellStart"/>
      <w:r w:rsidRPr="002C3EF6">
        <w:rPr>
          <w:rFonts w:ascii="Arial" w:hAnsi="Arial" w:cs="Arial"/>
          <w:color w:val="000000"/>
          <w:sz w:val="20"/>
          <w:szCs w:val="20"/>
        </w:rPr>
        <w:t>termossoldado</w:t>
      </w:r>
      <w:proofErr w:type="spellEnd"/>
      <w:r w:rsidRPr="002C3EF6">
        <w:rPr>
          <w:rFonts w:ascii="Arial" w:hAnsi="Arial" w:cs="Arial"/>
          <w:color w:val="000000"/>
          <w:sz w:val="20"/>
          <w:szCs w:val="20"/>
        </w:rPr>
        <w:t>, com peso líquido de 500 gramas. Rotulagem: o produto deve ser identificado por dizeres impressos de forma clara e indelével com todas as informações exigidas por Lei.</w:t>
      </w:r>
    </w:p>
    <w:p w:rsidR="009B38E4" w:rsidRPr="002C3EF6" w:rsidRDefault="009B38E4" w:rsidP="009B38E4">
      <w:pPr>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8) Molho de tomate, tradicional, sachê com 300 g:</w:t>
      </w:r>
      <w:r w:rsidRPr="002C3EF6">
        <w:rPr>
          <w:rFonts w:ascii="Arial" w:hAnsi="Arial" w:cs="Arial"/>
          <w:color w:val="000000"/>
          <w:sz w:val="20"/>
          <w:szCs w:val="20"/>
        </w:rPr>
        <w:t xml:space="preserve"> A base de tomate, cebola, amido modificado, sal, salsa e alho. Com validade mínima de 12 meses. Embalagem primária: sachê com volume de 300 g. Rotulagem: o produto deve ser identificado por dizeres impressos de forma clara e indelével com todas as informações exigidas por Lei.</w:t>
      </w:r>
    </w:p>
    <w:p w:rsidR="009B38E4" w:rsidRPr="002C3EF6" w:rsidRDefault="009B38E4" w:rsidP="009B38E4">
      <w:pPr>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9) Óleo de soja:</w:t>
      </w:r>
      <w:r w:rsidRPr="002C3EF6">
        <w:rPr>
          <w:rFonts w:ascii="Arial" w:hAnsi="Arial" w:cs="Arial"/>
          <w:color w:val="000000"/>
          <w:sz w:val="20"/>
          <w:szCs w:val="20"/>
        </w:rPr>
        <w:t xml:space="preserve"> Preparado a partir de grãos de soja sãos e limpos. Sem conservantes. Livre de matéria terrosa, de parasitos e de detritos animais e vegetais. Com validade mínima de 6 meses. Embalagem primária: em latas de folhas de flandres com verniz sanitário ou embalagem plástica com volume de 900 ml. Rotulagem: o produto deve ser identificado por dizeres impressos de forma clara e indelével com todas as informações exigidas por Lei.</w:t>
      </w:r>
    </w:p>
    <w:p w:rsidR="009B38E4" w:rsidRPr="002C3EF6" w:rsidRDefault="009B38E4" w:rsidP="009B38E4">
      <w:pPr>
        <w:pStyle w:val="Corpodetexto2"/>
        <w:tabs>
          <w:tab w:val="left" w:pos="6096"/>
        </w:tabs>
        <w:spacing w:after="0" w:line="240" w:lineRule="auto"/>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10) Sal iodado refinado de mesa, pacote com 1 kg:</w:t>
      </w:r>
      <w:r w:rsidRPr="002C3EF6">
        <w:rPr>
          <w:rFonts w:ascii="Arial" w:hAnsi="Arial" w:cs="Arial"/>
          <w:color w:val="000000"/>
          <w:sz w:val="20"/>
          <w:szCs w:val="20"/>
        </w:rPr>
        <w:t xml:space="preserve"> </w:t>
      </w:r>
      <w:r w:rsidRPr="002C3EF6">
        <w:rPr>
          <w:rFonts w:ascii="Arial" w:hAnsi="Arial" w:cs="Arial"/>
          <w:sz w:val="20"/>
          <w:szCs w:val="20"/>
        </w:rPr>
        <w:t xml:space="preserve">Composto de cristais brancos. Com granulação uniforme, fino. Com </w:t>
      </w:r>
      <w:proofErr w:type="spellStart"/>
      <w:r w:rsidRPr="002C3EF6">
        <w:rPr>
          <w:rFonts w:ascii="Arial" w:hAnsi="Arial" w:cs="Arial"/>
          <w:sz w:val="20"/>
          <w:szCs w:val="20"/>
        </w:rPr>
        <w:t>anti</w:t>
      </w:r>
      <w:proofErr w:type="spellEnd"/>
      <w:r w:rsidRPr="002C3EF6">
        <w:rPr>
          <w:rFonts w:ascii="Arial" w:hAnsi="Arial" w:cs="Arial"/>
          <w:sz w:val="20"/>
          <w:szCs w:val="20"/>
        </w:rPr>
        <w:t xml:space="preserve"> umectante. Contendo sal de iodo, não tóxico, de acordo com a legislação federal específica vigente. Livre de impurezas. Validade mínima de 24 meses. Embalagem primária: de saco de polietileno atóxico resistente </w:t>
      </w:r>
      <w:proofErr w:type="spellStart"/>
      <w:r w:rsidRPr="002C3EF6">
        <w:rPr>
          <w:rFonts w:ascii="Arial" w:hAnsi="Arial" w:cs="Arial"/>
          <w:sz w:val="20"/>
          <w:szCs w:val="20"/>
        </w:rPr>
        <w:t>termossoldado</w:t>
      </w:r>
      <w:proofErr w:type="spellEnd"/>
      <w:r w:rsidRPr="002C3EF6">
        <w:rPr>
          <w:rFonts w:ascii="Arial" w:hAnsi="Arial" w:cs="Arial"/>
          <w:sz w:val="20"/>
          <w:szCs w:val="20"/>
        </w:rPr>
        <w:t xml:space="preserve"> contendo peso líquido de 1 kg. Rotulagem: o produto deve ser identificado por dizeres impressos de forma clara e indelével com todas </w:t>
      </w:r>
      <w:r w:rsidRPr="002C3EF6">
        <w:rPr>
          <w:rFonts w:ascii="Arial" w:hAnsi="Arial" w:cs="Arial"/>
          <w:sz w:val="20"/>
          <w:szCs w:val="20"/>
        </w:rPr>
        <w:lastRenderedPageBreak/>
        <w:t>as informações exigidas por lei. A data de fabricação não poderá ser anterior a 10 dias da data de entrega. Embalagem secundária: de saco plástico tendo rotulagem de acordo com a legislação vigente.</w:t>
      </w:r>
    </w:p>
    <w:p w:rsidR="009B38E4" w:rsidRPr="002C3EF6" w:rsidRDefault="009B38E4" w:rsidP="009B38E4">
      <w:pPr>
        <w:tabs>
          <w:tab w:val="left" w:pos="1500"/>
        </w:tabs>
        <w:jc w:val="both"/>
        <w:rPr>
          <w:rFonts w:ascii="Arial" w:hAnsi="Arial" w:cs="Arial"/>
          <w:color w:val="000000"/>
          <w:sz w:val="20"/>
          <w:szCs w:val="20"/>
        </w:rPr>
      </w:pPr>
      <w:r w:rsidRPr="002C3EF6">
        <w:rPr>
          <w:rFonts w:ascii="Arial" w:hAnsi="Arial" w:cs="Arial"/>
          <w:color w:val="000000"/>
          <w:sz w:val="20"/>
          <w:szCs w:val="20"/>
        </w:rPr>
        <w:tab/>
      </w:r>
    </w:p>
    <w:p w:rsidR="009B38E4" w:rsidRPr="002C3EF6" w:rsidRDefault="009B38E4" w:rsidP="009B38E4">
      <w:pPr>
        <w:pStyle w:val="Corpodetexto2"/>
        <w:tabs>
          <w:tab w:val="left" w:pos="0"/>
        </w:tabs>
        <w:spacing w:after="0" w:line="240" w:lineRule="auto"/>
        <w:jc w:val="both"/>
        <w:rPr>
          <w:rFonts w:ascii="Arial" w:hAnsi="Arial" w:cs="Arial"/>
          <w:color w:val="000000"/>
          <w:sz w:val="20"/>
          <w:szCs w:val="20"/>
        </w:rPr>
      </w:pPr>
      <w:r w:rsidRPr="002C3EF6">
        <w:rPr>
          <w:rFonts w:ascii="Arial" w:hAnsi="Arial" w:cs="Arial"/>
          <w:b/>
          <w:color w:val="000000"/>
          <w:sz w:val="20"/>
          <w:szCs w:val="20"/>
        </w:rPr>
        <w:tab/>
      </w:r>
      <w:r w:rsidRPr="002C3EF6">
        <w:rPr>
          <w:rFonts w:ascii="Arial" w:hAnsi="Arial" w:cs="Arial"/>
          <w:b/>
          <w:color w:val="000000"/>
          <w:sz w:val="20"/>
          <w:szCs w:val="20"/>
          <w:u w:val="single"/>
        </w:rPr>
        <w:t>11) Sardinhas com óleo, tradicional, lata com 125 g:</w:t>
      </w:r>
      <w:r w:rsidRPr="002C3EF6">
        <w:rPr>
          <w:rFonts w:ascii="Arial" w:hAnsi="Arial" w:cs="Arial"/>
          <w:color w:val="000000"/>
          <w:sz w:val="20"/>
          <w:szCs w:val="20"/>
        </w:rPr>
        <w:t xml:space="preserve"> Composto de sardinhas, líquido de constituição, óleo comestível, água e sal. Com Ômega 3. Com validade mínima de 60 dias. Embalagem primária: em latas, com volume de 125 g. Rotulagem: o produto deve ser identificado por dizeres impressos de forma clara e indelével com todas as informações exigidas por Lei.</w:t>
      </w:r>
    </w:p>
    <w:p w:rsidR="009B38E4" w:rsidRPr="002C3EF6" w:rsidRDefault="009B38E4" w:rsidP="009B38E4">
      <w:pPr>
        <w:pStyle w:val="Corpodetexto2"/>
        <w:tabs>
          <w:tab w:val="left" w:pos="6096"/>
        </w:tabs>
        <w:spacing w:after="0" w:line="240" w:lineRule="auto"/>
        <w:jc w:val="both"/>
        <w:rPr>
          <w:rFonts w:ascii="Arial" w:hAnsi="Arial" w:cs="Arial"/>
          <w:color w:val="000000"/>
          <w:sz w:val="20"/>
          <w:szCs w:val="20"/>
        </w:rPr>
      </w:pPr>
    </w:p>
    <w:p w:rsidR="009B38E4" w:rsidRPr="002C3EF6" w:rsidRDefault="009B38E4" w:rsidP="009B38E4">
      <w:pPr>
        <w:pStyle w:val="Corpodetexto2"/>
        <w:tabs>
          <w:tab w:val="left" w:pos="0"/>
        </w:tabs>
        <w:spacing w:after="0" w:line="240" w:lineRule="auto"/>
        <w:jc w:val="both"/>
        <w:rPr>
          <w:rFonts w:ascii="Arial" w:hAnsi="Arial" w:cs="Arial"/>
          <w:b/>
          <w:sz w:val="20"/>
          <w:szCs w:val="20"/>
        </w:rPr>
      </w:pPr>
      <w:r w:rsidRPr="002C3EF6">
        <w:rPr>
          <w:rFonts w:ascii="Arial" w:hAnsi="Arial" w:cs="Arial"/>
          <w:b/>
          <w:sz w:val="20"/>
          <w:szCs w:val="20"/>
        </w:rPr>
        <w:tab/>
      </w:r>
      <w:proofErr w:type="spellStart"/>
      <w:r w:rsidRPr="002C3EF6">
        <w:rPr>
          <w:rFonts w:ascii="Arial" w:hAnsi="Arial" w:cs="Arial"/>
          <w:b/>
          <w:sz w:val="20"/>
          <w:szCs w:val="20"/>
        </w:rPr>
        <w:t>Obs</w:t>
      </w:r>
      <w:proofErr w:type="spellEnd"/>
      <w:r w:rsidRPr="002C3EF6">
        <w:rPr>
          <w:rFonts w:ascii="Arial" w:hAnsi="Arial" w:cs="Arial"/>
          <w:b/>
          <w:sz w:val="20"/>
          <w:szCs w:val="20"/>
        </w:rPr>
        <w:t xml:space="preserve">: Não havendo a mercadoria solicitada através dos pedidos, os fornecedores deverão antecipadamente à entrega, entrar em contato com a </w:t>
      </w:r>
      <w:r w:rsidRPr="002C3EF6">
        <w:rPr>
          <w:rFonts w:ascii="Arial" w:hAnsi="Arial" w:cs="Arial"/>
          <w:b/>
          <w:color w:val="000000"/>
          <w:sz w:val="20"/>
          <w:szCs w:val="20"/>
        </w:rPr>
        <w:t>Divisão de Assistência e Desenvolvimento Social</w:t>
      </w:r>
      <w:r w:rsidRPr="002C3EF6">
        <w:rPr>
          <w:rFonts w:ascii="Arial" w:hAnsi="Arial" w:cs="Arial"/>
          <w:b/>
          <w:sz w:val="20"/>
          <w:szCs w:val="20"/>
        </w:rPr>
        <w:t xml:space="preserve">, afim de possíveis substituições. </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b/>
          <w:color w:val="000000"/>
          <w:sz w:val="20"/>
          <w:szCs w:val="20"/>
        </w:rPr>
      </w:pPr>
      <w:r w:rsidRPr="002C3EF6">
        <w:rPr>
          <w:rFonts w:ascii="Arial" w:hAnsi="Arial" w:cs="Arial"/>
          <w:color w:val="000000"/>
          <w:sz w:val="20"/>
          <w:szCs w:val="20"/>
        </w:rPr>
        <w:tab/>
      </w:r>
      <w:r w:rsidRPr="002C3EF6">
        <w:rPr>
          <w:rFonts w:ascii="Arial" w:hAnsi="Arial" w:cs="Arial"/>
          <w:b/>
          <w:color w:val="000000"/>
          <w:sz w:val="20"/>
          <w:szCs w:val="20"/>
        </w:rPr>
        <w:t>Os produtos deverão ser entregues da seguinte forma:</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 A Detentora da Ata deverá oferecer produtos de qualidade para fins de consumo, não sendo admitidos itens danificados e/ou com data de validade expirada;</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2. O Município de Álvares Machado se reserva do direito de recusar, formal e justificadamente, a aquisição que não esteja em conformidade com o estabelecido no Termo de Referência;</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3. Os produtos deverão ser entregues em fardos transparentes resistentes, não podendo haver produtos que não estejam adequados para o consumo humano, sob pena de devolução de todas as cestas básicas constantes no empenho, entregue à empresa vencedora;</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4. Não serão aceitas ofertas de produtos em embalagens ou condições diferentes das solicitadas;</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5. Os produtos deverão apresentar nas embalagens sua composição nutricional e prazo de validade, que seja de no mínimo 6 (seis meses), após a data da entrega;</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 xml:space="preserve">6. A entrega das cestas deverá ser feita de forma parcelada, conforme solicitação da Divisão de Assistência e Desenvolvimento Social, sendo que o prazo máximo para a entrega dos itens </w:t>
      </w:r>
      <w:r w:rsidRPr="002C3EF6">
        <w:rPr>
          <w:rFonts w:ascii="Arial" w:hAnsi="Arial" w:cs="Arial"/>
          <w:sz w:val="20"/>
          <w:szCs w:val="20"/>
        </w:rPr>
        <w:t xml:space="preserve">é </w:t>
      </w:r>
      <w:r w:rsidRPr="002C3EF6">
        <w:rPr>
          <w:rFonts w:ascii="Arial" w:hAnsi="Arial" w:cs="Arial"/>
          <w:b/>
          <w:sz w:val="20"/>
          <w:szCs w:val="20"/>
        </w:rPr>
        <w:t>semanalmente</w:t>
      </w:r>
      <w:r w:rsidRPr="002C3EF6">
        <w:rPr>
          <w:rFonts w:ascii="Arial" w:hAnsi="Arial" w:cs="Arial"/>
          <w:color w:val="000000"/>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7. Os itens licitados terão que estar dentro das normas de legislação vigente de qualidade/técnica; relativamente ao disposto no presente tópico, aplicam couber, as disposições da Lei n° 8.078, de 11/09/90 (Código de Defesa do Consumidor);</w:t>
      </w: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 xml:space="preserve"> </w:t>
      </w: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 xml:space="preserve">8. </w:t>
      </w:r>
      <w:r w:rsidRPr="002C3EF6">
        <w:rPr>
          <w:rFonts w:ascii="Arial" w:hAnsi="Arial" w:cs="Arial"/>
          <w:bCs/>
          <w:color w:val="000000"/>
          <w:sz w:val="20"/>
          <w:szCs w:val="20"/>
        </w:rPr>
        <w:t>Os bens deverão ser entregues nos seguintes endereços:</w:t>
      </w:r>
    </w:p>
    <w:p w:rsidR="009B38E4" w:rsidRPr="002C3EF6" w:rsidRDefault="009B38E4" w:rsidP="009B38E4">
      <w:pPr>
        <w:pStyle w:val="PargrafodaLista"/>
        <w:numPr>
          <w:ilvl w:val="0"/>
          <w:numId w:val="3"/>
        </w:numPr>
        <w:autoSpaceDE w:val="0"/>
        <w:autoSpaceDN w:val="0"/>
        <w:adjustRightInd w:val="0"/>
        <w:jc w:val="both"/>
        <w:rPr>
          <w:rFonts w:ascii="Arial" w:eastAsiaTheme="minorHAnsi" w:hAnsi="Arial" w:cs="Arial"/>
          <w:color w:val="000000"/>
          <w:sz w:val="20"/>
          <w:szCs w:val="20"/>
          <w:lang w:eastAsia="en-US"/>
        </w:rPr>
      </w:pPr>
    </w:p>
    <w:p w:rsidR="009B38E4" w:rsidRPr="002C3EF6" w:rsidRDefault="009B38E4" w:rsidP="009B38E4">
      <w:pPr>
        <w:pStyle w:val="PargrafodaLista"/>
        <w:numPr>
          <w:ilvl w:val="0"/>
          <w:numId w:val="3"/>
        </w:numPr>
        <w:autoSpaceDE w:val="0"/>
        <w:autoSpaceDN w:val="0"/>
        <w:adjustRightInd w:val="0"/>
        <w:ind w:firstLine="709"/>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a) </w:t>
      </w:r>
      <w:r w:rsidRPr="002C3EF6">
        <w:rPr>
          <w:rFonts w:ascii="Arial" w:hAnsi="Arial" w:cs="Arial"/>
          <w:b/>
          <w:sz w:val="20"/>
          <w:szCs w:val="20"/>
        </w:rPr>
        <w:t>CRAS</w:t>
      </w:r>
      <w:r w:rsidRPr="002C3EF6">
        <w:rPr>
          <w:rFonts w:ascii="Arial" w:eastAsiaTheme="minorHAnsi" w:hAnsi="Arial" w:cs="Arial"/>
          <w:color w:val="000000"/>
          <w:sz w:val="20"/>
          <w:szCs w:val="20"/>
          <w:lang w:eastAsia="en-US"/>
        </w:rPr>
        <w:t xml:space="preserve">, situado na </w:t>
      </w:r>
      <w:r w:rsidRPr="002C3EF6">
        <w:rPr>
          <w:rFonts w:ascii="Arial" w:hAnsi="Arial" w:cs="Arial"/>
          <w:color w:val="000000"/>
          <w:sz w:val="20"/>
          <w:szCs w:val="20"/>
        </w:rPr>
        <w:t>Rua Joaquim Nabuco, nº 75, Parque dos Pinheiros</w:t>
      </w:r>
      <w:r w:rsidRPr="002C3EF6">
        <w:rPr>
          <w:rFonts w:ascii="Arial" w:eastAsiaTheme="minorHAnsi" w:hAnsi="Arial" w:cs="Arial"/>
          <w:color w:val="000000"/>
          <w:sz w:val="20"/>
          <w:szCs w:val="20"/>
          <w:lang w:eastAsia="en-US"/>
        </w:rPr>
        <w:t xml:space="preserve">, CEP 19.160-000, Álvares Machado/SP, </w:t>
      </w:r>
      <w:r w:rsidRPr="002C3EF6">
        <w:rPr>
          <w:rFonts w:ascii="Arial" w:eastAsiaTheme="minorHAnsi" w:hAnsi="Arial" w:cs="Arial"/>
          <w:b/>
          <w:color w:val="000000"/>
          <w:sz w:val="20"/>
          <w:szCs w:val="20"/>
          <w:lang w:eastAsia="en-US"/>
        </w:rPr>
        <w:t>Telefone (18) 3273-2678</w:t>
      </w:r>
      <w:r w:rsidRPr="002C3EF6">
        <w:rPr>
          <w:rFonts w:ascii="Arial" w:eastAsiaTheme="minorHAnsi" w:hAnsi="Arial" w:cs="Arial"/>
          <w:color w:val="000000"/>
          <w:sz w:val="20"/>
          <w:szCs w:val="20"/>
          <w:lang w:eastAsia="en-US"/>
        </w:rPr>
        <w:t xml:space="preserve">. Horário de recebimento: </w:t>
      </w:r>
      <w:r w:rsidRPr="002C3EF6">
        <w:rPr>
          <w:rFonts w:ascii="Arial" w:eastAsiaTheme="minorHAnsi" w:hAnsi="Arial" w:cs="Arial"/>
          <w:b/>
          <w:bCs/>
          <w:color w:val="000000"/>
          <w:sz w:val="20"/>
          <w:szCs w:val="20"/>
          <w:lang w:eastAsia="en-US"/>
        </w:rPr>
        <w:t>Das 8h às 15h</w:t>
      </w:r>
      <w:r w:rsidRPr="002C3EF6">
        <w:rPr>
          <w:rFonts w:ascii="Arial" w:eastAsiaTheme="minorHAnsi" w:hAnsi="Arial" w:cs="Arial"/>
          <w:color w:val="000000"/>
          <w:sz w:val="20"/>
          <w:szCs w:val="20"/>
          <w:lang w:eastAsia="en-US"/>
        </w:rPr>
        <w:t>. Coordenadas geográficas: Latitude -22°06’73.609”S; Longitude -51°42’01.025,17”W.</w:t>
      </w:r>
    </w:p>
    <w:p w:rsidR="009B38E4" w:rsidRPr="002C3EF6" w:rsidRDefault="009B38E4" w:rsidP="009B38E4">
      <w:pPr>
        <w:autoSpaceDE w:val="0"/>
        <w:autoSpaceDN w:val="0"/>
        <w:adjustRightInd w:val="0"/>
        <w:jc w:val="both"/>
        <w:rPr>
          <w:rFonts w:ascii="Arial" w:eastAsiaTheme="minorHAnsi" w:hAnsi="Arial" w:cs="Arial"/>
          <w:color w:val="000000"/>
          <w:sz w:val="20"/>
          <w:szCs w:val="20"/>
          <w:lang w:eastAsia="en-US"/>
        </w:rPr>
      </w:pPr>
    </w:p>
    <w:p w:rsidR="009B38E4" w:rsidRPr="002C3EF6" w:rsidRDefault="009B38E4" w:rsidP="009B38E4">
      <w:pPr>
        <w:pStyle w:val="PargrafodaLista"/>
        <w:numPr>
          <w:ilvl w:val="0"/>
          <w:numId w:val="3"/>
        </w:numPr>
        <w:autoSpaceDE w:val="0"/>
        <w:autoSpaceDN w:val="0"/>
        <w:adjustRightInd w:val="0"/>
        <w:ind w:firstLine="709"/>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b) </w:t>
      </w:r>
      <w:r w:rsidRPr="002C3EF6">
        <w:rPr>
          <w:rFonts w:ascii="Arial" w:hAnsi="Arial" w:cs="Arial"/>
          <w:b/>
          <w:sz w:val="20"/>
          <w:szCs w:val="20"/>
        </w:rPr>
        <w:t xml:space="preserve">CRAS Vicenza </w:t>
      </w:r>
      <w:proofErr w:type="spellStart"/>
      <w:r w:rsidRPr="002C3EF6">
        <w:rPr>
          <w:rFonts w:ascii="Arial" w:hAnsi="Arial" w:cs="Arial"/>
          <w:b/>
          <w:sz w:val="20"/>
          <w:szCs w:val="20"/>
        </w:rPr>
        <w:t>Petinatti</w:t>
      </w:r>
      <w:proofErr w:type="spellEnd"/>
      <w:r w:rsidRPr="002C3EF6">
        <w:rPr>
          <w:rFonts w:ascii="Arial" w:hAnsi="Arial" w:cs="Arial"/>
          <w:b/>
          <w:sz w:val="20"/>
          <w:szCs w:val="20"/>
        </w:rPr>
        <w:t xml:space="preserve"> Costa</w:t>
      </w:r>
      <w:r w:rsidRPr="002C3EF6">
        <w:rPr>
          <w:rFonts w:ascii="Arial" w:eastAsiaTheme="minorHAnsi" w:hAnsi="Arial" w:cs="Arial"/>
          <w:color w:val="000000"/>
          <w:sz w:val="20"/>
          <w:szCs w:val="20"/>
          <w:lang w:eastAsia="en-US"/>
        </w:rPr>
        <w:t xml:space="preserve">, situado na </w:t>
      </w:r>
      <w:r w:rsidRPr="002C3EF6">
        <w:rPr>
          <w:rFonts w:ascii="Arial" w:hAnsi="Arial" w:cs="Arial"/>
          <w:sz w:val="20"/>
          <w:szCs w:val="20"/>
        </w:rPr>
        <w:t>Avenida Alfredo Marcondes, nº 555, Jardim Bela Vista</w:t>
      </w:r>
      <w:r w:rsidRPr="002C3EF6">
        <w:rPr>
          <w:rFonts w:ascii="Arial" w:eastAsiaTheme="minorHAnsi" w:hAnsi="Arial" w:cs="Arial"/>
          <w:color w:val="000000"/>
          <w:sz w:val="20"/>
          <w:szCs w:val="20"/>
          <w:lang w:eastAsia="en-US"/>
        </w:rPr>
        <w:t xml:space="preserve">, CEP 19.160-000, Álvares Machado/SP, </w:t>
      </w:r>
      <w:r w:rsidRPr="002C3EF6">
        <w:rPr>
          <w:rFonts w:ascii="Arial" w:eastAsiaTheme="minorHAnsi" w:hAnsi="Arial" w:cs="Arial"/>
          <w:b/>
          <w:color w:val="000000"/>
          <w:sz w:val="20"/>
          <w:szCs w:val="20"/>
          <w:lang w:eastAsia="en-US"/>
        </w:rPr>
        <w:t>Telefone (18) 3273-3439</w:t>
      </w:r>
      <w:r w:rsidRPr="002C3EF6">
        <w:rPr>
          <w:rFonts w:ascii="Arial" w:eastAsiaTheme="minorHAnsi" w:hAnsi="Arial" w:cs="Arial"/>
          <w:color w:val="000000"/>
          <w:sz w:val="20"/>
          <w:szCs w:val="20"/>
          <w:lang w:eastAsia="en-US"/>
        </w:rPr>
        <w:t xml:space="preserve">. Horário de recebimento: </w:t>
      </w:r>
      <w:r w:rsidRPr="002C3EF6">
        <w:rPr>
          <w:rFonts w:ascii="Arial" w:eastAsiaTheme="minorHAnsi" w:hAnsi="Arial" w:cs="Arial"/>
          <w:b/>
          <w:bCs/>
          <w:color w:val="000000"/>
          <w:sz w:val="20"/>
          <w:szCs w:val="20"/>
          <w:lang w:eastAsia="en-US"/>
        </w:rPr>
        <w:t>Das 8h às 15h</w:t>
      </w:r>
      <w:r w:rsidRPr="002C3EF6">
        <w:rPr>
          <w:rFonts w:ascii="Arial" w:eastAsiaTheme="minorHAnsi" w:hAnsi="Arial" w:cs="Arial"/>
          <w:color w:val="000000"/>
          <w:sz w:val="20"/>
          <w:szCs w:val="20"/>
          <w:lang w:eastAsia="en-US"/>
        </w:rPr>
        <w:t>. Coordenadas geográficas: Latitude -22°06’59.535”S; Longitude -51°47’79.526,19”W.</w:t>
      </w:r>
    </w:p>
    <w:p w:rsidR="009B38E4" w:rsidRPr="002C3EF6" w:rsidRDefault="009B38E4" w:rsidP="009B38E4">
      <w:pPr>
        <w:pStyle w:val="PargrafodaLista"/>
        <w:numPr>
          <w:ilvl w:val="0"/>
          <w:numId w:val="3"/>
        </w:numPr>
        <w:autoSpaceDE w:val="0"/>
        <w:autoSpaceDN w:val="0"/>
        <w:adjustRightInd w:val="0"/>
        <w:jc w:val="both"/>
        <w:rPr>
          <w:rFonts w:ascii="Arial" w:eastAsiaTheme="minorHAnsi" w:hAnsi="Arial" w:cs="Arial"/>
          <w:color w:val="000000"/>
          <w:sz w:val="20"/>
          <w:szCs w:val="20"/>
          <w:lang w:eastAsia="en-US"/>
        </w:rPr>
      </w:pPr>
    </w:p>
    <w:p w:rsidR="009B38E4" w:rsidRPr="002C3EF6" w:rsidRDefault="009B38E4" w:rsidP="009B38E4">
      <w:pPr>
        <w:pStyle w:val="PargrafodaLista"/>
        <w:numPr>
          <w:ilvl w:val="0"/>
          <w:numId w:val="3"/>
        </w:numPr>
        <w:autoSpaceDE w:val="0"/>
        <w:autoSpaceDN w:val="0"/>
        <w:adjustRightInd w:val="0"/>
        <w:ind w:firstLine="709"/>
        <w:jc w:val="both"/>
        <w:rPr>
          <w:rFonts w:ascii="Arial" w:eastAsiaTheme="minorHAnsi" w:hAnsi="Arial" w:cs="Arial"/>
          <w:color w:val="000000"/>
          <w:sz w:val="20"/>
          <w:szCs w:val="20"/>
          <w:lang w:eastAsia="en-US"/>
        </w:rPr>
      </w:pPr>
      <w:r w:rsidRPr="002C3EF6">
        <w:rPr>
          <w:rFonts w:ascii="Arial" w:eastAsiaTheme="minorHAnsi" w:hAnsi="Arial" w:cs="Arial"/>
          <w:b/>
          <w:bCs/>
          <w:color w:val="000000"/>
          <w:sz w:val="20"/>
          <w:szCs w:val="20"/>
          <w:lang w:eastAsia="en-US"/>
        </w:rPr>
        <w:t xml:space="preserve">c) </w:t>
      </w:r>
      <w:r w:rsidRPr="002C3EF6">
        <w:rPr>
          <w:rFonts w:ascii="Arial" w:hAnsi="Arial" w:cs="Arial"/>
          <w:b/>
          <w:sz w:val="20"/>
          <w:szCs w:val="20"/>
        </w:rPr>
        <w:t>Divisão de Assistência e Desenvolvimento Social</w:t>
      </w:r>
      <w:r w:rsidRPr="002C3EF6">
        <w:rPr>
          <w:rFonts w:ascii="Arial" w:eastAsiaTheme="minorHAnsi" w:hAnsi="Arial" w:cs="Arial"/>
          <w:color w:val="000000"/>
          <w:sz w:val="20"/>
          <w:szCs w:val="20"/>
          <w:lang w:eastAsia="en-US"/>
        </w:rPr>
        <w:t xml:space="preserve">, situado na Rua Vicente Dias Garcia, nº 222, Centro, CEP 19.160-000, Álvares Machado/SP, </w:t>
      </w:r>
      <w:r w:rsidRPr="002C3EF6">
        <w:rPr>
          <w:rFonts w:ascii="Arial" w:eastAsiaTheme="minorHAnsi" w:hAnsi="Arial" w:cs="Arial"/>
          <w:b/>
          <w:color w:val="000000"/>
          <w:sz w:val="20"/>
          <w:szCs w:val="20"/>
          <w:lang w:eastAsia="en-US"/>
        </w:rPr>
        <w:t xml:space="preserve">Telefone (18) 3273-1915, e-mail: </w:t>
      </w:r>
      <w:hyperlink r:id="rId37" w:history="1">
        <w:r w:rsidRPr="002C3EF6">
          <w:rPr>
            <w:rStyle w:val="Hyperlink"/>
            <w:rFonts w:ascii="Arial" w:hAnsi="Arial" w:cs="Arial"/>
            <w:b/>
            <w:sz w:val="20"/>
            <w:szCs w:val="20"/>
          </w:rPr>
          <w:t>assistencia@alvaresmachado.sp.gov.br</w:t>
        </w:r>
      </w:hyperlink>
      <w:r w:rsidRPr="002C3EF6">
        <w:rPr>
          <w:rFonts w:ascii="Arial" w:eastAsiaTheme="minorHAnsi" w:hAnsi="Arial" w:cs="Arial"/>
          <w:color w:val="000000"/>
          <w:sz w:val="20"/>
          <w:szCs w:val="20"/>
          <w:lang w:eastAsia="en-US"/>
        </w:rPr>
        <w:t xml:space="preserve">. Horário de recebimento: </w:t>
      </w:r>
      <w:r w:rsidRPr="002C3EF6">
        <w:rPr>
          <w:rFonts w:ascii="Arial" w:eastAsiaTheme="minorHAnsi" w:hAnsi="Arial" w:cs="Arial"/>
          <w:b/>
          <w:bCs/>
          <w:color w:val="000000"/>
          <w:sz w:val="20"/>
          <w:szCs w:val="20"/>
          <w:lang w:eastAsia="en-US"/>
        </w:rPr>
        <w:t>Das 8h às 15h</w:t>
      </w:r>
      <w:r w:rsidRPr="002C3EF6">
        <w:rPr>
          <w:rFonts w:ascii="Arial" w:eastAsiaTheme="minorHAnsi" w:hAnsi="Arial" w:cs="Arial"/>
          <w:color w:val="000000"/>
          <w:sz w:val="20"/>
          <w:szCs w:val="20"/>
          <w:lang w:eastAsia="en-US"/>
        </w:rPr>
        <w:t>. Coordenadas geográficas: Latitude -22°07’93.884”S; Longitude -51°47’49.904,17”W.</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9. A Detentora da Ata será responsável pelo transporte e despesas com carga e descarga dos produtos estabelecidos no Termo de Referência até a entrega no local indicado pela Unidade requisitante;</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lastRenderedPageBreak/>
        <w:tab/>
        <w:t>10. A Detentora da Ata assume inteira responsabilidade civil, administrativa e penal por quaisquer danos e prejuízos causados em decorrência do não atendimento das exigências contida no Termo de Referência, ainda que causados pelos empregados da Detentora da Ata ou seus prepostos;</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11. Fica assegurado ao Município de Álvares Machado o direito de rejeitar os produtos e em desacordo com as especificações e condições do Termo de Referência, do Edital e do instrumento contratual (Ata de Registro de Preços), ficando a Detentora da Ata obrigada a substituir e/ou reparar os itens irregulares, caso os produtos sejam entregues em desacordo com os requisitos estabelecidos pelo Município de Álvares Machado, ou em quantidade inferior ao estabelecido. Caso a substituição/reparação dos produtos não ocorra no prazo determinado, estará a Detentora da Ata incorrendo em atraso na entrega e sujeita à aplicação das sanções previstas no Termo de Referência;</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12. Os recebimentos do objeto deverão estar em conformidade com o art. 140 da Lei nº 14.133/2021;</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13. Se no recebimento do objeto for constatada sua execução de forma incompleta ou em desacordo com as condições avençadas, será interrompido o prazo de recebimento definitivo, até que seja sanada a situação;</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14. A unidade administrativa requisitante realiza a fiscalização com base nas condições do Termo de Referência e poderão realizar comunicações acerca da execução total ou parcial dos pedidos, que influenciarão no pagamento da nota fiscal ou na instauração de procedimento para apurar responsabilidade e possíveis aplicações de sanções previstas na Lei de Licitações.</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15. O pagamento será efetuado mediante crédito em conta corrente da adjudicatária, por ordem bancária, até 30 (trinta) dias após o fornecimento e emissão da Nota Fiscal, devidamente atestada pelo Município de Álvares Machado.</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tabs>
          <w:tab w:val="left" w:pos="-3240"/>
        </w:tabs>
        <w:jc w:val="both"/>
        <w:rPr>
          <w:rFonts w:ascii="Arial" w:hAnsi="Arial" w:cs="Arial"/>
          <w:color w:val="000000"/>
          <w:sz w:val="20"/>
          <w:szCs w:val="20"/>
        </w:rPr>
      </w:pPr>
      <w:r w:rsidRPr="002C3EF6">
        <w:rPr>
          <w:rFonts w:ascii="Arial" w:hAnsi="Arial" w:cs="Arial"/>
          <w:color w:val="000000"/>
          <w:sz w:val="20"/>
          <w:szCs w:val="20"/>
        </w:rPr>
        <w:tab/>
        <w:t>16. A contratação será de 12 (doze) meses.</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
          <w:bCs/>
          <w:sz w:val="20"/>
          <w:szCs w:val="20"/>
        </w:rPr>
      </w:pPr>
      <w:r w:rsidRPr="002C3EF6">
        <w:rPr>
          <w:rFonts w:ascii="Arial" w:hAnsi="Arial" w:cs="Arial"/>
          <w:b/>
          <w:bCs/>
          <w:sz w:val="20"/>
          <w:szCs w:val="20"/>
        </w:rPr>
        <w:t>Da Fiscalização Técnica / Administrativa e Gestor(a) da Ata de Registro de Preços</w:t>
      </w:r>
    </w:p>
    <w:p w:rsidR="009B38E4" w:rsidRPr="002C3EF6" w:rsidRDefault="009B38E4" w:rsidP="009B38E4">
      <w:pPr>
        <w:jc w:val="both"/>
        <w:rPr>
          <w:rFonts w:ascii="Arial" w:hAnsi="Arial" w:cs="Arial"/>
          <w:bCs/>
          <w:color w:val="000000"/>
          <w:sz w:val="20"/>
          <w:szCs w:val="20"/>
        </w:rPr>
      </w:pPr>
    </w:p>
    <w:p w:rsidR="009B38E4" w:rsidRPr="002C3EF6" w:rsidRDefault="009B38E4" w:rsidP="009B38E4">
      <w:pPr>
        <w:autoSpaceDE w:val="0"/>
        <w:autoSpaceDN w:val="0"/>
        <w:adjustRightInd w:val="0"/>
        <w:ind w:firstLine="708"/>
        <w:jc w:val="both"/>
        <w:rPr>
          <w:rFonts w:ascii="Arial" w:hAnsi="Arial" w:cs="Arial"/>
          <w:bCs/>
          <w:sz w:val="20"/>
          <w:szCs w:val="20"/>
        </w:rPr>
      </w:pPr>
      <w:r w:rsidRPr="002C3EF6">
        <w:rPr>
          <w:rFonts w:ascii="Arial" w:hAnsi="Arial" w:cs="Arial"/>
          <w:b/>
          <w:bCs/>
          <w:sz w:val="20"/>
          <w:szCs w:val="20"/>
        </w:rPr>
        <w:t>1.3.</w:t>
      </w:r>
      <w:r w:rsidRPr="002C3EF6">
        <w:rPr>
          <w:rFonts w:ascii="Arial" w:hAnsi="Arial" w:cs="Arial"/>
          <w:bCs/>
          <w:sz w:val="20"/>
          <w:szCs w:val="20"/>
        </w:rPr>
        <w:t xml:space="preserve"> A </w:t>
      </w:r>
      <w:r w:rsidRPr="002C3EF6">
        <w:rPr>
          <w:rFonts w:ascii="Arial" w:hAnsi="Arial" w:cs="Arial"/>
          <w:b/>
          <w:bCs/>
          <w:sz w:val="20"/>
          <w:szCs w:val="20"/>
        </w:rPr>
        <w:t>Fiscalização Técnica / Administrativa</w:t>
      </w:r>
      <w:r w:rsidRPr="002C3EF6">
        <w:rPr>
          <w:rFonts w:ascii="Arial" w:hAnsi="Arial" w:cs="Arial"/>
          <w:bCs/>
          <w:sz w:val="20"/>
          <w:szCs w:val="20"/>
        </w:rPr>
        <w:t xml:space="preserve"> será realizada por:</w:t>
      </w:r>
    </w:p>
    <w:p w:rsidR="009B38E4" w:rsidRPr="002C3EF6" w:rsidRDefault="009B38E4" w:rsidP="009B38E4">
      <w:pPr>
        <w:jc w:val="both"/>
        <w:rPr>
          <w:rFonts w:ascii="Arial" w:hAnsi="Arial" w:cs="Arial"/>
          <w:color w:val="000000"/>
          <w:sz w:val="20"/>
          <w:szCs w:val="20"/>
        </w:rPr>
      </w:pPr>
    </w:p>
    <w:p w:rsidR="009B38E4" w:rsidRPr="002C3EF6" w:rsidRDefault="009B38E4" w:rsidP="009B38E4">
      <w:pPr>
        <w:jc w:val="both"/>
        <w:rPr>
          <w:rFonts w:ascii="Arial" w:hAnsi="Arial" w:cs="Arial"/>
          <w:color w:val="000000"/>
          <w:sz w:val="20"/>
          <w:szCs w:val="20"/>
        </w:rPr>
      </w:pPr>
      <w:r w:rsidRPr="002C3EF6">
        <w:rPr>
          <w:rFonts w:ascii="Arial" w:hAnsi="Arial" w:cs="Arial"/>
          <w:color w:val="000000"/>
          <w:sz w:val="20"/>
          <w:szCs w:val="20"/>
        </w:rPr>
        <w:tab/>
        <w:t xml:space="preserve">Responsável: </w:t>
      </w:r>
      <w:r w:rsidRPr="002C3EF6">
        <w:rPr>
          <w:rFonts w:ascii="Arial" w:hAnsi="Arial" w:cs="Arial"/>
          <w:b/>
          <w:color w:val="000000"/>
          <w:sz w:val="20"/>
          <w:szCs w:val="20"/>
        </w:rPr>
        <w:t>Jovelina de Souza Monteiro</w:t>
      </w:r>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Cargo: Diretora da Assistência e Desenvolvimento Social</w:t>
      </w:r>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Telefone: (18) 3273-1915</w:t>
      </w:r>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 xml:space="preserve">e-mail: </w:t>
      </w:r>
      <w:hyperlink r:id="rId38" w:history="1">
        <w:r w:rsidRPr="002C3EF6">
          <w:rPr>
            <w:rStyle w:val="Hyperlink"/>
            <w:rFonts w:ascii="Arial" w:hAnsi="Arial" w:cs="Arial"/>
            <w:sz w:val="20"/>
            <w:szCs w:val="20"/>
          </w:rPr>
          <w:t>assistencia@alvaresmachado.sp.gov.br</w:t>
        </w:r>
      </w:hyperlink>
    </w:p>
    <w:p w:rsidR="009B38E4" w:rsidRPr="002C3EF6" w:rsidRDefault="009B38E4" w:rsidP="009B38E4">
      <w:pPr>
        <w:ind w:firstLine="708"/>
        <w:jc w:val="both"/>
        <w:rPr>
          <w:rFonts w:ascii="Arial" w:hAnsi="Arial" w:cs="Arial"/>
          <w:bCs/>
          <w:sz w:val="20"/>
          <w:szCs w:val="20"/>
        </w:rPr>
      </w:pPr>
    </w:p>
    <w:p w:rsidR="009B38E4" w:rsidRPr="002C3EF6" w:rsidRDefault="009B38E4" w:rsidP="009B38E4">
      <w:pPr>
        <w:autoSpaceDE w:val="0"/>
        <w:autoSpaceDN w:val="0"/>
        <w:adjustRightInd w:val="0"/>
        <w:ind w:firstLine="708"/>
        <w:jc w:val="both"/>
        <w:rPr>
          <w:rFonts w:ascii="Arial" w:hAnsi="Arial" w:cs="Arial"/>
          <w:bCs/>
          <w:sz w:val="20"/>
          <w:szCs w:val="20"/>
        </w:rPr>
      </w:pPr>
      <w:r w:rsidRPr="002C3EF6">
        <w:rPr>
          <w:rFonts w:ascii="Arial" w:hAnsi="Arial" w:cs="Arial"/>
          <w:b/>
          <w:bCs/>
          <w:sz w:val="20"/>
          <w:szCs w:val="20"/>
        </w:rPr>
        <w:t>1.4.</w:t>
      </w:r>
      <w:r w:rsidRPr="002C3EF6">
        <w:rPr>
          <w:rFonts w:ascii="Arial" w:hAnsi="Arial" w:cs="Arial"/>
          <w:bCs/>
          <w:sz w:val="20"/>
          <w:szCs w:val="20"/>
        </w:rPr>
        <w:t xml:space="preserve"> Será </w:t>
      </w:r>
      <w:r w:rsidRPr="002C3EF6">
        <w:rPr>
          <w:rFonts w:ascii="Arial" w:hAnsi="Arial" w:cs="Arial"/>
          <w:b/>
          <w:bCs/>
          <w:sz w:val="20"/>
          <w:szCs w:val="20"/>
        </w:rPr>
        <w:t>Gestor(a) da Ata de Registro de Preços</w:t>
      </w:r>
      <w:r w:rsidRPr="002C3EF6">
        <w:rPr>
          <w:rFonts w:ascii="Arial" w:hAnsi="Arial" w:cs="Arial"/>
          <w:bCs/>
          <w:sz w:val="20"/>
          <w:szCs w:val="20"/>
        </w:rPr>
        <w:t>:</w:t>
      </w:r>
    </w:p>
    <w:p w:rsidR="009B38E4" w:rsidRPr="002C3EF6" w:rsidRDefault="009B38E4" w:rsidP="009B38E4">
      <w:pPr>
        <w:jc w:val="both"/>
        <w:rPr>
          <w:rFonts w:ascii="Arial" w:hAnsi="Arial" w:cs="Arial"/>
          <w:color w:val="000000"/>
          <w:sz w:val="20"/>
          <w:szCs w:val="20"/>
        </w:rPr>
      </w:pPr>
    </w:p>
    <w:p w:rsidR="009B38E4" w:rsidRPr="002C3EF6" w:rsidRDefault="009B38E4" w:rsidP="009B38E4">
      <w:pPr>
        <w:jc w:val="both"/>
        <w:rPr>
          <w:rFonts w:ascii="Arial" w:hAnsi="Arial" w:cs="Arial"/>
          <w:color w:val="000000"/>
          <w:sz w:val="20"/>
          <w:szCs w:val="20"/>
        </w:rPr>
      </w:pPr>
      <w:r w:rsidRPr="002C3EF6">
        <w:rPr>
          <w:rFonts w:ascii="Arial" w:hAnsi="Arial" w:cs="Arial"/>
          <w:color w:val="000000"/>
          <w:sz w:val="20"/>
          <w:szCs w:val="20"/>
        </w:rPr>
        <w:tab/>
        <w:t xml:space="preserve">Responsável: </w:t>
      </w:r>
      <w:r w:rsidRPr="002C3EF6">
        <w:rPr>
          <w:rFonts w:ascii="Arial" w:hAnsi="Arial" w:cs="Arial"/>
          <w:b/>
          <w:color w:val="000000"/>
          <w:sz w:val="20"/>
          <w:szCs w:val="20"/>
        </w:rPr>
        <w:t xml:space="preserve">Vanessa </w:t>
      </w:r>
      <w:proofErr w:type="spellStart"/>
      <w:r w:rsidRPr="002C3EF6">
        <w:rPr>
          <w:rFonts w:ascii="Arial" w:hAnsi="Arial" w:cs="Arial"/>
          <w:b/>
          <w:color w:val="000000"/>
          <w:sz w:val="20"/>
          <w:szCs w:val="20"/>
        </w:rPr>
        <w:t>Bellão</w:t>
      </w:r>
      <w:proofErr w:type="spellEnd"/>
      <w:r w:rsidRPr="002C3EF6">
        <w:rPr>
          <w:rFonts w:ascii="Arial" w:hAnsi="Arial" w:cs="Arial"/>
          <w:b/>
          <w:color w:val="000000"/>
          <w:sz w:val="20"/>
          <w:szCs w:val="20"/>
        </w:rPr>
        <w:t xml:space="preserve"> Pereira </w:t>
      </w:r>
      <w:proofErr w:type="spellStart"/>
      <w:r w:rsidRPr="002C3EF6">
        <w:rPr>
          <w:rFonts w:ascii="Arial" w:hAnsi="Arial" w:cs="Arial"/>
          <w:b/>
          <w:color w:val="000000"/>
          <w:sz w:val="20"/>
          <w:szCs w:val="20"/>
        </w:rPr>
        <w:t>Antonio</w:t>
      </w:r>
      <w:proofErr w:type="spellEnd"/>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Cargo: Assistente Social</w:t>
      </w:r>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Telefone: (18) 3273-1915</w:t>
      </w:r>
    </w:p>
    <w:p w:rsidR="009B38E4" w:rsidRPr="002C3EF6" w:rsidRDefault="009B38E4" w:rsidP="009B38E4">
      <w:pPr>
        <w:ind w:firstLine="708"/>
        <w:jc w:val="both"/>
        <w:rPr>
          <w:rFonts w:ascii="Arial" w:hAnsi="Arial" w:cs="Arial"/>
          <w:color w:val="000000"/>
          <w:sz w:val="20"/>
          <w:szCs w:val="20"/>
        </w:rPr>
      </w:pPr>
      <w:r w:rsidRPr="002C3EF6">
        <w:rPr>
          <w:rFonts w:ascii="Arial" w:hAnsi="Arial" w:cs="Arial"/>
          <w:color w:val="000000"/>
          <w:sz w:val="20"/>
          <w:szCs w:val="20"/>
        </w:rPr>
        <w:t xml:space="preserve">e-mail: </w:t>
      </w:r>
      <w:hyperlink r:id="rId39" w:history="1">
        <w:r w:rsidRPr="002C3EF6">
          <w:rPr>
            <w:rStyle w:val="Hyperlink"/>
            <w:rFonts w:ascii="Arial" w:hAnsi="Arial" w:cs="Arial"/>
            <w:sz w:val="20"/>
            <w:szCs w:val="20"/>
          </w:rPr>
          <w:t>assistencia@alvaresmachado.sp.gov.br</w:t>
        </w:r>
      </w:hyperlink>
    </w:p>
    <w:p w:rsidR="009B38E4" w:rsidRPr="002C3EF6" w:rsidRDefault="009B38E4" w:rsidP="009B38E4">
      <w:pPr>
        <w:ind w:firstLine="708"/>
        <w:jc w:val="both"/>
        <w:rPr>
          <w:rFonts w:ascii="Arial" w:hAnsi="Arial" w:cs="Arial"/>
          <w:bCs/>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6. </w:t>
      </w:r>
      <w:r w:rsidRPr="002C3EF6">
        <w:rPr>
          <w:rFonts w:ascii="Arial" w:hAnsi="Arial" w:cs="Arial"/>
          <w:b/>
          <w:sz w:val="20"/>
          <w:szCs w:val="20"/>
        </w:rPr>
        <w:t>DAS ESTIMATIVAS DAS QUANTIDADES PARA A CONTRATAÇÃO (art. 18, § 1º, inc. IV)</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pStyle w:val="Nivel2"/>
        <w:numPr>
          <w:ilvl w:val="0"/>
          <w:numId w:val="0"/>
        </w:numPr>
        <w:spacing w:before="0" w:after="0" w:line="240" w:lineRule="auto"/>
        <w:ind w:firstLine="708"/>
        <w:rPr>
          <w:rFonts w:eastAsia="Arial"/>
          <w:color w:val="auto"/>
        </w:rPr>
      </w:pPr>
      <w:r w:rsidRPr="002C3EF6">
        <w:rPr>
          <w:b/>
          <w:bCs/>
        </w:rPr>
        <w:t>6.1.</w:t>
      </w:r>
      <w:r w:rsidRPr="002C3EF6">
        <w:rPr>
          <w:bCs/>
        </w:rPr>
        <w:t xml:space="preserve"> </w:t>
      </w:r>
      <w:r w:rsidRPr="002C3EF6">
        <w:rPr>
          <w:rFonts w:eastAsia="Arial"/>
          <w:color w:val="auto"/>
        </w:rPr>
        <w:t>As quantidades a serem adquiridas espelham-se nos relatórios realizados pelo corpo técnico da Divisão de Assistência e Desenvolvimento Social, responsáveis pelas concessões de cestas básicas, podendo variar a quantidade, conforme a demanda de usuário atendidos e cadastrados através do Cadastro Único e nos atendimentos emergenciais.</w:t>
      </w:r>
    </w:p>
    <w:p w:rsidR="009B38E4" w:rsidRPr="002C3EF6" w:rsidRDefault="009B38E4" w:rsidP="009B38E4">
      <w:pPr>
        <w:pStyle w:val="Nivel2"/>
        <w:numPr>
          <w:ilvl w:val="0"/>
          <w:numId w:val="0"/>
        </w:numPr>
        <w:spacing w:before="0" w:after="0" w:line="240" w:lineRule="auto"/>
        <w:ind w:firstLine="708"/>
        <w:rPr>
          <w:rFonts w:eastAsia="Arial"/>
          <w:color w:val="auto"/>
        </w:rPr>
      </w:pPr>
    </w:p>
    <w:p w:rsidR="009B38E4" w:rsidRPr="002C3EF6" w:rsidRDefault="009B38E4" w:rsidP="009B38E4">
      <w:pPr>
        <w:pStyle w:val="Nivel2"/>
        <w:numPr>
          <w:ilvl w:val="0"/>
          <w:numId w:val="0"/>
        </w:numPr>
        <w:spacing w:before="0" w:after="0" w:line="240" w:lineRule="auto"/>
        <w:ind w:firstLine="708"/>
      </w:pPr>
      <w:r w:rsidRPr="002C3EF6">
        <w:rPr>
          <w:rFonts w:eastAsia="Arial"/>
          <w:color w:val="auto"/>
        </w:rPr>
        <w:t>Considerando a impossibilidade de se prever com precisão a quantidade de cestas básicas que serão adquiridas para distribuição, deverá ser utilizado o Sistema de Ata de Registro de Preço.</w:t>
      </w:r>
    </w:p>
    <w:p w:rsidR="009B38E4" w:rsidRPr="002C3EF6" w:rsidRDefault="009B38E4" w:rsidP="009B38E4">
      <w:pPr>
        <w:jc w:val="both"/>
        <w:rPr>
          <w:rFonts w:ascii="Arial" w:hAnsi="Arial" w:cs="Arial"/>
          <w:b/>
          <w:bCs/>
          <w:sz w:val="20"/>
          <w:szCs w:val="20"/>
        </w:rPr>
      </w:pPr>
    </w:p>
    <w:p w:rsidR="009B38E4" w:rsidRPr="002C3EF6" w:rsidRDefault="009B38E4" w:rsidP="009B38E4">
      <w:pPr>
        <w:jc w:val="both"/>
        <w:rPr>
          <w:rFonts w:ascii="Arial" w:hAnsi="Arial" w:cs="Arial"/>
          <w:b/>
          <w:bCs/>
          <w:sz w:val="20"/>
          <w:szCs w:val="20"/>
        </w:rPr>
      </w:pPr>
    </w:p>
    <w:p w:rsidR="009B38E4" w:rsidRPr="002C3EF6" w:rsidRDefault="009B38E4" w:rsidP="009B38E4">
      <w:pPr>
        <w:jc w:val="both"/>
        <w:rPr>
          <w:rFonts w:ascii="Arial" w:hAnsi="Arial" w:cs="Arial"/>
          <w:b/>
          <w:bCs/>
          <w:sz w:val="20"/>
          <w:szCs w:val="20"/>
        </w:rPr>
      </w:pPr>
    </w:p>
    <w:p w:rsidR="009B38E4" w:rsidRPr="002C3EF6" w:rsidRDefault="009B38E4" w:rsidP="009B38E4">
      <w:pPr>
        <w:jc w:val="both"/>
        <w:rPr>
          <w:rFonts w:ascii="Arial" w:hAnsi="Arial" w:cs="Arial"/>
          <w:b/>
          <w:bCs/>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lastRenderedPageBreak/>
        <w:t xml:space="preserve">7. </w:t>
      </w:r>
      <w:r w:rsidRPr="002C3EF6">
        <w:rPr>
          <w:rFonts w:ascii="Arial" w:hAnsi="Arial" w:cs="Arial"/>
          <w:b/>
          <w:sz w:val="20"/>
          <w:szCs w:val="20"/>
        </w:rPr>
        <w:t>DO LEVANTAMENTO DE MERCADO (art. 18, § 1º, inc. V)</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
          <w:bCs/>
          <w:sz w:val="20"/>
          <w:szCs w:val="20"/>
        </w:rPr>
        <w:t>7.1.</w:t>
      </w:r>
      <w:r w:rsidRPr="002C3EF6">
        <w:rPr>
          <w:rFonts w:ascii="Arial" w:hAnsi="Arial" w:cs="Arial"/>
          <w:bCs/>
          <w:sz w:val="20"/>
          <w:szCs w:val="20"/>
        </w:rPr>
        <w:t xml:space="preserve"> Quanto a possibilidade de fornecer o alimento já preparado às famílias, percebe-se que esta solução deixa de ter o ideal, já que cada integrante da família consome determinada quantidade, com diferentes necessidades e conforme a quantidade de pessoas da família, deixando ainda de favorecer a convivência familiar durante manipulação e preparo dos alimentos pelos responsáveis, retirando, ainda, a dignidade da família ao preparar sua própria refeição.</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Ademais, para que o município fosse capaz de preparar e entregar as refeições básicas para as famílias identificadas em situação de vulnerabilidade, teria de dispor, além dos alimentos utilizados no preparo, de espaço, equipamentos e utensílios adequados para fazê-lo, além disso, considerando um mínimo de 3 refeições diárias, teria que dispor de uma equipe de servidores exclusivamente voltadas para este fim.</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Outra alternativa possível seria a prestação de benefício pecuniário destinado a aquisição de alimentação, no entanto, destaca-se como pontos fracos desta solução, o risco de desvirtuamento do benefício e a consequente dificuldade em assegurar que a finalidade desejada está sendo, de fato, atendida e, além disso, deve-se considerar que a quantidade de gêneros alimentícios que o usuário conseguiria comprar diretamente com um determinado valor dado em forma de pecúnia, seria bem menor daquela que a administração seria capaz de adquirir em grande escala por meio de licitação com o mesmo valor.</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 xml:space="preserve">A terceira e última solução vislumbrada é a concepção do benefício em forma de bens de consumo. Neste caso, a Administração compraria os alimentos necessários ao suprimento das refeições básicas e o distribuiria para as famílias identificadas em situações de vulnerabilidade pela equipe </w:t>
      </w:r>
      <w:proofErr w:type="spellStart"/>
      <w:r w:rsidRPr="002C3EF6">
        <w:rPr>
          <w:rFonts w:ascii="Arial" w:hAnsi="Arial" w:cs="Arial"/>
          <w:bCs/>
          <w:sz w:val="20"/>
          <w:szCs w:val="20"/>
        </w:rPr>
        <w:t>socioassistencial</w:t>
      </w:r>
      <w:proofErr w:type="spellEnd"/>
      <w:r w:rsidRPr="002C3EF6">
        <w:rPr>
          <w:rFonts w:ascii="Arial" w:hAnsi="Arial" w:cs="Arial"/>
          <w:bCs/>
          <w:sz w:val="20"/>
          <w:szCs w:val="20"/>
        </w:rPr>
        <w:t>, sendo esta a solução utilizada atualmente pela Administração.</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Nesta alternativa, o preparo das refeições ficaria a encargo das próprias famílias, diminuindo os custos para a Administração, favorecendo a convivência familiar, reduzindo os riscos de desvirtuamento do benefício e possibilitando o acesso das famílias em vulnerabilidade à alimentação adequada, por meio do fornecimento de cestas básicas compostas de itens essenciais para o consumo.</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Cs/>
          <w:sz w:val="20"/>
          <w:szCs w:val="20"/>
        </w:rPr>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Cs/>
          <w:sz w:val="20"/>
          <w:szCs w:val="20"/>
        </w:rPr>
        <w:t>Não se observou maiores variações ao tipo de solução a contratar, justamente por possuir natureza comum</w:t>
      </w:r>
      <w:r w:rsidRPr="002C3EF6">
        <w:rPr>
          <w:rFonts w:ascii="Arial" w:hAnsi="Arial" w:cs="Arial"/>
          <w:sz w:val="20"/>
          <w:szCs w:val="20"/>
        </w:rPr>
        <w:t>.</w:t>
      </w:r>
    </w:p>
    <w:p w:rsidR="009B38E4" w:rsidRPr="002C3EF6" w:rsidRDefault="009B38E4" w:rsidP="009B38E4">
      <w:pPr>
        <w:jc w:val="both"/>
        <w:rPr>
          <w:rFonts w:ascii="Arial" w:hAnsi="Arial" w:cs="Arial"/>
          <w:b/>
          <w:bCs/>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8. </w:t>
      </w:r>
      <w:r w:rsidRPr="002C3EF6">
        <w:rPr>
          <w:rFonts w:ascii="Arial" w:hAnsi="Arial" w:cs="Arial"/>
          <w:b/>
          <w:sz w:val="20"/>
          <w:szCs w:val="20"/>
        </w:rPr>
        <w:t>DA ESTIMATIVA DO VALOR DA CONTRATAÇÃO (art. 18, § 1º, inc. VI)</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color w:val="000000"/>
          <w:sz w:val="20"/>
          <w:szCs w:val="20"/>
        </w:rPr>
      </w:pPr>
      <w:r w:rsidRPr="002C3EF6">
        <w:rPr>
          <w:rFonts w:ascii="Arial" w:hAnsi="Arial" w:cs="Arial"/>
          <w:b/>
          <w:bCs/>
          <w:sz w:val="20"/>
          <w:szCs w:val="20"/>
        </w:rPr>
        <w:t>8.1.</w:t>
      </w:r>
      <w:r w:rsidRPr="002C3EF6">
        <w:rPr>
          <w:rFonts w:ascii="Arial" w:hAnsi="Arial" w:cs="Arial"/>
          <w:bCs/>
          <w:sz w:val="20"/>
          <w:szCs w:val="20"/>
        </w:rPr>
        <w:t xml:space="preserve"> </w:t>
      </w:r>
      <w:r w:rsidRPr="002C3EF6">
        <w:rPr>
          <w:rFonts w:ascii="Arial" w:hAnsi="Arial" w:cs="Arial"/>
          <w:sz w:val="20"/>
          <w:szCs w:val="20"/>
        </w:rPr>
        <w:t>O valor estimado para o certame tem caráter sigiloso e será disponibilizado exclusiva e permanentemente aos órgãos de controle externo e interno, conforme art. 24 da Lei nº 14.133/2021</w:t>
      </w:r>
      <w:r w:rsidRPr="002C3EF6">
        <w:rPr>
          <w:rFonts w:ascii="Arial" w:hAnsi="Arial" w:cs="Arial"/>
          <w:color w:val="000000"/>
          <w:sz w:val="20"/>
          <w:szCs w:val="20"/>
        </w:rPr>
        <w:t>.</w:t>
      </w:r>
    </w:p>
    <w:p w:rsidR="009B38E4" w:rsidRPr="002C3EF6" w:rsidRDefault="009B38E4" w:rsidP="009B38E4">
      <w:pPr>
        <w:ind w:firstLine="708"/>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Os valores médios foram obtidos através de pesquisa de preços, constante nos autos do processo administrativo identificado no preâmbulo.</w:t>
      </w:r>
    </w:p>
    <w:p w:rsidR="009B38E4" w:rsidRPr="002C3EF6" w:rsidRDefault="009B38E4" w:rsidP="009B38E4">
      <w:pPr>
        <w:jc w:val="both"/>
        <w:rPr>
          <w:rFonts w:ascii="Arial" w:hAnsi="Arial" w:cs="Arial"/>
          <w:b/>
          <w:bCs/>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9. </w:t>
      </w:r>
      <w:r w:rsidRPr="002C3EF6">
        <w:rPr>
          <w:rFonts w:ascii="Arial" w:hAnsi="Arial" w:cs="Arial"/>
          <w:b/>
          <w:sz w:val="20"/>
          <w:szCs w:val="20"/>
        </w:rPr>
        <w:t>DA DESCRIÇÃO DA SOLUÇÃO COMO UM TODO (art. 18, § 1º, inc. VII)</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color w:val="000000"/>
          <w:sz w:val="20"/>
          <w:szCs w:val="20"/>
        </w:rPr>
      </w:pPr>
      <w:r w:rsidRPr="002C3EF6">
        <w:rPr>
          <w:rFonts w:ascii="Arial" w:hAnsi="Arial" w:cs="Arial"/>
          <w:b/>
          <w:bCs/>
          <w:sz w:val="20"/>
          <w:szCs w:val="20"/>
        </w:rPr>
        <w:t>9.1.</w:t>
      </w:r>
      <w:r w:rsidRPr="002C3EF6">
        <w:rPr>
          <w:rFonts w:ascii="Arial" w:hAnsi="Arial" w:cs="Arial"/>
          <w:bCs/>
          <w:sz w:val="20"/>
          <w:szCs w:val="20"/>
        </w:rPr>
        <w:t xml:space="preserve"> </w:t>
      </w:r>
      <w:r w:rsidRPr="002C3EF6">
        <w:rPr>
          <w:rFonts w:ascii="Arial" w:hAnsi="Arial" w:cs="Arial"/>
          <w:sz w:val="20"/>
          <w:szCs w:val="20"/>
        </w:rPr>
        <w:t>A descrição da solução como um todo, abrange a aquisição de cesta básica para atender a Divisão de Assistência e Desenvolvimento Social, em conformidade com os normativos legais (</w:t>
      </w:r>
      <w:r w:rsidRPr="002C3EF6">
        <w:rPr>
          <w:rFonts w:ascii="Arial" w:hAnsi="Arial" w:cs="Arial"/>
          <w:color w:val="000000"/>
          <w:sz w:val="20"/>
          <w:szCs w:val="20"/>
        </w:rPr>
        <w:t>Constituição Federal; LOAS (Lei Orgânica da Assistência Social); PAA (Programa de Aquisição de Alimentos) e PNAE (Programa Nacional de Alimentação Escolar)).</w:t>
      </w:r>
    </w:p>
    <w:p w:rsidR="009B38E4" w:rsidRPr="002C3EF6" w:rsidRDefault="009B38E4" w:rsidP="009B38E4">
      <w:pPr>
        <w:ind w:firstLine="708"/>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 xml:space="preserve">Em consideração ao exposto no item </w:t>
      </w:r>
      <w:r w:rsidRPr="002C3EF6">
        <w:rPr>
          <w:rFonts w:ascii="Arial" w:hAnsi="Arial" w:cs="Arial"/>
          <w:i/>
          <w:sz w:val="20"/>
          <w:szCs w:val="20"/>
        </w:rPr>
        <w:t>7. Do Levantamento de Mercado</w:t>
      </w:r>
      <w:r w:rsidRPr="002C3EF6">
        <w:rPr>
          <w:rFonts w:ascii="Arial" w:hAnsi="Arial" w:cs="Arial"/>
          <w:sz w:val="20"/>
          <w:szCs w:val="20"/>
        </w:rPr>
        <w:t xml:space="preserve">, a solução que melhor se adequa às necessidades da administração é a contratação de empresa para fornecimento de cestas básicas, sendo que essa medida já vem sendo adotada pela administração em anos anteriores à sanar a demanda apresentada, sendo essencial a fixação dos requisitos de qualidade habituais no Termo de </w:t>
      </w:r>
      <w:r w:rsidRPr="002C3EF6">
        <w:rPr>
          <w:rFonts w:ascii="Arial" w:hAnsi="Arial" w:cs="Arial"/>
          <w:sz w:val="20"/>
          <w:szCs w:val="20"/>
        </w:rPr>
        <w:lastRenderedPageBreak/>
        <w:t>Referência da contratação, de modo a garantir que eventual contratada atenda a plena satisfação do interesse público.</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entrega dos kits aos beneficiários através da administração.</w:t>
      </w:r>
    </w:p>
    <w:p w:rsidR="009B38E4" w:rsidRPr="002C3EF6" w:rsidRDefault="009B38E4" w:rsidP="009B38E4">
      <w:pPr>
        <w:jc w:val="both"/>
        <w:rPr>
          <w:rFonts w:ascii="Arial" w:hAnsi="Arial" w:cs="Arial"/>
          <w:b/>
          <w:bCs/>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10. </w:t>
      </w:r>
      <w:r w:rsidRPr="002C3EF6">
        <w:rPr>
          <w:rFonts w:ascii="Arial" w:hAnsi="Arial" w:cs="Arial"/>
          <w:b/>
          <w:sz w:val="20"/>
          <w:szCs w:val="20"/>
        </w:rPr>
        <w:t>DAS JUSTIFICATIVAS PARA O PARCELAMENTO OU NÃO DA CONTRATAÇÃO (art. 18, § 1º, inc. VIII)</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10.1.</w:t>
      </w:r>
      <w:r w:rsidRPr="002C3EF6">
        <w:rPr>
          <w:rFonts w:ascii="Arial" w:hAnsi="Arial" w:cs="Arial"/>
          <w:bCs/>
          <w:sz w:val="20"/>
          <w:szCs w:val="20"/>
        </w:rPr>
        <w:t xml:space="preserve"> </w:t>
      </w:r>
      <w:r w:rsidRPr="002C3EF6">
        <w:rPr>
          <w:rFonts w:ascii="Arial" w:hAnsi="Arial" w:cs="Arial"/>
          <w:sz w:val="20"/>
          <w:szCs w:val="20"/>
        </w:rPr>
        <w:t>Tendo em vista que é viável ter um único contratado responsável por garantir a entrega bem-sucedida de todo o objeto, reduzindo potenciais problemas de integração entre múltiplos fornecedores, deve a contratação ser realizada mediante julgamento por valor global.</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Não se aplica o parcelamento da solução a ser contratada, pois considera que a contratação se trata de um único item “cestas básicas”, semanalmente solicitadas até a sua totalidade.</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11. </w:t>
      </w:r>
      <w:r w:rsidRPr="002C3EF6">
        <w:rPr>
          <w:rFonts w:ascii="Arial" w:hAnsi="Arial" w:cs="Arial"/>
          <w:b/>
          <w:sz w:val="20"/>
          <w:szCs w:val="20"/>
        </w:rPr>
        <w:t>DO DEMONSTRATIVO DOS RESULTADOS PRETENDIDOS (art. 18, § 1º, inc. IX)</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11.1.</w:t>
      </w:r>
      <w:r w:rsidRPr="002C3EF6">
        <w:rPr>
          <w:rFonts w:ascii="Arial" w:hAnsi="Arial" w:cs="Arial"/>
          <w:bCs/>
          <w:sz w:val="20"/>
          <w:szCs w:val="20"/>
        </w:rPr>
        <w:t xml:space="preserve"> </w:t>
      </w:r>
      <w:r w:rsidRPr="002C3EF6">
        <w:rPr>
          <w:rFonts w:ascii="Arial" w:hAnsi="Arial" w:cs="Arial"/>
          <w:sz w:val="20"/>
          <w:szCs w:val="20"/>
        </w:rPr>
        <w:t>O resultado pretendido com a contratação é atender as famílias de baixa renda em situação de vulnerabilidade social e emergencial no Município de Álvares Machado/SP.</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Espera-se que a solução escolhida garanta uma contratação econômica do ponto de vista financeiro e eficiente em todos os aspectos, notadamente naqueles relacionados a preço, qualidade e recebimento da mercadoria.</w:t>
      </w:r>
    </w:p>
    <w:p w:rsidR="009B38E4" w:rsidRPr="002C3EF6" w:rsidRDefault="009B38E4" w:rsidP="009B38E4">
      <w:pPr>
        <w:ind w:firstLine="708"/>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12. </w:t>
      </w:r>
      <w:r w:rsidRPr="002C3EF6">
        <w:rPr>
          <w:rFonts w:ascii="Arial" w:hAnsi="Arial" w:cs="Arial"/>
          <w:b/>
          <w:sz w:val="20"/>
          <w:szCs w:val="20"/>
        </w:rPr>
        <w:t>DAS PROVIDÊNCIAS A SEREM ADOTADAS PELA ADMINISTRAÇÃO PREVIAMENTE À CELEBRAÇÃO DO CONTRATO (art. 18, § 1º, inc. X)</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12.1.</w:t>
      </w:r>
      <w:r w:rsidRPr="002C3EF6">
        <w:rPr>
          <w:rFonts w:ascii="Arial" w:hAnsi="Arial" w:cs="Arial"/>
          <w:bCs/>
          <w:sz w:val="20"/>
          <w:szCs w:val="20"/>
        </w:rPr>
        <w:t xml:space="preserve"> </w:t>
      </w:r>
      <w:r w:rsidRPr="002C3EF6">
        <w:rPr>
          <w:rFonts w:ascii="Arial" w:hAnsi="Arial" w:cs="Arial"/>
          <w:sz w:val="20"/>
          <w:szCs w:val="20"/>
        </w:rPr>
        <w:t>Não se vislumbra necessidades de tomada de providências de adequações para a solução ser contratada e o serviço prestado.</w:t>
      </w:r>
    </w:p>
    <w:p w:rsidR="009B38E4" w:rsidRPr="002C3EF6" w:rsidRDefault="009B38E4" w:rsidP="009B38E4">
      <w:pPr>
        <w:ind w:firstLine="708"/>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13. </w:t>
      </w:r>
      <w:r w:rsidRPr="002C3EF6">
        <w:rPr>
          <w:rFonts w:ascii="Arial" w:hAnsi="Arial" w:cs="Arial"/>
          <w:b/>
          <w:sz w:val="20"/>
          <w:szCs w:val="20"/>
        </w:rPr>
        <w:t>DAS CONTRATAÇÕES CORRELATAS E/OU INTERDEPENDENTES (art. 18, § 1º, inc. XI)</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13.1.</w:t>
      </w:r>
      <w:r w:rsidRPr="002C3EF6">
        <w:rPr>
          <w:rFonts w:ascii="Arial" w:hAnsi="Arial" w:cs="Arial"/>
          <w:bCs/>
          <w:sz w:val="20"/>
          <w:szCs w:val="20"/>
        </w:rPr>
        <w:t xml:space="preserve"> </w:t>
      </w:r>
      <w:r w:rsidRPr="002C3EF6">
        <w:rPr>
          <w:rFonts w:ascii="Arial" w:hAnsi="Arial" w:cs="Arial"/>
          <w:sz w:val="20"/>
          <w:szCs w:val="20"/>
        </w:rPr>
        <w:t>Não se verificam contratações correlatas nem interdependentes para a viabilidade e contratação desta demanda.</w:t>
      </w:r>
    </w:p>
    <w:p w:rsidR="009B38E4" w:rsidRPr="002C3EF6" w:rsidRDefault="009B38E4" w:rsidP="009B38E4">
      <w:pPr>
        <w:ind w:firstLine="708"/>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14. </w:t>
      </w:r>
      <w:r w:rsidRPr="002C3EF6">
        <w:rPr>
          <w:rFonts w:ascii="Arial" w:hAnsi="Arial" w:cs="Arial"/>
          <w:b/>
          <w:sz w:val="20"/>
          <w:szCs w:val="20"/>
        </w:rPr>
        <w:t>DA DESCRIÇÃO DE POSSÍVEIS IMPACTOS AMBIENTAIS E RESPECTIVAS MEDIDAS MITIGADORAS (art. 18, § 1º, inc. XII)</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14.1.</w:t>
      </w:r>
      <w:r w:rsidRPr="002C3EF6">
        <w:rPr>
          <w:rFonts w:ascii="Arial" w:hAnsi="Arial" w:cs="Arial"/>
          <w:bCs/>
          <w:sz w:val="20"/>
          <w:szCs w:val="20"/>
        </w:rPr>
        <w:t xml:space="preserve"> </w:t>
      </w:r>
      <w:r w:rsidRPr="002C3EF6">
        <w:rPr>
          <w:rFonts w:ascii="Arial" w:hAnsi="Arial" w:cs="Arial"/>
          <w:sz w:val="20"/>
          <w:szCs w:val="20"/>
        </w:rPr>
        <w:t>Não se verificam possíveis impactos ambientais na contratação desta demanda.</w:t>
      </w:r>
    </w:p>
    <w:p w:rsidR="009B38E4" w:rsidRPr="002C3EF6" w:rsidRDefault="009B38E4" w:rsidP="009B38E4">
      <w:pPr>
        <w:ind w:firstLine="708"/>
        <w:jc w:val="both"/>
        <w:rPr>
          <w:rFonts w:ascii="Arial" w:hAnsi="Arial" w:cs="Arial"/>
          <w:sz w:val="20"/>
          <w:szCs w:val="20"/>
        </w:rPr>
      </w:pP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t xml:space="preserve">15. </w:t>
      </w:r>
      <w:r w:rsidRPr="002C3EF6">
        <w:rPr>
          <w:rFonts w:ascii="Arial" w:hAnsi="Arial" w:cs="Arial"/>
          <w:b/>
          <w:sz w:val="20"/>
          <w:szCs w:val="20"/>
        </w:rPr>
        <w:t>DO POSICIONAMENTO CONCLUSIVO SOBRE A ADEQUAÇÃO DA CONTRATAÇÃO PARA O ATENDIMENTO DA NECESSIDADE A QUE SE DESTINA (art. 18, § 1º, inc. XIII)</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bCs/>
          <w:sz w:val="20"/>
          <w:szCs w:val="20"/>
        </w:rPr>
      </w:pPr>
      <w:r w:rsidRPr="002C3EF6">
        <w:rPr>
          <w:rFonts w:ascii="Arial" w:hAnsi="Arial" w:cs="Arial"/>
          <w:b/>
          <w:bCs/>
          <w:sz w:val="20"/>
          <w:szCs w:val="20"/>
        </w:rPr>
        <w:t>15.1.</w:t>
      </w:r>
      <w:r w:rsidRPr="002C3EF6">
        <w:rPr>
          <w:rFonts w:ascii="Arial" w:hAnsi="Arial" w:cs="Arial"/>
          <w:bCs/>
          <w:sz w:val="20"/>
          <w:szCs w:val="20"/>
        </w:rPr>
        <w:t xml:space="preserve"> Diante de todos os itens expressos e com base nos estudos levantados, conclui-se que os itens dispostos contribuirão diretamente na saúde das famílias beneficiadas. A contratação por meio de parcelamento e registro de preços é a forma mais viável ao município respeitando a economia, legislações da Vigilância Sanitária e a infraestrutura encontrada.</w:t>
      </w:r>
    </w:p>
    <w:p w:rsidR="009B38E4" w:rsidRPr="002C3EF6" w:rsidRDefault="009B38E4" w:rsidP="009B38E4">
      <w:pPr>
        <w:ind w:firstLine="708"/>
        <w:jc w:val="both"/>
        <w:rPr>
          <w:rFonts w:ascii="Arial" w:hAnsi="Arial" w:cs="Arial"/>
          <w:bCs/>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 xml:space="preserve">Quanto a providência para a adequação do ambiente, em especial à estocagem, não haverá custos extras, pois há espaço nos locais de recebimento constantes no item </w:t>
      </w:r>
      <w:r w:rsidRPr="002C3EF6">
        <w:rPr>
          <w:rFonts w:ascii="Arial" w:hAnsi="Arial" w:cs="Arial"/>
          <w:i/>
          <w:sz w:val="20"/>
          <w:szCs w:val="20"/>
        </w:rPr>
        <w:t>5. Dos Requisitos da Contratação</w:t>
      </w:r>
      <w:r w:rsidRPr="002C3EF6">
        <w:rPr>
          <w:rFonts w:ascii="Arial" w:hAnsi="Arial" w:cs="Arial"/>
          <w:sz w:val="20"/>
          <w:szCs w:val="20"/>
        </w:rPr>
        <w:t>, subitem 8; e ainda, trata-se de produtos habitualmente estocados em quantidades pequenas e consumidos em períodos curtos, dentro do prazo de validade dos produtos.</w:t>
      </w:r>
    </w:p>
    <w:p w:rsidR="009B38E4" w:rsidRPr="002C3EF6" w:rsidRDefault="009B38E4" w:rsidP="009B38E4">
      <w:pPr>
        <w:ind w:firstLine="708"/>
        <w:jc w:val="both"/>
        <w:rPr>
          <w:rFonts w:ascii="Arial" w:hAnsi="Arial" w:cs="Arial"/>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sz w:val="20"/>
          <w:szCs w:val="20"/>
        </w:rPr>
        <w:t>Além do que, os mesmos serão solicitados quando da necessidade, como possibilita o SRP; e quase que imediatamente distribuído aos demandantes.</w:t>
      </w:r>
    </w:p>
    <w:p w:rsidR="009B38E4" w:rsidRPr="002C3EF6" w:rsidRDefault="009B38E4" w:rsidP="009B38E4">
      <w:pPr>
        <w:jc w:val="center"/>
        <w:rPr>
          <w:rFonts w:ascii="Arial" w:hAnsi="Arial" w:cs="Arial"/>
          <w:sz w:val="20"/>
          <w:szCs w:val="20"/>
        </w:rPr>
      </w:pPr>
      <w:r w:rsidRPr="002C3EF6">
        <w:rPr>
          <w:rFonts w:ascii="Arial" w:hAnsi="Arial" w:cs="Arial"/>
          <w:b/>
          <w:bCs/>
          <w:sz w:val="20"/>
          <w:szCs w:val="20"/>
        </w:rPr>
        <w:lastRenderedPageBreak/>
        <w:t xml:space="preserve">16. </w:t>
      </w:r>
      <w:r w:rsidRPr="002C3EF6">
        <w:rPr>
          <w:rFonts w:ascii="Arial" w:hAnsi="Arial" w:cs="Arial"/>
          <w:b/>
          <w:sz w:val="20"/>
          <w:szCs w:val="20"/>
        </w:rPr>
        <w:t>DECLARAÇÃO DA VIABILIDADE OU NÃO DA CONTRATAÇÃO</w:t>
      </w:r>
      <w:r w:rsidRPr="002C3EF6">
        <w:rPr>
          <w:rFonts w:ascii="Arial" w:hAnsi="Arial" w:cs="Arial"/>
          <w:b/>
          <w:bCs/>
          <w:sz w:val="20"/>
          <w:szCs w:val="20"/>
        </w:rPr>
        <w:t>:</w:t>
      </w:r>
    </w:p>
    <w:p w:rsidR="009B38E4" w:rsidRPr="002C3EF6" w:rsidRDefault="009B38E4" w:rsidP="009B38E4">
      <w:pPr>
        <w:tabs>
          <w:tab w:val="left" w:pos="-3240"/>
        </w:tabs>
        <w:jc w:val="both"/>
        <w:rPr>
          <w:rFonts w:ascii="Arial" w:hAnsi="Arial" w:cs="Arial"/>
          <w:color w:val="000000"/>
          <w:sz w:val="20"/>
          <w:szCs w:val="20"/>
        </w:rPr>
      </w:pPr>
    </w:p>
    <w:p w:rsidR="009B38E4" w:rsidRPr="002C3EF6" w:rsidRDefault="009B38E4" w:rsidP="009B38E4">
      <w:pPr>
        <w:ind w:firstLine="708"/>
        <w:jc w:val="both"/>
        <w:rPr>
          <w:rFonts w:ascii="Arial" w:hAnsi="Arial" w:cs="Arial"/>
          <w:sz w:val="20"/>
          <w:szCs w:val="20"/>
        </w:rPr>
      </w:pPr>
      <w:r w:rsidRPr="002C3EF6">
        <w:rPr>
          <w:rFonts w:ascii="Arial" w:hAnsi="Arial" w:cs="Arial"/>
          <w:b/>
          <w:bCs/>
          <w:sz w:val="20"/>
          <w:szCs w:val="20"/>
        </w:rPr>
        <w:t>16.1.</w:t>
      </w:r>
      <w:r w:rsidRPr="002C3EF6">
        <w:rPr>
          <w:rFonts w:ascii="Arial" w:hAnsi="Arial" w:cs="Arial"/>
          <w:bCs/>
          <w:sz w:val="20"/>
          <w:szCs w:val="20"/>
        </w:rPr>
        <w:t xml:space="preserve"> </w:t>
      </w:r>
      <w:r w:rsidRPr="002C3EF6">
        <w:rPr>
          <w:rFonts w:ascii="Arial" w:hAnsi="Arial" w:cs="Arial"/>
          <w:sz w:val="20"/>
          <w:szCs w:val="20"/>
        </w:rPr>
        <w:t>Com base nos elementos anteriores do presente documento de estudos preliminares, DECLARO que é VIÁVEL a presente contratação.</w:t>
      </w:r>
    </w:p>
    <w:p w:rsidR="009B38E4" w:rsidRPr="002C3EF6" w:rsidRDefault="009B38E4" w:rsidP="009B38E4">
      <w:pPr>
        <w:jc w:val="both"/>
        <w:rPr>
          <w:rFonts w:ascii="Arial" w:hAnsi="Arial" w:cs="Arial"/>
          <w:sz w:val="20"/>
          <w:szCs w:val="20"/>
        </w:rPr>
      </w:pPr>
    </w:p>
    <w:p w:rsidR="00E27AFA" w:rsidRPr="002C3EF6" w:rsidRDefault="009B38E4" w:rsidP="009B38E4">
      <w:pPr>
        <w:jc w:val="right"/>
        <w:rPr>
          <w:rFonts w:ascii="Arial" w:hAnsi="Arial" w:cs="Arial"/>
          <w:sz w:val="20"/>
          <w:szCs w:val="20"/>
        </w:rPr>
      </w:pPr>
      <w:r w:rsidRPr="002C3EF6">
        <w:rPr>
          <w:rFonts w:ascii="Arial" w:hAnsi="Arial" w:cs="Arial"/>
          <w:sz w:val="20"/>
          <w:szCs w:val="20"/>
        </w:rPr>
        <w:t>Álvares Machado, 6 de março de 2025</w:t>
      </w:r>
      <w:r w:rsidR="00E27AFA" w:rsidRPr="002C3EF6">
        <w:rPr>
          <w:rFonts w:ascii="Arial" w:hAnsi="Arial" w:cs="Arial"/>
          <w:sz w:val="20"/>
          <w:szCs w:val="20"/>
        </w:rPr>
        <w:t>.</w:t>
      </w:r>
    </w:p>
    <w:p w:rsidR="005E1962" w:rsidRPr="002C3EF6" w:rsidRDefault="005E1962" w:rsidP="005E1962">
      <w:pPr>
        <w:tabs>
          <w:tab w:val="left" w:pos="-3240"/>
        </w:tabs>
        <w:jc w:val="center"/>
        <w:rPr>
          <w:rFonts w:ascii="Arial" w:hAnsi="Arial" w:cs="Arial"/>
          <w:sz w:val="20"/>
          <w:szCs w:val="20"/>
        </w:rPr>
      </w:pPr>
    </w:p>
    <w:p w:rsidR="005E1962" w:rsidRPr="002C3EF6" w:rsidRDefault="005E1962" w:rsidP="005E1962">
      <w:pPr>
        <w:tabs>
          <w:tab w:val="left" w:pos="-3240"/>
        </w:tabs>
        <w:jc w:val="center"/>
        <w:rPr>
          <w:rFonts w:ascii="Arial" w:hAnsi="Arial" w:cs="Arial"/>
          <w:sz w:val="20"/>
          <w:szCs w:val="20"/>
        </w:rPr>
      </w:pPr>
    </w:p>
    <w:p w:rsidR="005E1962" w:rsidRPr="002C3EF6" w:rsidRDefault="005E1962" w:rsidP="005E1962">
      <w:pPr>
        <w:tabs>
          <w:tab w:val="left" w:pos="-3240"/>
        </w:tabs>
        <w:jc w:val="center"/>
        <w:rPr>
          <w:rFonts w:ascii="Arial" w:hAnsi="Arial" w:cs="Arial"/>
          <w:sz w:val="20"/>
          <w:szCs w:val="20"/>
        </w:rPr>
      </w:pPr>
    </w:p>
    <w:p w:rsidR="004C26CA" w:rsidRPr="002C3EF6" w:rsidRDefault="004C26CA" w:rsidP="005E1962">
      <w:pPr>
        <w:tabs>
          <w:tab w:val="left" w:pos="-3240"/>
        </w:tabs>
        <w:jc w:val="center"/>
        <w:rPr>
          <w:rFonts w:ascii="Arial" w:hAnsi="Arial" w:cs="Arial"/>
          <w:sz w:val="20"/>
          <w:szCs w:val="20"/>
        </w:rPr>
      </w:pPr>
    </w:p>
    <w:p w:rsidR="009B38E4" w:rsidRPr="002C3EF6" w:rsidRDefault="009B38E4" w:rsidP="009B38E4">
      <w:pPr>
        <w:jc w:val="center"/>
        <w:rPr>
          <w:rFonts w:ascii="Arial" w:hAnsi="Arial" w:cs="Arial"/>
          <w:i/>
          <w:sz w:val="20"/>
          <w:szCs w:val="20"/>
        </w:rPr>
      </w:pPr>
      <w:r w:rsidRPr="002C3EF6">
        <w:rPr>
          <w:rFonts w:ascii="Arial" w:hAnsi="Arial" w:cs="Arial"/>
          <w:i/>
          <w:sz w:val="20"/>
          <w:szCs w:val="20"/>
        </w:rPr>
        <w:t>Assinado no original</w:t>
      </w:r>
    </w:p>
    <w:p w:rsidR="009B38E4" w:rsidRPr="002C3EF6" w:rsidRDefault="009B38E4" w:rsidP="009B38E4">
      <w:pPr>
        <w:jc w:val="center"/>
        <w:rPr>
          <w:rFonts w:ascii="Arial" w:hAnsi="Arial" w:cs="Arial"/>
          <w:sz w:val="20"/>
          <w:szCs w:val="20"/>
        </w:rPr>
      </w:pPr>
      <w:r w:rsidRPr="002C3EF6">
        <w:rPr>
          <w:rFonts w:ascii="Arial" w:hAnsi="Arial" w:cs="Arial"/>
          <w:b/>
          <w:sz w:val="20"/>
          <w:szCs w:val="20"/>
        </w:rPr>
        <w:t>JOVELINA DE SOUZA MONTEIRO</w:t>
      </w:r>
    </w:p>
    <w:p w:rsidR="009B38E4" w:rsidRPr="002C3EF6" w:rsidRDefault="009B38E4" w:rsidP="009B38E4">
      <w:pPr>
        <w:jc w:val="center"/>
        <w:rPr>
          <w:rFonts w:ascii="Arial" w:hAnsi="Arial" w:cs="Arial"/>
          <w:sz w:val="20"/>
          <w:szCs w:val="20"/>
        </w:rPr>
      </w:pPr>
      <w:r w:rsidRPr="002C3EF6">
        <w:rPr>
          <w:rFonts w:ascii="Arial" w:hAnsi="Arial" w:cs="Arial"/>
          <w:sz w:val="20"/>
          <w:szCs w:val="20"/>
        </w:rPr>
        <w:t>Diretora da Assistência e Desenvolvimento Social</w:t>
      </w:r>
    </w:p>
    <w:p w:rsidR="009B38E4" w:rsidRPr="002C3EF6" w:rsidRDefault="009B38E4" w:rsidP="009B38E4">
      <w:pPr>
        <w:tabs>
          <w:tab w:val="left" w:pos="-3240"/>
        </w:tabs>
        <w:jc w:val="center"/>
        <w:rPr>
          <w:rFonts w:ascii="Arial" w:hAnsi="Arial" w:cs="Arial"/>
          <w:sz w:val="20"/>
          <w:szCs w:val="20"/>
        </w:rPr>
      </w:pPr>
    </w:p>
    <w:p w:rsidR="009B38E4" w:rsidRPr="002C3EF6" w:rsidRDefault="009B38E4" w:rsidP="009B38E4">
      <w:pPr>
        <w:tabs>
          <w:tab w:val="left" w:pos="-3240"/>
        </w:tabs>
        <w:jc w:val="center"/>
        <w:rPr>
          <w:rFonts w:ascii="Arial" w:hAnsi="Arial" w:cs="Arial"/>
          <w:sz w:val="20"/>
          <w:szCs w:val="20"/>
        </w:rPr>
      </w:pPr>
    </w:p>
    <w:p w:rsidR="004C26CA" w:rsidRPr="002C3EF6" w:rsidRDefault="004C26CA" w:rsidP="009B38E4">
      <w:pPr>
        <w:tabs>
          <w:tab w:val="left" w:pos="-3240"/>
        </w:tabs>
        <w:jc w:val="center"/>
        <w:rPr>
          <w:rFonts w:ascii="Arial" w:hAnsi="Arial" w:cs="Arial"/>
          <w:sz w:val="20"/>
          <w:szCs w:val="20"/>
        </w:rPr>
      </w:pPr>
    </w:p>
    <w:p w:rsidR="009B38E4" w:rsidRPr="002C3EF6" w:rsidRDefault="009B38E4" w:rsidP="009B38E4">
      <w:pPr>
        <w:tabs>
          <w:tab w:val="left" w:pos="-3240"/>
        </w:tabs>
        <w:jc w:val="center"/>
        <w:rPr>
          <w:rFonts w:ascii="Arial" w:hAnsi="Arial" w:cs="Arial"/>
          <w:sz w:val="20"/>
          <w:szCs w:val="20"/>
        </w:rPr>
      </w:pPr>
    </w:p>
    <w:p w:rsidR="009B38E4" w:rsidRPr="002C3EF6" w:rsidRDefault="009B38E4" w:rsidP="009B38E4">
      <w:pPr>
        <w:tabs>
          <w:tab w:val="left" w:pos="-3240"/>
        </w:tabs>
        <w:jc w:val="center"/>
        <w:rPr>
          <w:rFonts w:ascii="Arial" w:hAnsi="Arial" w:cs="Arial"/>
          <w:sz w:val="20"/>
          <w:szCs w:val="20"/>
        </w:rPr>
      </w:pPr>
      <w:r w:rsidRPr="002C3EF6">
        <w:rPr>
          <w:rFonts w:ascii="Arial" w:hAnsi="Arial" w:cs="Arial"/>
          <w:i/>
          <w:sz w:val="20"/>
          <w:szCs w:val="20"/>
        </w:rPr>
        <w:t>Assinado no original</w:t>
      </w:r>
    </w:p>
    <w:p w:rsidR="009B38E4" w:rsidRPr="002C3EF6" w:rsidRDefault="009B38E4" w:rsidP="009B38E4">
      <w:pPr>
        <w:jc w:val="center"/>
        <w:rPr>
          <w:rFonts w:ascii="Arial" w:hAnsi="Arial" w:cs="Arial"/>
          <w:color w:val="000000"/>
          <w:sz w:val="20"/>
          <w:szCs w:val="20"/>
        </w:rPr>
      </w:pPr>
      <w:r w:rsidRPr="002C3EF6">
        <w:rPr>
          <w:rFonts w:ascii="Arial" w:hAnsi="Arial" w:cs="Arial"/>
          <w:b/>
          <w:color w:val="000000"/>
          <w:sz w:val="20"/>
          <w:szCs w:val="20"/>
        </w:rPr>
        <w:t>VICTOR HUGO DUMONT</w:t>
      </w:r>
    </w:p>
    <w:p w:rsidR="009B38E4" w:rsidRPr="002C3EF6" w:rsidRDefault="009B38E4" w:rsidP="009B38E4">
      <w:pPr>
        <w:tabs>
          <w:tab w:val="left" w:pos="-3240"/>
        </w:tabs>
        <w:jc w:val="center"/>
        <w:rPr>
          <w:rFonts w:ascii="Arial" w:hAnsi="Arial" w:cs="Arial"/>
          <w:color w:val="000000"/>
          <w:sz w:val="20"/>
          <w:szCs w:val="20"/>
        </w:rPr>
      </w:pPr>
      <w:r w:rsidRPr="002C3EF6">
        <w:rPr>
          <w:rFonts w:ascii="Arial" w:hAnsi="Arial" w:cs="Arial"/>
          <w:color w:val="000000"/>
          <w:sz w:val="20"/>
          <w:szCs w:val="20"/>
        </w:rPr>
        <w:t>Assessor de Administração</w:t>
      </w:r>
    </w:p>
    <w:p w:rsidR="009B38E4" w:rsidRPr="002C3EF6" w:rsidRDefault="009B38E4" w:rsidP="009B38E4">
      <w:pPr>
        <w:tabs>
          <w:tab w:val="left" w:pos="-3240"/>
        </w:tabs>
        <w:jc w:val="center"/>
        <w:rPr>
          <w:rFonts w:ascii="Arial" w:hAnsi="Arial" w:cs="Arial"/>
          <w:color w:val="000000"/>
          <w:sz w:val="20"/>
          <w:szCs w:val="20"/>
        </w:rPr>
      </w:pPr>
    </w:p>
    <w:p w:rsidR="009B38E4" w:rsidRPr="002C3EF6" w:rsidRDefault="009B38E4" w:rsidP="009B38E4">
      <w:pPr>
        <w:tabs>
          <w:tab w:val="left" w:pos="-3240"/>
        </w:tabs>
        <w:jc w:val="center"/>
        <w:rPr>
          <w:rFonts w:ascii="Arial" w:hAnsi="Arial" w:cs="Arial"/>
          <w:color w:val="000000"/>
          <w:sz w:val="20"/>
          <w:szCs w:val="20"/>
        </w:rPr>
      </w:pPr>
    </w:p>
    <w:p w:rsidR="004C26CA" w:rsidRPr="002C3EF6" w:rsidRDefault="004C26CA" w:rsidP="009B38E4">
      <w:pPr>
        <w:tabs>
          <w:tab w:val="left" w:pos="-3240"/>
        </w:tabs>
        <w:jc w:val="center"/>
        <w:rPr>
          <w:rFonts w:ascii="Arial" w:hAnsi="Arial" w:cs="Arial"/>
          <w:color w:val="000000"/>
          <w:sz w:val="20"/>
          <w:szCs w:val="20"/>
        </w:rPr>
      </w:pPr>
    </w:p>
    <w:p w:rsidR="009B38E4" w:rsidRPr="002C3EF6" w:rsidRDefault="009B38E4" w:rsidP="009B38E4">
      <w:pPr>
        <w:tabs>
          <w:tab w:val="left" w:pos="-3240"/>
        </w:tabs>
        <w:jc w:val="center"/>
        <w:rPr>
          <w:rFonts w:ascii="Arial" w:hAnsi="Arial" w:cs="Arial"/>
          <w:color w:val="000000"/>
          <w:sz w:val="20"/>
          <w:szCs w:val="20"/>
        </w:rPr>
      </w:pPr>
    </w:p>
    <w:p w:rsidR="009B38E4" w:rsidRPr="002C3EF6" w:rsidRDefault="009B38E4" w:rsidP="009B38E4">
      <w:pPr>
        <w:tabs>
          <w:tab w:val="left" w:pos="-3240"/>
        </w:tabs>
        <w:jc w:val="center"/>
        <w:rPr>
          <w:rFonts w:ascii="Arial" w:hAnsi="Arial" w:cs="Arial"/>
          <w:color w:val="000000"/>
          <w:sz w:val="20"/>
          <w:szCs w:val="20"/>
        </w:rPr>
      </w:pPr>
      <w:r w:rsidRPr="002C3EF6">
        <w:rPr>
          <w:rFonts w:ascii="Arial" w:hAnsi="Arial" w:cs="Arial"/>
          <w:i/>
          <w:sz w:val="20"/>
          <w:szCs w:val="20"/>
        </w:rPr>
        <w:t>Assinado no original</w:t>
      </w:r>
    </w:p>
    <w:p w:rsidR="009B38E4" w:rsidRPr="002C3EF6" w:rsidRDefault="009B38E4" w:rsidP="009B38E4">
      <w:pPr>
        <w:jc w:val="center"/>
        <w:rPr>
          <w:rFonts w:ascii="Arial" w:hAnsi="Arial" w:cs="Arial"/>
          <w:color w:val="000000"/>
          <w:sz w:val="20"/>
          <w:szCs w:val="20"/>
        </w:rPr>
      </w:pPr>
      <w:r w:rsidRPr="002C3EF6">
        <w:rPr>
          <w:rFonts w:ascii="Arial" w:hAnsi="Arial" w:cs="Arial"/>
          <w:b/>
          <w:color w:val="000000"/>
          <w:sz w:val="20"/>
          <w:szCs w:val="20"/>
        </w:rPr>
        <w:t>VANESSA BELLÃO PEREIRA ANTONIO</w:t>
      </w:r>
    </w:p>
    <w:p w:rsidR="003151D1" w:rsidRPr="002C3EF6" w:rsidRDefault="009B38E4" w:rsidP="009B38E4">
      <w:pPr>
        <w:jc w:val="center"/>
        <w:rPr>
          <w:rFonts w:ascii="Arial" w:hAnsi="Arial" w:cs="Arial"/>
          <w:sz w:val="20"/>
          <w:szCs w:val="20"/>
        </w:rPr>
      </w:pPr>
      <w:r w:rsidRPr="002C3EF6">
        <w:rPr>
          <w:rFonts w:ascii="Arial" w:hAnsi="Arial" w:cs="Arial"/>
          <w:color w:val="000000"/>
          <w:sz w:val="20"/>
          <w:szCs w:val="20"/>
        </w:rPr>
        <w:t>Assistente Social</w:t>
      </w:r>
    </w:p>
    <w:p w:rsidR="00C749E9" w:rsidRPr="002C3EF6" w:rsidRDefault="00C749E9" w:rsidP="005A035D">
      <w:pPr>
        <w:jc w:val="center"/>
        <w:rPr>
          <w:rFonts w:ascii="Arial" w:hAnsi="Arial" w:cs="Arial"/>
          <w:sz w:val="20"/>
          <w:szCs w:val="20"/>
        </w:rPr>
      </w:pPr>
    </w:p>
    <w:p w:rsidR="00C749E9" w:rsidRPr="002C3EF6" w:rsidRDefault="00C749E9" w:rsidP="005A035D">
      <w:pPr>
        <w:jc w:val="center"/>
        <w:rPr>
          <w:rFonts w:ascii="Arial" w:hAnsi="Arial" w:cs="Arial"/>
          <w:sz w:val="20"/>
          <w:szCs w:val="20"/>
        </w:rPr>
      </w:pPr>
    </w:p>
    <w:p w:rsidR="00C749E9" w:rsidRPr="002C3EF6" w:rsidRDefault="00C749E9"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1C7AE5" w:rsidRPr="002C3EF6" w:rsidRDefault="001C7AE5" w:rsidP="005A035D">
      <w:pPr>
        <w:jc w:val="center"/>
        <w:rPr>
          <w:rFonts w:ascii="Arial" w:hAnsi="Arial" w:cs="Arial"/>
          <w:sz w:val="20"/>
          <w:szCs w:val="20"/>
        </w:rPr>
      </w:pPr>
    </w:p>
    <w:p w:rsidR="0007275D" w:rsidRPr="002C3EF6" w:rsidRDefault="0007275D" w:rsidP="0007275D">
      <w:pPr>
        <w:tabs>
          <w:tab w:val="left" w:pos="-3240"/>
        </w:tabs>
        <w:jc w:val="center"/>
        <w:rPr>
          <w:rFonts w:ascii="Arial" w:hAnsi="Arial" w:cs="Arial"/>
          <w:b/>
          <w:bCs/>
          <w:sz w:val="20"/>
          <w:szCs w:val="20"/>
        </w:rPr>
      </w:pPr>
      <w:r w:rsidRPr="002C3EF6">
        <w:rPr>
          <w:rFonts w:ascii="Arial" w:hAnsi="Arial" w:cs="Arial"/>
          <w:b/>
          <w:bCs/>
          <w:sz w:val="20"/>
          <w:szCs w:val="20"/>
        </w:rPr>
        <w:lastRenderedPageBreak/>
        <w:t>ANEXO II</w:t>
      </w:r>
    </w:p>
    <w:p w:rsidR="0007275D" w:rsidRPr="002C3EF6" w:rsidRDefault="0007275D" w:rsidP="0007275D">
      <w:pPr>
        <w:tabs>
          <w:tab w:val="left" w:pos="-3240"/>
        </w:tabs>
        <w:jc w:val="center"/>
        <w:rPr>
          <w:rFonts w:ascii="Arial" w:hAnsi="Arial" w:cs="Arial"/>
          <w:sz w:val="20"/>
          <w:szCs w:val="20"/>
        </w:rPr>
      </w:pPr>
    </w:p>
    <w:p w:rsidR="0007275D" w:rsidRPr="002C3EF6" w:rsidRDefault="00BD29F3" w:rsidP="0007275D">
      <w:pPr>
        <w:pStyle w:val="Ttulo4"/>
        <w:numPr>
          <w:ilvl w:val="3"/>
          <w:numId w:val="3"/>
        </w:numPr>
        <w:spacing w:before="0" w:after="0"/>
        <w:jc w:val="center"/>
        <w:rPr>
          <w:rFonts w:ascii="Arial" w:hAnsi="Arial" w:cs="Arial"/>
          <w:sz w:val="20"/>
          <w:szCs w:val="20"/>
        </w:rPr>
      </w:pPr>
      <w:r w:rsidRPr="002C3EF6">
        <w:rPr>
          <w:rFonts w:ascii="Arial" w:hAnsi="Arial" w:cs="Arial"/>
          <w:bCs w:val="0"/>
          <w:sz w:val="20"/>
          <w:szCs w:val="20"/>
        </w:rPr>
        <w:t>PREGÃO ELETRÔNICO (SRP)</w:t>
      </w:r>
      <w:r w:rsidR="0007275D" w:rsidRPr="002C3EF6">
        <w:rPr>
          <w:rFonts w:ascii="Arial" w:hAnsi="Arial" w:cs="Arial"/>
          <w:bCs w:val="0"/>
          <w:sz w:val="20"/>
          <w:szCs w:val="20"/>
        </w:rPr>
        <w:t xml:space="preserve"> Nº </w:t>
      </w:r>
      <w:r w:rsidR="00A4720E" w:rsidRPr="002C3EF6">
        <w:rPr>
          <w:rFonts w:ascii="Arial" w:hAnsi="Arial" w:cs="Arial"/>
          <w:bCs w:val="0"/>
          <w:sz w:val="20"/>
          <w:szCs w:val="20"/>
        </w:rPr>
        <w:t>011/2025</w:t>
      </w:r>
    </w:p>
    <w:p w:rsidR="0007275D" w:rsidRPr="002C3EF6" w:rsidRDefault="0007275D" w:rsidP="0007275D">
      <w:pPr>
        <w:jc w:val="center"/>
        <w:rPr>
          <w:rFonts w:ascii="Arial" w:hAnsi="Arial" w:cs="Arial"/>
          <w:b/>
          <w:bCs/>
          <w:sz w:val="20"/>
          <w:szCs w:val="20"/>
        </w:rPr>
      </w:pPr>
      <w:r w:rsidRPr="002C3EF6">
        <w:rPr>
          <w:rFonts w:ascii="Arial" w:eastAsia="Arial Unicode MS" w:hAnsi="Arial" w:cs="Arial"/>
          <w:b/>
          <w:sz w:val="20"/>
          <w:szCs w:val="20"/>
        </w:rPr>
        <w:t xml:space="preserve">Processo Administrativo nº </w:t>
      </w:r>
      <w:r w:rsidR="00A4720E" w:rsidRPr="002C3EF6">
        <w:rPr>
          <w:rFonts w:ascii="Arial" w:eastAsia="Arial Unicode MS" w:hAnsi="Arial" w:cs="Arial"/>
          <w:b/>
          <w:sz w:val="20"/>
          <w:szCs w:val="20"/>
        </w:rPr>
        <w:t>037/2025</w:t>
      </w:r>
    </w:p>
    <w:p w:rsidR="0007275D" w:rsidRPr="002C3EF6" w:rsidRDefault="0007275D" w:rsidP="0007275D">
      <w:pPr>
        <w:jc w:val="center"/>
        <w:rPr>
          <w:rFonts w:ascii="Arial" w:hAnsi="Arial" w:cs="Arial"/>
          <w:b/>
          <w:bCs/>
          <w:sz w:val="20"/>
          <w:szCs w:val="20"/>
        </w:rPr>
      </w:pPr>
    </w:p>
    <w:p w:rsidR="009D2A62" w:rsidRPr="002C3EF6" w:rsidRDefault="009D2A62" w:rsidP="009D2A62">
      <w:pPr>
        <w:pStyle w:val="PargrafodaLista"/>
        <w:numPr>
          <w:ilvl w:val="0"/>
          <w:numId w:val="3"/>
        </w:numPr>
        <w:jc w:val="center"/>
        <w:rPr>
          <w:rFonts w:ascii="Arial" w:hAnsi="Arial" w:cs="Arial"/>
          <w:sz w:val="20"/>
          <w:szCs w:val="20"/>
        </w:rPr>
      </w:pPr>
      <w:r w:rsidRPr="002C3EF6">
        <w:rPr>
          <w:rFonts w:ascii="Arial" w:hAnsi="Arial" w:cs="Arial"/>
          <w:sz w:val="20"/>
          <w:szCs w:val="20"/>
        </w:rPr>
        <w:t xml:space="preserve">Modelo de Termo de </w:t>
      </w:r>
      <w:r w:rsidRPr="002C3EF6">
        <w:rPr>
          <w:rFonts w:ascii="Arial" w:hAnsi="Arial" w:cs="Arial"/>
          <w:b/>
          <w:sz w:val="20"/>
          <w:szCs w:val="20"/>
        </w:rPr>
        <w:t>ATA DE REGISTRO DE PREÇOS</w:t>
      </w:r>
    </w:p>
    <w:p w:rsidR="009D2A62" w:rsidRPr="002C3EF6" w:rsidRDefault="009D2A62" w:rsidP="009D2A62">
      <w:pPr>
        <w:pStyle w:val="PargrafodaLista"/>
        <w:widowControl w:val="0"/>
        <w:numPr>
          <w:ilvl w:val="0"/>
          <w:numId w:val="3"/>
        </w:numPr>
        <w:autoSpaceDE w:val="0"/>
        <w:autoSpaceDN w:val="0"/>
        <w:adjustRightInd w:val="0"/>
        <w:jc w:val="center"/>
        <w:rPr>
          <w:rFonts w:ascii="Arial" w:hAnsi="Arial" w:cs="Arial"/>
          <w:color w:val="000000"/>
          <w:sz w:val="20"/>
          <w:szCs w:val="20"/>
        </w:rPr>
      </w:pPr>
      <w:r w:rsidRPr="002C3EF6">
        <w:rPr>
          <w:rFonts w:ascii="Arial" w:hAnsi="Arial" w:cs="Arial"/>
          <w:i/>
          <w:color w:val="000000"/>
          <w:sz w:val="20"/>
          <w:szCs w:val="20"/>
        </w:rPr>
        <w:t xml:space="preserve">(Este anexo é um modelo da futura Ata de Registro de Preços e </w:t>
      </w:r>
      <w:r w:rsidRPr="002C3EF6">
        <w:rPr>
          <w:rFonts w:ascii="Arial" w:hAnsi="Arial" w:cs="Arial"/>
          <w:i/>
          <w:color w:val="000000"/>
          <w:sz w:val="20"/>
          <w:szCs w:val="20"/>
          <w:u w:val="single"/>
        </w:rPr>
        <w:t>não deve ser impresso/preenchido</w:t>
      </w:r>
      <w:r w:rsidRPr="002C3EF6">
        <w:rPr>
          <w:rFonts w:ascii="Arial" w:hAnsi="Arial" w:cs="Arial"/>
          <w:i/>
          <w:color w:val="000000"/>
          <w:sz w:val="20"/>
          <w:szCs w:val="20"/>
        </w:rPr>
        <w:t>)</w:t>
      </w:r>
    </w:p>
    <w:p w:rsidR="009D2A62" w:rsidRPr="002C3EF6" w:rsidRDefault="009D2A62" w:rsidP="009D2A62">
      <w:pPr>
        <w:pStyle w:val="PargrafodaLista"/>
        <w:numPr>
          <w:ilvl w:val="0"/>
          <w:numId w:val="3"/>
        </w:numPr>
        <w:jc w:val="both"/>
        <w:rPr>
          <w:rFonts w:ascii="Arial" w:hAnsi="Arial" w:cs="Arial"/>
          <w:b/>
          <w:sz w:val="20"/>
          <w:szCs w:val="20"/>
        </w:rPr>
      </w:pPr>
    </w:p>
    <w:p w:rsidR="009D2A62" w:rsidRPr="002C3EF6" w:rsidRDefault="009D2A62" w:rsidP="009D2A62">
      <w:pPr>
        <w:pStyle w:val="PargrafodaLista"/>
        <w:numPr>
          <w:ilvl w:val="0"/>
          <w:numId w:val="3"/>
        </w:numPr>
        <w:rPr>
          <w:rFonts w:ascii="Arial" w:hAnsi="Arial" w:cs="Arial"/>
          <w:b/>
          <w:sz w:val="20"/>
          <w:szCs w:val="20"/>
        </w:rPr>
      </w:pPr>
    </w:p>
    <w:p w:rsidR="009D2A62" w:rsidRPr="002C3EF6" w:rsidRDefault="009D2A62" w:rsidP="009D2A62">
      <w:pPr>
        <w:tabs>
          <w:tab w:val="num" w:pos="567"/>
        </w:tabs>
        <w:ind w:left="4536"/>
        <w:jc w:val="both"/>
        <w:rPr>
          <w:rFonts w:ascii="Arial" w:hAnsi="Arial" w:cs="Arial"/>
          <w:b/>
          <w:sz w:val="20"/>
          <w:szCs w:val="20"/>
        </w:rPr>
      </w:pPr>
      <w:r w:rsidRPr="002C3EF6">
        <w:rPr>
          <w:rFonts w:ascii="Arial" w:hAnsi="Arial" w:cs="Arial"/>
          <w:b/>
          <w:sz w:val="20"/>
          <w:szCs w:val="20"/>
        </w:rPr>
        <w:t>ATA DE RE</w:t>
      </w:r>
      <w:r w:rsidR="009A369D" w:rsidRPr="002C3EF6">
        <w:rPr>
          <w:rFonts w:ascii="Arial" w:hAnsi="Arial" w:cs="Arial"/>
          <w:b/>
          <w:sz w:val="20"/>
          <w:szCs w:val="20"/>
        </w:rPr>
        <w:t>GISTRO DE PREÇOS Nº XXX</w:t>
      </w:r>
      <w:r w:rsidRPr="002C3EF6">
        <w:rPr>
          <w:rFonts w:ascii="Arial" w:hAnsi="Arial" w:cs="Arial"/>
          <w:b/>
          <w:sz w:val="20"/>
          <w:szCs w:val="20"/>
        </w:rPr>
        <w:t>/</w:t>
      </w:r>
      <w:r w:rsidR="00620456" w:rsidRPr="002C3EF6">
        <w:rPr>
          <w:rFonts w:ascii="Arial" w:hAnsi="Arial" w:cs="Arial"/>
          <w:b/>
          <w:sz w:val="20"/>
          <w:szCs w:val="20"/>
        </w:rPr>
        <w:t>2025</w:t>
      </w:r>
      <w:r w:rsidRPr="002C3EF6">
        <w:rPr>
          <w:rFonts w:ascii="Arial" w:hAnsi="Arial" w:cs="Arial"/>
          <w:b/>
          <w:sz w:val="20"/>
          <w:szCs w:val="20"/>
        </w:rPr>
        <w:t xml:space="preserve"> QUE FAZEM ENTRE SI O MUNICÍPIO DE ÁLVARES MACHADO  E .............................</w:t>
      </w:r>
      <w:r w:rsidR="00DD2A8D" w:rsidRPr="002C3EF6">
        <w:rPr>
          <w:rFonts w:ascii="Arial" w:hAnsi="Arial" w:cs="Arial"/>
          <w:b/>
          <w:sz w:val="20"/>
          <w:szCs w:val="20"/>
        </w:rPr>
        <w:t>..</w:t>
      </w:r>
      <w:r w:rsidRPr="002C3EF6">
        <w:rPr>
          <w:rFonts w:ascii="Arial" w:hAnsi="Arial" w:cs="Arial"/>
          <w:b/>
          <w:sz w:val="20"/>
          <w:szCs w:val="20"/>
        </w:rPr>
        <w:t>...............................</w:t>
      </w:r>
    </w:p>
    <w:p w:rsidR="009D2A62" w:rsidRPr="002C3EF6" w:rsidRDefault="009D2A62" w:rsidP="009D2A62">
      <w:pPr>
        <w:pStyle w:val="PargrafodaLista"/>
        <w:numPr>
          <w:ilvl w:val="0"/>
          <w:numId w:val="3"/>
        </w:numPr>
        <w:jc w:val="both"/>
        <w:rPr>
          <w:rFonts w:ascii="Arial" w:hAnsi="Arial" w:cs="Arial"/>
          <w:sz w:val="20"/>
          <w:szCs w:val="20"/>
        </w:rPr>
      </w:pPr>
    </w:p>
    <w:p w:rsidR="009D2A62" w:rsidRPr="002C3EF6" w:rsidRDefault="009D2A62" w:rsidP="009D2A62">
      <w:pPr>
        <w:pStyle w:val="PargrafodaLista"/>
        <w:numPr>
          <w:ilvl w:val="0"/>
          <w:numId w:val="3"/>
        </w:numPr>
        <w:jc w:val="both"/>
        <w:rPr>
          <w:rFonts w:ascii="Arial" w:hAnsi="Arial" w:cs="Arial"/>
          <w:b/>
          <w:sz w:val="20"/>
          <w:szCs w:val="20"/>
        </w:rPr>
      </w:pPr>
    </w:p>
    <w:p w:rsidR="009D2A62" w:rsidRPr="002C3EF6" w:rsidRDefault="003218E0" w:rsidP="009D2A62">
      <w:pPr>
        <w:ind w:firstLine="708"/>
        <w:jc w:val="both"/>
        <w:rPr>
          <w:rFonts w:ascii="Arial" w:hAnsi="Arial" w:cs="Arial"/>
          <w:sz w:val="20"/>
          <w:szCs w:val="20"/>
        </w:rPr>
      </w:pPr>
      <w:r w:rsidRPr="002C3EF6">
        <w:rPr>
          <w:rFonts w:ascii="Arial" w:hAnsi="Arial" w:cs="Arial"/>
          <w:sz w:val="20"/>
          <w:szCs w:val="20"/>
        </w:rPr>
        <w:t xml:space="preserve">O </w:t>
      </w:r>
      <w:r w:rsidRPr="002C3EF6">
        <w:rPr>
          <w:rFonts w:ascii="Arial" w:hAnsi="Arial" w:cs="Arial"/>
          <w:b/>
          <w:sz w:val="20"/>
          <w:szCs w:val="20"/>
        </w:rPr>
        <w:t>MUNICÍPIO DE ÁLVARES MACHADO</w:t>
      </w:r>
      <w:r w:rsidRPr="002C3EF6">
        <w:rPr>
          <w:rFonts w:ascii="Arial" w:hAnsi="Arial" w:cs="Arial"/>
          <w:sz w:val="20"/>
          <w:szCs w:val="20"/>
        </w:rPr>
        <w:t xml:space="preserve">, Pessoa Jurídica de Direito Público Interno, inscrita no CNPJ nº 43.206.424/0001-10, com sede na Praça da Bandeira s/nº, Centro, CEP 19.160-004, na cidade de Álvares Machado, Estado de São Paulo, neste ato representado pelo Prefeito, Sr. </w:t>
      </w:r>
      <w:r w:rsidRPr="002C3EF6">
        <w:rPr>
          <w:rFonts w:ascii="Arial" w:hAnsi="Arial" w:cs="Arial"/>
          <w:b/>
          <w:sz w:val="20"/>
          <w:szCs w:val="20"/>
        </w:rPr>
        <w:t>LUIZ FRANCISCO BOIGUES</w:t>
      </w:r>
      <w:r w:rsidR="009D2A62" w:rsidRPr="002C3EF6">
        <w:rPr>
          <w:rFonts w:ascii="Arial" w:hAnsi="Arial" w:cs="Arial"/>
          <w:sz w:val="20"/>
          <w:szCs w:val="20"/>
        </w:rPr>
        <w:t xml:space="preserve">, considerando o julgamento da licitação na modalidade de Pregão, na forma </w:t>
      </w:r>
      <w:r w:rsidR="00D8770F" w:rsidRPr="002C3EF6">
        <w:rPr>
          <w:rFonts w:ascii="Arial" w:hAnsi="Arial" w:cs="Arial"/>
          <w:color w:val="000000"/>
          <w:sz w:val="20"/>
          <w:szCs w:val="20"/>
          <w:effect w:val="antsBlack"/>
        </w:rPr>
        <w:t>ELETRÔNIC</w:t>
      </w:r>
      <w:r w:rsidR="008D3DF6" w:rsidRPr="002C3EF6">
        <w:rPr>
          <w:rFonts w:ascii="Arial" w:hAnsi="Arial" w:cs="Arial"/>
          <w:color w:val="000000"/>
          <w:sz w:val="20"/>
          <w:szCs w:val="20"/>
          <w:effect w:val="antsBlack"/>
        </w:rPr>
        <w:t>A</w:t>
      </w:r>
      <w:r w:rsidR="009D2A62" w:rsidRPr="002C3EF6">
        <w:rPr>
          <w:rFonts w:ascii="Arial" w:hAnsi="Arial" w:cs="Arial"/>
          <w:sz w:val="20"/>
          <w:szCs w:val="20"/>
        </w:rPr>
        <w:t xml:space="preserve">, para </w:t>
      </w:r>
      <w:r w:rsidR="009D2A62" w:rsidRPr="002C3EF6">
        <w:rPr>
          <w:rFonts w:ascii="Arial" w:hAnsi="Arial" w:cs="Arial"/>
          <w:b/>
          <w:sz w:val="20"/>
          <w:szCs w:val="20"/>
        </w:rPr>
        <w:t xml:space="preserve">REGISTRO DE PREÇOS nº </w:t>
      </w:r>
      <w:r w:rsidR="00A4720E" w:rsidRPr="002C3EF6">
        <w:rPr>
          <w:rFonts w:ascii="Arial" w:hAnsi="Arial" w:cs="Arial"/>
          <w:b/>
          <w:bCs/>
          <w:sz w:val="20"/>
          <w:szCs w:val="20"/>
        </w:rPr>
        <w:t>011/2025</w:t>
      </w:r>
      <w:r w:rsidR="009D2A62" w:rsidRPr="002C3EF6">
        <w:rPr>
          <w:rFonts w:ascii="Arial" w:hAnsi="Arial" w:cs="Arial"/>
          <w:sz w:val="20"/>
          <w:szCs w:val="20"/>
        </w:rPr>
        <w:t xml:space="preserve">, publicada no Diário Oficial do Município de Álvares Machado, Edição nº </w:t>
      </w:r>
      <w:r w:rsidR="00C83E22" w:rsidRPr="002C3EF6">
        <w:rPr>
          <w:rFonts w:ascii="Arial" w:hAnsi="Arial" w:cs="Arial"/>
          <w:color w:val="000000"/>
          <w:sz w:val="20"/>
          <w:szCs w:val="20"/>
          <w:effect w:val="antsBlack"/>
        </w:rPr>
        <w:t>XXX</w:t>
      </w:r>
      <w:r w:rsidR="009D2A62" w:rsidRPr="002C3EF6">
        <w:rPr>
          <w:rFonts w:ascii="Arial" w:hAnsi="Arial" w:cs="Arial"/>
          <w:sz w:val="20"/>
          <w:szCs w:val="20"/>
        </w:rPr>
        <w:t>, de</w:t>
      </w:r>
      <w:r w:rsidR="00C83E22" w:rsidRPr="002C3EF6">
        <w:rPr>
          <w:rFonts w:ascii="Arial" w:hAnsi="Arial" w:cs="Arial"/>
          <w:sz w:val="20"/>
          <w:szCs w:val="20"/>
        </w:rPr>
        <w:t xml:space="preserve"> </w:t>
      </w:r>
      <w:r w:rsidR="00C83E22" w:rsidRPr="002C3EF6">
        <w:rPr>
          <w:rFonts w:ascii="Arial" w:hAnsi="Arial" w:cs="Arial"/>
          <w:color w:val="000000"/>
          <w:sz w:val="20"/>
          <w:szCs w:val="20"/>
          <w:effect w:val="antsBlack"/>
        </w:rPr>
        <w:t>XX/XX/</w:t>
      </w:r>
      <w:r w:rsidR="00620456" w:rsidRPr="002C3EF6">
        <w:rPr>
          <w:rFonts w:ascii="Arial" w:hAnsi="Arial" w:cs="Arial"/>
          <w:color w:val="000000"/>
          <w:sz w:val="20"/>
          <w:szCs w:val="20"/>
          <w:effect w:val="antsBlack"/>
        </w:rPr>
        <w:t>2025</w:t>
      </w:r>
      <w:r w:rsidR="009D2A62" w:rsidRPr="002C3EF6">
        <w:rPr>
          <w:rFonts w:ascii="Arial" w:hAnsi="Arial" w:cs="Arial"/>
          <w:sz w:val="20"/>
          <w:szCs w:val="20"/>
        </w:rPr>
        <w:t>,</w:t>
      </w:r>
      <w:r w:rsidR="002619D4" w:rsidRPr="002C3EF6">
        <w:rPr>
          <w:rFonts w:ascii="Arial" w:hAnsi="Arial" w:cs="Arial"/>
          <w:sz w:val="20"/>
          <w:szCs w:val="20"/>
        </w:rPr>
        <w:t xml:space="preserve"> </w:t>
      </w:r>
      <w:r w:rsidR="002619D4" w:rsidRPr="002C3EF6">
        <w:rPr>
          <w:rFonts w:ascii="Arial" w:hAnsi="Arial" w:cs="Arial"/>
          <w:b/>
          <w:sz w:val="20"/>
          <w:szCs w:val="20"/>
        </w:rPr>
        <w:t xml:space="preserve">Processo Administrativo nº </w:t>
      </w:r>
      <w:r w:rsidR="00A4720E" w:rsidRPr="002C3EF6">
        <w:rPr>
          <w:rFonts w:ascii="Arial" w:hAnsi="Arial" w:cs="Arial"/>
          <w:b/>
          <w:sz w:val="20"/>
          <w:szCs w:val="20"/>
        </w:rPr>
        <w:t>037/2025</w:t>
      </w:r>
      <w:r w:rsidR="002619D4" w:rsidRPr="002C3EF6">
        <w:rPr>
          <w:rFonts w:ascii="Arial" w:hAnsi="Arial" w:cs="Arial"/>
          <w:b/>
          <w:sz w:val="20"/>
          <w:szCs w:val="20"/>
        </w:rPr>
        <w:t xml:space="preserve"> – Registro Geral nº </w:t>
      </w:r>
      <w:r w:rsidR="00074482" w:rsidRPr="002C3EF6">
        <w:rPr>
          <w:rFonts w:ascii="Arial" w:hAnsi="Arial" w:cs="Arial"/>
          <w:b/>
          <w:sz w:val="20"/>
          <w:szCs w:val="20"/>
        </w:rPr>
        <w:t>2.</w:t>
      </w:r>
      <w:r w:rsidR="00852B07" w:rsidRPr="002C3EF6">
        <w:rPr>
          <w:rFonts w:ascii="Arial" w:hAnsi="Arial" w:cs="Arial"/>
          <w:b/>
          <w:sz w:val="20"/>
          <w:szCs w:val="20"/>
        </w:rPr>
        <w:t>731</w:t>
      </w:r>
      <w:r w:rsidR="00074482" w:rsidRPr="002C3EF6">
        <w:rPr>
          <w:rFonts w:ascii="Arial" w:hAnsi="Arial" w:cs="Arial"/>
          <w:b/>
          <w:sz w:val="20"/>
          <w:szCs w:val="20"/>
        </w:rPr>
        <w:t>/2025</w:t>
      </w:r>
      <w:r w:rsidR="009D2A62" w:rsidRPr="002C3EF6">
        <w:rPr>
          <w:rFonts w:ascii="Arial" w:hAnsi="Arial" w:cs="Arial"/>
          <w:sz w:val="20"/>
          <w:szCs w:val="20"/>
        </w:rPr>
        <w:t xml:space="preserve">, </w:t>
      </w:r>
      <w:r w:rsidR="009D2A62" w:rsidRPr="002C3EF6">
        <w:rPr>
          <w:rFonts w:ascii="Arial" w:hAnsi="Arial" w:cs="Arial"/>
          <w:b/>
          <w:sz w:val="20"/>
          <w:szCs w:val="20"/>
        </w:rPr>
        <w:t>RESOLVE</w:t>
      </w:r>
      <w:r w:rsidR="009D2A62" w:rsidRPr="002C3EF6">
        <w:rPr>
          <w:rFonts w:ascii="Arial" w:hAnsi="Arial" w:cs="Arial"/>
          <w:sz w:val="20"/>
          <w:szCs w:val="20"/>
        </w:rPr>
        <w:t xml:space="preserve"> registrar os preços da </w:t>
      </w:r>
      <w:r w:rsidR="009D2A62" w:rsidRPr="002C3EF6">
        <w:rPr>
          <w:rFonts w:ascii="Arial" w:hAnsi="Arial" w:cs="Arial"/>
          <w:b/>
          <w:sz w:val="20"/>
          <w:szCs w:val="20"/>
        </w:rPr>
        <w:t>..............................</w:t>
      </w:r>
      <w:r w:rsidR="009D2A62" w:rsidRPr="002C3EF6">
        <w:rPr>
          <w:rFonts w:ascii="Arial" w:hAnsi="Arial" w:cs="Arial"/>
          <w:sz w:val="20"/>
          <w:szCs w:val="20"/>
        </w:rPr>
        <w:t>,</w:t>
      </w:r>
      <w:r w:rsidRPr="002C3EF6">
        <w:rPr>
          <w:rFonts w:ascii="Arial" w:hAnsi="Arial" w:cs="Arial"/>
          <w:sz w:val="20"/>
          <w:szCs w:val="20"/>
        </w:rPr>
        <w:t xml:space="preserve"> Pessoa Jurídica de Direito Privado,</w:t>
      </w:r>
      <w:r w:rsidR="009D2A62" w:rsidRPr="002C3EF6">
        <w:rPr>
          <w:rFonts w:ascii="Arial" w:hAnsi="Arial" w:cs="Arial"/>
          <w:sz w:val="20"/>
          <w:szCs w:val="20"/>
        </w:rPr>
        <w:t xml:space="preserve"> inscrito(a) no CNPJ/MF sob o nº ............................, </w:t>
      </w:r>
      <w:r w:rsidR="009D2A62" w:rsidRPr="002C3EF6">
        <w:rPr>
          <w:rFonts w:ascii="Arial" w:hAnsi="Arial" w:cs="Arial"/>
          <w:color w:val="000000"/>
          <w:sz w:val="20"/>
          <w:szCs w:val="20"/>
        </w:rPr>
        <w:t xml:space="preserve">Inscrição Estadual nº </w:t>
      </w:r>
      <w:r w:rsidR="009D2A62" w:rsidRPr="002C3EF6">
        <w:rPr>
          <w:rFonts w:ascii="Arial" w:hAnsi="Arial" w:cs="Arial"/>
          <w:sz w:val="20"/>
          <w:szCs w:val="20"/>
        </w:rPr>
        <w:t>............................</w:t>
      </w:r>
      <w:r w:rsidR="009D2A62" w:rsidRPr="002C3EF6">
        <w:rPr>
          <w:rFonts w:ascii="Arial" w:hAnsi="Arial" w:cs="Arial"/>
          <w:color w:val="000000"/>
          <w:sz w:val="20"/>
          <w:szCs w:val="20"/>
        </w:rPr>
        <w:t>,</w:t>
      </w:r>
      <w:r w:rsidR="009D2A62" w:rsidRPr="002C3EF6">
        <w:rPr>
          <w:rFonts w:ascii="Arial" w:hAnsi="Arial" w:cs="Arial"/>
          <w:sz w:val="20"/>
          <w:szCs w:val="20"/>
        </w:rPr>
        <w:t xml:space="preserve"> sediado(a) na ..................................., nº ........, ...................., CEP nº ..........-......, Telefone: (XX) ..........-.........., e-mail: ........................................., em ............................., Estado de(o) ....................................., neste ato representado(a) por .................................. (nome e função na Detentora da Ata), conforme atos constitutivos da empresa </w:t>
      </w:r>
      <w:r w:rsidR="009D2A62" w:rsidRPr="002C3EF6">
        <w:rPr>
          <w:rFonts w:ascii="Arial" w:hAnsi="Arial" w:cs="Arial"/>
          <w:b/>
          <w:sz w:val="20"/>
          <w:szCs w:val="20"/>
          <w:u w:val="single"/>
        </w:rPr>
        <w:t>OU</w:t>
      </w:r>
      <w:r w:rsidR="009D2A62" w:rsidRPr="002C3EF6">
        <w:rPr>
          <w:rFonts w:ascii="Arial" w:hAnsi="Arial" w:cs="Arial"/>
          <w:sz w:val="20"/>
          <w:szCs w:val="20"/>
        </w:rPr>
        <w:t xml:space="preserve"> procuração apresentada nos autos, de acordo com a classificação por ela alcançada e nas quantidades cotadas, atendendo as condições previstas no Edital de licitação, sujeitando-se as partes às normas constantes na Lei nº 14.133, de 1º de abril de 2021, no </w:t>
      </w:r>
      <w:r w:rsidR="009D2A62" w:rsidRPr="002C3EF6">
        <w:rPr>
          <w:rFonts w:ascii="Arial" w:eastAsia="Arial Unicode MS" w:hAnsi="Arial" w:cs="Arial"/>
          <w:sz w:val="20"/>
          <w:szCs w:val="20"/>
        </w:rPr>
        <w:t xml:space="preserve">Decreto Municipal nº 3.119, de 8 de janeiro </w:t>
      </w:r>
      <w:r w:rsidR="00620456" w:rsidRPr="002C3EF6">
        <w:rPr>
          <w:rFonts w:ascii="Arial" w:eastAsia="Arial Unicode MS" w:hAnsi="Arial" w:cs="Arial"/>
          <w:sz w:val="20"/>
          <w:szCs w:val="20"/>
        </w:rPr>
        <w:t>2024</w:t>
      </w:r>
      <w:r w:rsidR="009D2A62" w:rsidRPr="002C3EF6">
        <w:rPr>
          <w:rFonts w:ascii="Arial" w:hAnsi="Arial" w:cs="Arial"/>
          <w:sz w:val="20"/>
          <w:szCs w:val="20"/>
        </w:rPr>
        <w:t>, e em conformidade com as disposições a seguir:</w:t>
      </w:r>
    </w:p>
    <w:p w:rsidR="009D2A62" w:rsidRPr="002C3EF6" w:rsidRDefault="009D2A62" w:rsidP="009D2A62">
      <w:pPr>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PRIMEIRA – OBJETO</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1.1.</w:t>
      </w:r>
      <w:r w:rsidRPr="002C3EF6">
        <w:rPr>
          <w:rFonts w:ascii="Arial" w:hAnsi="Arial" w:cs="Arial"/>
          <w:sz w:val="20"/>
          <w:szCs w:val="20"/>
        </w:rPr>
        <w:t xml:space="preserve"> A presente Ata tem por objeto o </w:t>
      </w:r>
      <w:r w:rsidR="0034377A" w:rsidRPr="002C3EF6">
        <w:rPr>
          <w:rFonts w:ascii="Arial" w:hAnsi="Arial" w:cs="Arial"/>
          <w:b/>
          <w:sz w:val="20"/>
          <w:szCs w:val="20"/>
        </w:rPr>
        <w:t xml:space="preserve">Registro de Preços para futura e eventual Aquisição </w:t>
      </w:r>
      <w:r w:rsidR="00B02875" w:rsidRPr="002C3EF6">
        <w:rPr>
          <w:rFonts w:ascii="Arial" w:hAnsi="Arial" w:cs="Arial"/>
          <w:b/>
          <w:sz w:val="20"/>
          <w:szCs w:val="20"/>
        </w:rPr>
        <w:t xml:space="preserve">fracionada de </w:t>
      </w:r>
      <w:r w:rsidR="00BA08C8" w:rsidRPr="002C3EF6">
        <w:rPr>
          <w:rFonts w:ascii="Arial" w:hAnsi="Arial" w:cs="Arial"/>
          <w:b/>
          <w:sz w:val="20"/>
          <w:szCs w:val="20"/>
        </w:rPr>
        <w:t>cestas básicas (gêneros alimentícios) montadas e embaladas individualmente, para doação as famílias carentes, atendendo os Programas Sociais</w:t>
      </w:r>
      <w:r w:rsidR="0034377A" w:rsidRPr="002C3EF6">
        <w:rPr>
          <w:rFonts w:ascii="Arial" w:hAnsi="Arial" w:cs="Arial"/>
          <w:b/>
          <w:sz w:val="20"/>
          <w:szCs w:val="20"/>
        </w:rPr>
        <w:t xml:space="preserve">; conforme necessidade, com prazo de 12 (doze) meses corridos, contados da data de assinatura da Ata de Registro de Preços ou até atingir a quantidade licitada, pelo Sistema de Registro de Preços (SRP) – </w:t>
      </w:r>
      <w:r w:rsidR="00BA08C8" w:rsidRPr="002C3EF6">
        <w:rPr>
          <w:rFonts w:ascii="Arial" w:hAnsi="Arial" w:cs="Arial"/>
          <w:b/>
          <w:sz w:val="20"/>
          <w:szCs w:val="20"/>
        </w:rPr>
        <w:t>Divisão Municipal de Assistência e Desenvolvimento Social</w:t>
      </w:r>
      <w:r w:rsidRPr="002C3EF6">
        <w:rPr>
          <w:rFonts w:ascii="Arial" w:hAnsi="Arial" w:cs="Arial"/>
          <w:sz w:val="20"/>
          <w:szCs w:val="20"/>
        </w:rPr>
        <w:t>, especificado(s) no(s) item(</w:t>
      </w:r>
      <w:proofErr w:type="spellStart"/>
      <w:r w:rsidRPr="002C3EF6">
        <w:rPr>
          <w:rFonts w:ascii="Arial" w:hAnsi="Arial" w:cs="Arial"/>
          <w:sz w:val="20"/>
          <w:szCs w:val="20"/>
        </w:rPr>
        <w:t>ns</w:t>
      </w:r>
      <w:proofErr w:type="spellEnd"/>
      <w:r w:rsidRPr="002C3EF6">
        <w:rPr>
          <w:rFonts w:ascii="Arial" w:hAnsi="Arial" w:cs="Arial"/>
          <w:sz w:val="20"/>
          <w:szCs w:val="20"/>
        </w:rPr>
        <w:t xml:space="preserve">) do Anexo I – Termo de Referência, anexo do Edital de </w:t>
      </w:r>
      <w:r w:rsidR="00BD29F3" w:rsidRPr="002C3EF6">
        <w:rPr>
          <w:rFonts w:ascii="Arial" w:hAnsi="Arial" w:cs="Arial"/>
          <w:sz w:val="20"/>
          <w:szCs w:val="20"/>
        </w:rPr>
        <w:t>PREGÃO ELETRÔNICO (SRP)</w:t>
      </w:r>
      <w:r w:rsidRPr="002C3EF6">
        <w:rPr>
          <w:rFonts w:ascii="Arial" w:hAnsi="Arial" w:cs="Arial"/>
          <w:sz w:val="20"/>
          <w:szCs w:val="20"/>
        </w:rPr>
        <w:t xml:space="preserve"> nº </w:t>
      </w:r>
      <w:r w:rsidR="00A4720E" w:rsidRPr="002C3EF6">
        <w:rPr>
          <w:rFonts w:ascii="Arial" w:hAnsi="Arial" w:cs="Arial"/>
          <w:sz w:val="20"/>
          <w:szCs w:val="20"/>
        </w:rPr>
        <w:t>011/2025</w:t>
      </w:r>
      <w:r w:rsidRPr="002C3EF6">
        <w:rPr>
          <w:rFonts w:ascii="Arial" w:hAnsi="Arial" w:cs="Arial"/>
          <w:sz w:val="20"/>
          <w:szCs w:val="20"/>
        </w:rPr>
        <w:t>, que é parte integrante desta Ata, assim como as propostas cujos preços tenham sido registrados, independentemente de transcrição.</w:t>
      </w:r>
    </w:p>
    <w:p w:rsidR="009D2A62" w:rsidRPr="002C3EF6" w:rsidRDefault="009D2A62" w:rsidP="009D2A62">
      <w:pPr>
        <w:rPr>
          <w:rFonts w:ascii="Arial" w:hAnsi="Arial" w:cs="Arial"/>
          <w:sz w:val="20"/>
          <w:szCs w:val="20"/>
        </w:rPr>
      </w:pPr>
    </w:p>
    <w:p w:rsidR="009D2A62" w:rsidRPr="002C3EF6" w:rsidRDefault="009D2A62" w:rsidP="009D2A62">
      <w:pPr>
        <w:jc w:val="center"/>
        <w:rPr>
          <w:rFonts w:ascii="Arial" w:hAnsi="Arial" w:cs="Arial"/>
          <w:b/>
          <w:bCs/>
          <w:sz w:val="20"/>
          <w:szCs w:val="20"/>
        </w:rPr>
      </w:pPr>
      <w:r w:rsidRPr="002C3EF6">
        <w:rPr>
          <w:rFonts w:ascii="Arial" w:hAnsi="Arial" w:cs="Arial"/>
          <w:b/>
          <w:sz w:val="20"/>
          <w:szCs w:val="20"/>
        </w:rPr>
        <w:t xml:space="preserve">CLÁUSULA SEGUNDA – </w:t>
      </w:r>
      <w:r w:rsidRPr="002C3EF6">
        <w:rPr>
          <w:rFonts w:ascii="Arial" w:hAnsi="Arial" w:cs="Arial"/>
          <w:b/>
          <w:bCs/>
          <w:sz w:val="20"/>
          <w:szCs w:val="20"/>
        </w:rPr>
        <w:t>DOS PREÇOS, ESPECIFICAÇÕES E QUANTITATIVOS</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2.1.</w:t>
      </w:r>
      <w:r w:rsidRPr="002C3EF6">
        <w:rPr>
          <w:rFonts w:ascii="Arial" w:hAnsi="Arial" w:cs="Arial"/>
          <w:sz w:val="20"/>
          <w:szCs w:val="20"/>
        </w:rPr>
        <w:t xml:space="preserve"> O preço registrado, as especificações do objeto, as quantidades mínimas e máximas de cada item, fornecedor e as demais condições ofertadas na proposta são as que seguem:</w:t>
      </w:r>
    </w:p>
    <w:p w:rsidR="007F54A6" w:rsidRPr="002C3EF6" w:rsidRDefault="007F54A6" w:rsidP="007F54A6">
      <w:pPr>
        <w:tabs>
          <w:tab w:val="left" w:pos="-3240"/>
        </w:tabs>
        <w:jc w:val="both"/>
        <w:rPr>
          <w:rFonts w:ascii="Arial" w:hAnsi="Arial" w:cs="Arial"/>
          <w:b/>
          <w:bCs/>
          <w:sz w:val="20"/>
          <w:szCs w:val="20"/>
        </w:rPr>
      </w:pPr>
    </w:p>
    <w:tbl>
      <w:tblPr>
        <w:tblStyle w:val="Tabelacomgrade"/>
        <w:tblW w:w="9356" w:type="dxa"/>
        <w:tblInd w:w="108" w:type="dxa"/>
        <w:tblLook w:val="04A0" w:firstRow="1" w:lastRow="0" w:firstColumn="1" w:lastColumn="0" w:noHBand="0" w:noVBand="1"/>
      </w:tblPr>
      <w:tblGrid>
        <w:gridCol w:w="596"/>
        <w:gridCol w:w="6067"/>
        <w:gridCol w:w="1275"/>
        <w:gridCol w:w="1418"/>
      </w:tblGrid>
      <w:tr w:rsidR="007F54A6" w:rsidRPr="002C3EF6" w:rsidTr="00687597">
        <w:tc>
          <w:tcPr>
            <w:tcW w:w="596"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sz w:val="18"/>
                <w:szCs w:val="18"/>
                <w:lang w:eastAsia="en-US"/>
              </w:rPr>
            </w:pPr>
            <w:r w:rsidRPr="002C3EF6">
              <w:rPr>
                <w:rFonts w:ascii="Arial" w:hAnsi="Arial" w:cs="Arial"/>
                <w:b/>
                <w:sz w:val="18"/>
                <w:szCs w:val="18"/>
                <w:lang w:eastAsia="en-US"/>
              </w:rPr>
              <w:t>Lote</w:t>
            </w:r>
          </w:p>
        </w:tc>
        <w:tc>
          <w:tcPr>
            <w:tcW w:w="606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sz w:val="18"/>
                <w:szCs w:val="18"/>
                <w:lang w:eastAsia="en-US"/>
              </w:rPr>
            </w:pPr>
            <w:r w:rsidRPr="002C3EF6">
              <w:rPr>
                <w:rFonts w:ascii="Arial" w:hAnsi="Arial" w:cs="Arial"/>
                <w:b/>
                <w:sz w:val="18"/>
                <w:szCs w:val="18"/>
                <w:lang w:eastAsia="en-US"/>
              </w:rPr>
              <w:t>Descrição</w:t>
            </w:r>
          </w:p>
        </w:tc>
        <w:tc>
          <w:tcPr>
            <w:tcW w:w="1275"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sz w:val="18"/>
                <w:szCs w:val="18"/>
                <w:lang w:eastAsia="en-US"/>
              </w:rPr>
            </w:pPr>
            <w:r w:rsidRPr="002C3EF6">
              <w:rPr>
                <w:rFonts w:ascii="Arial" w:hAnsi="Arial" w:cs="Arial"/>
                <w:b/>
                <w:sz w:val="18"/>
                <w:szCs w:val="18"/>
                <w:lang w:eastAsia="en-US"/>
              </w:rPr>
              <w:t>Preço Unit.</w:t>
            </w:r>
          </w:p>
        </w:tc>
        <w:tc>
          <w:tcPr>
            <w:tcW w:w="1418"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sz w:val="18"/>
                <w:szCs w:val="18"/>
                <w:lang w:eastAsia="en-US"/>
              </w:rPr>
            </w:pPr>
            <w:r w:rsidRPr="002C3EF6">
              <w:rPr>
                <w:rFonts w:ascii="Arial" w:hAnsi="Arial" w:cs="Arial"/>
                <w:b/>
                <w:sz w:val="18"/>
                <w:szCs w:val="18"/>
                <w:lang w:eastAsia="en-US"/>
              </w:rPr>
              <w:t>Preço Total</w:t>
            </w:r>
          </w:p>
        </w:tc>
      </w:tr>
      <w:tr w:rsidR="007F54A6" w:rsidRPr="002C3EF6" w:rsidTr="00687597">
        <w:tc>
          <w:tcPr>
            <w:tcW w:w="596"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autoSpaceDE w:val="0"/>
              <w:autoSpaceDN w:val="0"/>
              <w:adjustRightInd w:val="0"/>
              <w:jc w:val="center"/>
              <w:rPr>
                <w:rFonts w:ascii="Arial" w:hAnsi="Arial" w:cs="Arial"/>
                <w:color w:val="000000"/>
                <w:sz w:val="18"/>
                <w:szCs w:val="18"/>
                <w:lang w:eastAsia="en-US"/>
              </w:rPr>
            </w:pPr>
            <w:r w:rsidRPr="002C3EF6">
              <w:rPr>
                <w:rFonts w:ascii="Arial" w:hAnsi="Arial" w:cs="Arial"/>
                <w:color w:val="000000"/>
                <w:sz w:val="18"/>
                <w:szCs w:val="18"/>
                <w:lang w:eastAsia="en-US"/>
              </w:rPr>
              <w:t>1</w:t>
            </w:r>
          </w:p>
        </w:tc>
        <w:tc>
          <w:tcPr>
            <w:tcW w:w="606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autoSpaceDE w:val="0"/>
              <w:autoSpaceDN w:val="0"/>
              <w:adjustRightInd w:val="0"/>
              <w:jc w:val="both"/>
              <w:rPr>
                <w:rFonts w:ascii="Arial" w:hAnsi="Arial" w:cs="Arial"/>
                <w:color w:val="000000"/>
                <w:sz w:val="18"/>
                <w:szCs w:val="18"/>
                <w:lang w:eastAsia="en-US"/>
              </w:rPr>
            </w:pPr>
            <w:r w:rsidRPr="002C3EF6">
              <w:rPr>
                <w:rFonts w:ascii="Arial" w:hAnsi="Arial" w:cs="Arial"/>
                <w:color w:val="000000"/>
                <w:sz w:val="18"/>
                <w:szCs w:val="18"/>
                <w:lang w:eastAsia="en-US"/>
              </w:rPr>
              <w:t xml:space="preserve">Aquisição </w:t>
            </w:r>
            <w:r w:rsidRPr="002C3EF6">
              <w:rPr>
                <w:rFonts w:ascii="Arial" w:hAnsi="Arial" w:cs="Arial"/>
                <w:b/>
                <w:color w:val="000000"/>
                <w:sz w:val="18"/>
                <w:szCs w:val="18"/>
                <w:u w:val="single"/>
                <w:lang w:eastAsia="en-US"/>
              </w:rPr>
              <w:t>de até</w:t>
            </w:r>
            <w:r w:rsidRPr="002C3EF6">
              <w:rPr>
                <w:rFonts w:ascii="Arial" w:hAnsi="Arial" w:cs="Arial"/>
                <w:color w:val="000000"/>
                <w:sz w:val="18"/>
                <w:szCs w:val="18"/>
                <w:lang w:eastAsia="en-US"/>
              </w:rPr>
              <w:t xml:space="preserve"> </w:t>
            </w:r>
            <w:r w:rsidRPr="002C3EF6">
              <w:rPr>
                <w:rFonts w:ascii="Arial" w:hAnsi="Arial" w:cs="Arial"/>
                <w:color w:val="000000"/>
                <w:sz w:val="18"/>
                <w:szCs w:val="18"/>
                <w:u w:val="single"/>
                <w:lang w:eastAsia="en-US"/>
              </w:rPr>
              <w:t>3.600 (três mil e seiscentos)</w:t>
            </w:r>
            <w:r w:rsidRPr="002C3EF6">
              <w:rPr>
                <w:rFonts w:ascii="Arial" w:hAnsi="Arial" w:cs="Arial"/>
                <w:color w:val="000000"/>
                <w:sz w:val="18"/>
                <w:szCs w:val="18"/>
                <w:lang w:eastAsia="en-US"/>
              </w:rPr>
              <w:t xml:space="preserve"> cestas básicas, montadas e embaladas individualmente</w:t>
            </w:r>
          </w:p>
        </w:tc>
        <w:tc>
          <w:tcPr>
            <w:tcW w:w="1275"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bl>
    <w:p w:rsidR="007F54A6" w:rsidRPr="002C3EF6" w:rsidRDefault="007F54A6" w:rsidP="007F54A6">
      <w:pPr>
        <w:autoSpaceDE w:val="0"/>
        <w:autoSpaceDN w:val="0"/>
        <w:adjustRightInd w:val="0"/>
        <w:jc w:val="both"/>
        <w:rPr>
          <w:rFonts w:ascii="Arial" w:hAnsi="Arial" w:cs="Arial"/>
          <w:b/>
          <w:color w:val="000000"/>
          <w:sz w:val="18"/>
          <w:szCs w:val="18"/>
        </w:rPr>
      </w:pPr>
      <w:r w:rsidRPr="002C3EF6">
        <w:rPr>
          <w:rFonts w:ascii="Arial" w:hAnsi="Arial" w:cs="Arial"/>
          <w:b/>
          <w:color w:val="000000"/>
          <w:sz w:val="18"/>
          <w:szCs w:val="18"/>
        </w:rPr>
        <w:t>Cada cesta básica deverá ser composta pelos seguintes itens:</w:t>
      </w:r>
    </w:p>
    <w:tbl>
      <w:tblPr>
        <w:tblStyle w:val="Tabelacomgrade"/>
        <w:tblW w:w="9356" w:type="dxa"/>
        <w:tblInd w:w="108" w:type="dxa"/>
        <w:tblLook w:val="04A0" w:firstRow="1" w:lastRow="0" w:firstColumn="1" w:lastColumn="0" w:noHBand="0" w:noVBand="1"/>
      </w:tblPr>
      <w:tblGrid>
        <w:gridCol w:w="587"/>
        <w:gridCol w:w="2674"/>
        <w:gridCol w:w="992"/>
        <w:gridCol w:w="1134"/>
        <w:gridCol w:w="1559"/>
        <w:gridCol w:w="1177"/>
        <w:gridCol w:w="1233"/>
      </w:tblGrid>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b/>
                <w:sz w:val="18"/>
                <w:szCs w:val="18"/>
                <w:lang w:eastAsia="en-US"/>
              </w:rPr>
              <w:t>Item</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b/>
                <w:sz w:val="18"/>
                <w:szCs w:val="18"/>
                <w:lang w:eastAsia="en-US"/>
              </w:rPr>
              <w:t>Descrição</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b/>
                <w:sz w:val="18"/>
                <w:szCs w:val="18"/>
                <w:lang w:eastAsia="en-US"/>
              </w:rPr>
              <w:t>Unid.</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b/>
                <w:sz w:val="18"/>
                <w:szCs w:val="18"/>
                <w:lang w:eastAsia="en-US"/>
              </w:rPr>
              <w:t>Quant.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b/>
                <w:sz w:val="18"/>
                <w:szCs w:val="18"/>
                <w:lang w:eastAsia="en-US"/>
              </w:rPr>
            </w:pPr>
            <w:r w:rsidRPr="002C3EF6">
              <w:rPr>
                <w:rFonts w:ascii="Arial" w:hAnsi="Arial" w:cs="Arial"/>
                <w:b/>
                <w:sz w:val="18"/>
                <w:szCs w:val="18"/>
                <w:lang w:eastAsia="en-US"/>
              </w:rPr>
              <w:t>Marca</w:t>
            </w:r>
          </w:p>
        </w:tc>
        <w:tc>
          <w:tcPr>
            <w:tcW w:w="117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b/>
                <w:sz w:val="18"/>
                <w:szCs w:val="18"/>
                <w:lang w:eastAsia="en-US"/>
              </w:rPr>
              <w:t>Preço Unit.</w:t>
            </w:r>
          </w:p>
        </w:tc>
        <w:tc>
          <w:tcPr>
            <w:tcW w:w="1233"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b/>
                <w:sz w:val="18"/>
                <w:szCs w:val="18"/>
                <w:lang w:eastAsia="en-US"/>
              </w:rPr>
              <w:t>Preço Total</w:t>
            </w: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sz w:val="18"/>
                <w:szCs w:val="18"/>
                <w:lang w:eastAsia="en-US"/>
              </w:rPr>
            </w:pPr>
            <w:r w:rsidRPr="002C3EF6">
              <w:rPr>
                <w:rFonts w:ascii="Arial" w:hAnsi="Arial" w:cs="Arial"/>
                <w:sz w:val="18"/>
                <w:szCs w:val="18"/>
                <w:lang w:eastAsia="en-US"/>
              </w:rPr>
              <w:t>Açúcar cristal branco, tipo I, pacote com 5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2</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Arroz agulhinha, tipo I, longo fino, pacote com 5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3</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sz w:val="18"/>
                <w:szCs w:val="18"/>
                <w:lang w:eastAsia="en-US"/>
              </w:rPr>
              <w:t xml:space="preserve">Biscoito doce, tipo: ao leite, ou maisena, e/ou </w:t>
            </w:r>
            <w:proofErr w:type="spellStart"/>
            <w:r w:rsidRPr="002C3EF6">
              <w:rPr>
                <w:rFonts w:ascii="Arial" w:hAnsi="Arial" w:cs="Arial"/>
                <w:sz w:val="18"/>
                <w:szCs w:val="18"/>
                <w:lang w:eastAsia="en-US"/>
              </w:rPr>
              <w:t>maria</w:t>
            </w:r>
            <w:proofErr w:type="spellEnd"/>
            <w:r w:rsidRPr="002C3EF6">
              <w:rPr>
                <w:rFonts w:ascii="Arial" w:hAnsi="Arial" w:cs="Arial"/>
                <w:sz w:val="18"/>
                <w:szCs w:val="18"/>
                <w:lang w:eastAsia="en-US"/>
              </w:rPr>
              <w:t>, pacote com 400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4</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sz w:val="18"/>
                <w:szCs w:val="18"/>
                <w:lang w:eastAsia="en-US"/>
              </w:rPr>
            </w:pPr>
            <w:r w:rsidRPr="002C3EF6">
              <w:rPr>
                <w:rFonts w:ascii="Arial" w:hAnsi="Arial" w:cs="Arial"/>
                <w:sz w:val="18"/>
                <w:szCs w:val="18"/>
                <w:lang w:eastAsia="en-US"/>
              </w:rPr>
              <w:t xml:space="preserve">Café </w:t>
            </w:r>
            <w:r w:rsidRPr="002C3EF6">
              <w:rPr>
                <w:rFonts w:ascii="Arial" w:hAnsi="Arial" w:cs="Arial"/>
                <w:sz w:val="18"/>
                <w:szCs w:val="18"/>
                <w:u w:val="single"/>
                <w:lang w:eastAsia="en-US"/>
              </w:rPr>
              <w:t>tradicional</w:t>
            </w:r>
            <w:r w:rsidRPr="002C3EF6">
              <w:rPr>
                <w:rFonts w:ascii="Arial" w:hAnsi="Arial" w:cs="Arial"/>
                <w:sz w:val="18"/>
                <w:szCs w:val="18"/>
                <w:lang w:eastAsia="en-US"/>
              </w:rPr>
              <w:t xml:space="preserve">. Em pó homogêneo, torrado e moído, </w:t>
            </w:r>
            <w:r w:rsidRPr="002C3EF6">
              <w:rPr>
                <w:rFonts w:ascii="Arial" w:hAnsi="Arial" w:cs="Arial"/>
                <w:sz w:val="18"/>
                <w:szCs w:val="18"/>
                <w:lang w:eastAsia="en-US"/>
              </w:rPr>
              <w:lastRenderedPageBreak/>
              <w:t>pacote com 500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lastRenderedPageBreak/>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lastRenderedPageBreak/>
              <w:t>5</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sz w:val="18"/>
                <w:szCs w:val="18"/>
                <w:lang w:eastAsia="en-US"/>
              </w:rPr>
            </w:pPr>
            <w:r w:rsidRPr="002C3EF6">
              <w:rPr>
                <w:rFonts w:ascii="Arial" w:hAnsi="Arial" w:cs="Arial"/>
                <w:sz w:val="18"/>
                <w:szCs w:val="18"/>
                <w:lang w:eastAsia="en-US"/>
              </w:rPr>
              <w:t>Farinha de mandioca branca, pacote com 1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6</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Feijão carioca tipo I, pacote com 1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7</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Macarrão espaguete ou parafuso, pacote com 500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8</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Molho de tomate, tradicional, sachê com 300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9</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Óleo de soja, frasco com 900 ml</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10</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sz w:val="18"/>
                <w:szCs w:val="18"/>
                <w:lang w:eastAsia="en-US"/>
              </w:rPr>
              <w:t>Sal iodado refinado de mesa, pacote com 1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11</w:t>
            </w:r>
          </w:p>
        </w:tc>
        <w:tc>
          <w:tcPr>
            <w:tcW w:w="267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Sardinhas com óleo, tradicional, lata com 125 g</w:t>
            </w:r>
          </w:p>
        </w:tc>
        <w:tc>
          <w:tcPr>
            <w:tcW w:w="992"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7F54A6" w:rsidRPr="002C3EF6" w:rsidRDefault="007F54A6" w:rsidP="00687597">
            <w:pPr>
              <w:jc w:val="center"/>
              <w:rPr>
                <w:rFonts w:ascii="Arial" w:hAnsi="Arial" w:cs="Arial"/>
                <w:sz w:val="18"/>
                <w:szCs w:val="18"/>
                <w:lang w:eastAsia="en-US"/>
              </w:rPr>
            </w:pPr>
          </w:p>
        </w:tc>
      </w:tr>
      <w:tr w:rsidR="007F54A6" w:rsidRPr="002C3EF6" w:rsidTr="00687597">
        <w:tc>
          <w:tcPr>
            <w:tcW w:w="9356" w:type="dxa"/>
            <w:gridSpan w:val="7"/>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jc w:val="right"/>
              <w:rPr>
                <w:rFonts w:ascii="Arial" w:hAnsi="Arial" w:cs="Arial"/>
                <w:sz w:val="18"/>
                <w:szCs w:val="18"/>
                <w:lang w:eastAsia="en-US"/>
              </w:rPr>
            </w:pPr>
            <w:r w:rsidRPr="002C3EF6">
              <w:rPr>
                <w:rFonts w:ascii="Arial" w:hAnsi="Arial" w:cs="Arial"/>
                <w:b/>
                <w:color w:val="000000"/>
                <w:sz w:val="18"/>
                <w:szCs w:val="18"/>
                <w:lang w:eastAsia="en-US"/>
              </w:rPr>
              <w:t xml:space="preserve">Valor unitário de cada cesta: R$ </w:t>
            </w:r>
          </w:p>
        </w:tc>
      </w:tr>
      <w:tr w:rsidR="007F54A6" w:rsidRPr="002C3EF6" w:rsidTr="00687597">
        <w:tc>
          <w:tcPr>
            <w:tcW w:w="9356" w:type="dxa"/>
            <w:gridSpan w:val="7"/>
            <w:tcBorders>
              <w:top w:val="single" w:sz="4" w:space="0" w:color="auto"/>
              <w:left w:val="single" w:sz="4" w:space="0" w:color="auto"/>
              <w:bottom w:val="single" w:sz="4" w:space="0" w:color="auto"/>
              <w:right w:val="single" w:sz="4" w:space="0" w:color="auto"/>
            </w:tcBorders>
            <w:vAlign w:val="center"/>
            <w:hideMark/>
          </w:tcPr>
          <w:p w:rsidR="007F54A6" w:rsidRPr="002C3EF6" w:rsidRDefault="007F54A6" w:rsidP="00687597">
            <w:pPr>
              <w:tabs>
                <w:tab w:val="left" w:pos="-3240"/>
              </w:tabs>
              <w:jc w:val="right"/>
              <w:rPr>
                <w:rFonts w:ascii="Arial" w:hAnsi="Arial" w:cs="Arial"/>
                <w:b/>
                <w:bCs/>
                <w:sz w:val="18"/>
                <w:szCs w:val="18"/>
                <w:lang w:eastAsia="en-US"/>
              </w:rPr>
            </w:pPr>
            <w:r w:rsidRPr="002C3EF6">
              <w:rPr>
                <w:rFonts w:ascii="Arial" w:hAnsi="Arial" w:cs="Arial"/>
                <w:b/>
                <w:bCs/>
                <w:sz w:val="18"/>
                <w:szCs w:val="18"/>
                <w:lang w:eastAsia="en-US"/>
              </w:rPr>
              <w:t xml:space="preserve">Valor total até: R$ </w:t>
            </w:r>
          </w:p>
        </w:tc>
      </w:tr>
    </w:tbl>
    <w:p w:rsidR="00B33DC1" w:rsidRPr="002C3EF6" w:rsidRDefault="00B33DC1" w:rsidP="00B33DC1">
      <w:pPr>
        <w:pStyle w:val="PargrafodaLista"/>
        <w:numPr>
          <w:ilvl w:val="0"/>
          <w:numId w:val="3"/>
        </w:numPr>
        <w:jc w:val="both"/>
        <w:rPr>
          <w:rFonts w:ascii="Arial" w:hAnsi="Arial" w:cs="Arial"/>
          <w:b/>
          <w:bCs/>
          <w:sz w:val="20"/>
          <w:szCs w:val="20"/>
        </w:rPr>
      </w:pPr>
    </w:p>
    <w:p w:rsidR="00B33DC1" w:rsidRPr="002C3EF6" w:rsidRDefault="00B33DC1" w:rsidP="00B33DC1">
      <w:pPr>
        <w:pStyle w:val="PargrafodaLista"/>
        <w:numPr>
          <w:ilvl w:val="0"/>
          <w:numId w:val="3"/>
        </w:numPr>
        <w:tabs>
          <w:tab w:val="left" w:pos="-3240"/>
        </w:tabs>
        <w:jc w:val="both"/>
        <w:rPr>
          <w:rFonts w:ascii="Arial" w:hAnsi="Arial" w:cs="Arial"/>
          <w:sz w:val="20"/>
          <w:szCs w:val="20"/>
        </w:rPr>
      </w:pPr>
      <w:r w:rsidRPr="002C3EF6">
        <w:rPr>
          <w:rFonts w:ascii="Arial" w:hAnsi="Arial" w:cs="Arial"/>
          <w:bCs/>
          <w:sz w:val="20"/>
          <w:szCs w:val="20"/>
        </w:rPr>
        <w:tab/>
      </w:r>
      <w:r w:rsidRPr="002C3EF6">
        <w:rPr>
          <w:rFonts w:ascii="Arial" w:hAnsi="Arial" w:cs="Arial"/>
          <w:b/>
          <w:bCs/>
          <w:sz w:val="20"/>
          <w:szCs w:val="20"/>
        </w:rPr>
        <w:t>2.2.</w:t>
      </w:r>
      <w:r w:rsidRPr="002C3EF6">
        <w:rPr>
          <w:rFonts w:ascii="Arial" w:hAnsi="Arial" w:cs="Arial"/>
          <w:bCs/>
          <w:sz w:val="20"/>
          <w:szCs w:val="20"/>
        </w:rPr>
        <w:t xml:space="preserve"> O fornecimento dos gêneros, as quantidades, as embalagens, os vencimentos e a entrega dos produtos serão conforme a </w:t>
      </w:r>
      <w:r w:rsidRPr="002C3EF6">
        <w:rPr>
          <w:rFonts w:ascii="Arial" w:hAnsi="Arial" w:cs="Arial"/>
          <w:bCs/>
          <w:i/>
          <w:sz w:val="20"/>
          <w:szCs w:val="20"/>
        </w:rPr>
        <w:t>Especificações dos Gêneros Alimentícios</w:t>
      </w:r>
      <w:r w:rsidRPr="002C3EF6">
        <w:rPr>
          <w:rFonts w:ascii="Arial" w:hAnsi="Arial" w:cs="Arial"/>
          <w:sz w:val="20"/>
          <w:szCs w:val="20"/>
        </w:rPr>
        <w:t>, conforme informações contidas n</w:t>
      </w:r>
      <w:r w:rsidRPr="002C3EF6">
        <w:rPr>
          <w:rFonts w:ascii="Arial" w:hAnsi="Arial" w:cs="Arial"/>
          <w:color w:val="000000"/>
          <w:sz w:val="20"/>
          <w:szCs w:val="20"/>
        </w:rPr>
        <w:t xml:space="preserve">o Termo de Referência constante do </w:t>
      </w:r>
      <w:r w:rsidRPr="002C3EF6">
        <w:rPr>
          <w:rFonts w:ascii="Arial" w:hAnsi="Arial" w:cs="Arial"/>
          <w:b/>
          <w:color w:val="000000"/>
          <w:sz w:val="20"/>
          <w:szCs w:val="20"/>
        </w:rPr>
        <w:t>Anexo I</w:t>
      </w:r>
      <w:r w:rsidRPr="002C3EF6">
        <w:rPr>
          <w:rFonts w:ascii="Arial" w:hAnsi="Arial" w:cs="Arial"/>
          <w:sz w:val="20"/>
          <w:szCs w:val="20"/>
        </w:rPr>
        <w:t>.</w:t>
      </w:r>
    </w:p>
    <w:p w:rsidR="00B33DC1" w:rsidRPr="002C3EF6" w:rsidRDefault="00B33DC1" w:rsidP="00B33DC1">
      <w:pPr>
        <w:pStyle w:val="PargrafodaLista"/>
        <w:numPr>
          <w:ilvl w:val="0"/>
          <w:numId w:val="3"/>
        </w:numPr>
        <w:jc w:val="both"/>
        <w:rPr>
          <w:rFonts w:ascii="Arial" w:hAnsi="Arial" w:cs="Arial"/>
          <w:b/>
          <w:bCs/>
          <w:sz w:val="20"/>
          <w:szCs w:val="20"/>
        </w:rPr>
      </w:pPr>
    </w:p>
    <w:p w:rsidR="00B33DC1" w:rsidRPr="002C3EF6" w:rsidRDefault="00B33DC1" w:rsidP="00B33DC1">
      <w:pPr>
        <w:pStyle w:val="PargrafodaLista"/>
        <w:numPr>
          <w:ilvl w:val="0"/>
          <w:numId w:val="3"/>
        </w:numPr>
        <w:tabs>
          <w:tab w:val="left" w:pos="-3240"/>
        </w:tabs>
        <w:jc w:val="both"/>
        <w:rPr>
          <w:rFonts w:ascii="Arial" w:hAnsi="Arial" w:cs="Arial"/>
          <w:sz w:val="20"/>
          <w:szCs w:val="20"/>
        </w:rPr>
      </w:pPr>
      <w:r w:rsidRPr="002C3EF6">
        <w:rPr>
          <w:rFonts w:ascii="Arial" w:hAnsi="Arial" w:cs="Arial"/>
          <w:bCs/>
          <w:sz w:val="20"/>
          <w:szCs w:val="20"/>
        </w:rPr>
        <w:tab/>
      </w:r>
      <w:r w:rsidRPr="002C3EF6">
        <w:rPr>
          <w:rFonts w:ascii="Arial" w:hAnsi="Arial" w:cs="Arial"/>
          <w:b/>
          <w:bCs/>
          <w:sz w:val="20"/>
          <w:szCs w:val="20"/>
        </w:rPr>
        <w:t>2.3.</w:t>
      </w:r>
      <w:r w:rsidRPr="002C3EF6">
        <w:rPr>
          <w:rFonts w:ascii="Arial" w:hAnsi="Arial" w:cs="Arial"/>
          <w:bCs/>
          <w:sz w:val="20"/>
          <w:szCs w:val="20"/>
        </w:rPr>
        <w:t xml:space="preserve"> As cestas básicas deverão ser entregues devidamente </w:t>
      </w:r>
      <w:r w:rsidRPr="002C3EF6">
        <w:rPr>
          <w:rFonts w:ascii="Arial" w:hAnsi="Arial" w:cs="Arial"/>
          <w:bCs/>
          <w:sz w:val="20"/>
          <w:szCs w:val="20"/>
          <w:u w:val="single"/>
        </w:rPr>
        <w:t>montadas e embaladas individualmente em saco plástico resistente</w:t>
      </w:r>
      <w:r w:rsidRPr="002C3EF6">
        <w:rPr>
          <w:rFonts w:ascii="Arial" w:hAnsi="Arial" w:cs="Arial"/>
          <w:sz w:val="20"/>
          <w:szCs w:val="20"/>
        </w:rPr>
        <w:t>.</w:t>
      </w:r>
    </w:p>
    <w:p w:rsidR="00033FF7" w:rsidRPr="002C3EF6" w:rsidRDefault="00033FF7" w:rsidP="00C57F07">
      <w:pPr>
        <w:pStyle w:val="PargrafodaLista"/>
        <w:numPr>
          <w:ilvl w:val="0"/>
          <w:numId w:val="3"/>
        </w:numPr>
        <w:tabs>
          <w:tab w:val="left" w:pos="-3240"/>
        </w:tabs>
        <w:jc w:val="both"/>
        <w:rPr>
          <w:rFonts w:ascii="Arial" w:hAnsi="Arial" w:cs="Arial"/>
          <w:sz w:val="20"/>
          <w:szCs w:val="20"/>
        </w:rPr>
      </w:pPr>
      <w:r w:rsidRPr="002C3EF6">
        <w:rPr>
          <w:rFonts w:ascii="Arial" w:hAnsi="Arial" w:cs="Arial"/>
          <w:bCs/>
          <w:sz w:val="20"/>
          <w:szCs w:val="20"/>
        </w:rPr>
        <w:tab/>
      </w:r>
    </w:p>
    <w:p w:rsidR="009D2A62" w:rsidRPr="002C3EF6" w:rsidRDefault="009D2A62" w:rsidP="009D2A62">
      <w:pPr>
        <w:pStyle w:val="PargrafodaLista"/>
        <w:numPr>
          <w:ilvl w:val="0"/>
          <w:numId w:val="3"/>
        </w:numPr>
        <w:jc w:val="center"/>
        <w:rPr>
          <w:rFonts w:ascii="Arial" w:hAnsi="Arial" w:cs="Arial"/>
          <w:b/>
          <w:sz w:val="20"/>
          <w:szCs w:val="20"/>
        </w:rPr>
      </w:pPr>
      <w:r w:rsidRPr="002C3EF6">
        <w:rPr>
          <w:rFonts w:ascii="Arial" w:hAnsi="Arial" w:cs="Arial"/>
          <w:b/>
          <w:sz w:val="20"/>
          <w:szCs w:val="20"/>
        </w:rPr>
        <w:t>CLÁUSULA TERCEIRA – ÓRGÃO GERENCIADOR E PARTICIPANTE(S)</w:t>
      </w:r>
    </w:p>
    <w:p w:rsidR="009D2A62" w:rsidRPr="002C3EF6" w:rsidRDefault="009D2A62" w:rsidP="009D2A62">
      <w:pPr>
        <w:pStyle w:val="PargrafodaLista"/>
        <w:numPr>
          <w:ilvl w:val="0"/>
          <w:numId w:val="3"/>
        </w:numPr>
        <w:spacing w:line="280" w:lineRule="exact"/>
        <w:jc w:val="both"/>
        <w:rPr>
          <w:rFonts w:ascii="Arial" w:hAnsi="Arial" w:cs="Arial"/>
          <w:bCs/>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3.1.</w:t>
      </w:r>
      <w:r w:rsidRPr="002C3EF6">
        <w:rPr>
          <w:rFonts w:ascii="Arial" w:hAnsi="Arial" w:cs="Arial"/>
          <w:sz w:val="20"/>
          <w:szCs w:val="20"/>
        </w:rPr>
        <w:t xml:space="preserve"> O órgão gerenciador será o Município de Álvares Machado.</w:t>
      </w:r>
    </w:p>
    <w:p w:rsidR="009D2A62" w:rsidRPr="002C3EF6" w:rsidRDefault="009D2A62" w:rsidP="009D2A62">
      <w:pPr>
        <w:pStyle w:val="PargrafodaLista"/>
        <w:numPr>
          <w:ilvl w:val="0"/>
          <w:numId w:val="3"/>
        </w:numPr>
        <w:spacing w:line="280" w:lineRule="exact"/>
        <w:jc w:val="both"/>
        <w:rPr>
          <w:rFonts w:ascii="Arial" w:hAnsi="Arial" w:cs="Arial"/>
          <w:bCs/>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3.2.</w:t>
      </w:r>
      <w:r w:rsidRPr="002C3EF6">
        <w:rPr>
          <w:rFonts w:ascii="Arial" w:hAnsi="Arial" w:cs="Arial"/>
          <w:sz w:val="20"/>
          <w:szCs w:val="20"/>
        </w:rPr>
        <w:t xml:space="preserve"> Além do gerenciador, não há órgãos e entidades públicas participantes do registro de preços.</w:t>
      </w:r>
    </w:p>
    <w:p w:rsidR="00023027" w:rsidRPr="002C3EF6" w:rsidRDefault="00023027" w:rsidP="00023027">
      <w:pPr>
        <w:jc w:val="both"/>
        <w:rPr>
          <w:rFonts w:ascii="Arial" w:hAnsi="Arial" w:cs="Arial"/>
          <w:sz w:val="20"/>
          <w:szCs w:val="20"/>
        </w:rPr>
      </w:pPr>
    </w:p>
    <w:p w:rsidR="00023027" w:rsidRPr="002C3EF6" w:rsidRDefault="00023027" w:rsidP="00023027">
      <w:pPr>
        <w:pStyle w:val="PargrafodaLista"/>
        <w:numPr>
          <w:ilvl w:val="0"/>
          <w:numId w:val="3"/>
        </w:numPr>
        <w:jc w:val="center"/>
        <w:rPr>
          <w:rFonts w:ascii="Arial" w:hAnsi="Arial" w:cs="Arial"/>
          <w:b/>
          <w:sz w:val="20"/>
          <w:szCs w:val="20"/>
        </w:rPr>
      </w:pPr>
      <w:r w:rsidRPr="002C3EF6">
        <w:rPr>
          <w:rFonts w:ascii="Arial" w:hAnsi="Arial" w:cs="Arial"/>
          <w:b/>
          <w:sz w:val="20"/>
          <w:szCs w:val="20"/>
        </w:rPr>
        <w:t>CLÁUSULA QUARTA – DA ADESÃO À ATA DE REGISTRO DE PREÇOS</w:t>
      </w:r>
    </w:p>
    <w:p w:rsidR="00E86089" w:rsidRPr="002C3EF6" w:rsidRDefault="00E86089" w:rsidP="00023027">
      <w:pPr>
        <w:pStyle w:val="PargrafodaLista"/>
        <w:numPr>
          <w:ilvl w:val="0"/>
          <w:numId w:val="3"/>
        </w:numPr>
        <w:jc w:val="center"/>
        <w:rPr>
          <w:rFonts w:ascii="Arial" w:hAnsi="Arial" w:cs="Arial"/>
          <w:b/>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4.1.</w:t>
      </w:r>
      <w:r w:rsidRPr="002C3EF6">
        <w:rPr>
          <w:rFonts w:ascii="Arial" w:hAnsi="Arial" w:cs="Arial"/>
          <w:sz w:val="20"/>
          <w:szCs w:val="20"/>
        </w:rPr>
        <w:t xml:space="preserve"> Durante a vigência da ata, os órgãos e as entidades da Administração Pública municipal que não participaram do procedimento de IRP (Intenção de Registro de Preços) poderão aderir à ata de registro de preços na condição de não participantes, observados os seguintes requisitos:</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4.2.1.</w:t>
      </w:r>
      <w:r w:rsidRPr="002C3EF6">
        <w:rPr>
          <w:rFonts w:ascii="Arial" w:hAnsi="Arial" w:cs="Arial"/>
          <w:sz w:val="20"/>
          <w:szCs w:val="20"/>
        </w:rPr>
        <w:t xml:space="preserve"> apresentação de justificativa da vantagem da adesão, inclusive em situações de provável desabastecimento ou descontinuidade de serviço público;</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4.2.2.</w:t>
      </w:r>
      <w:r w:rsidRPr="002C3EF6">
        <w:rPr>
          <w:rFonts w:ascii="Arial" w:hAnsi="Arial" w:cs="Arial"/>
          <w:sz w:val="20"/>
          <w:szCs w:val="20"/>
        </w:rPr>
        <w:t xml:space="preserve"> demonstração de que os valores registrados estão compatíveis com os valores praticados pelo mercado na forma do art. 23 da Lei nº 14.133, de 2021; e</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4.2.3.</w:t>
      </w:r>
      <w:r w:rsidRPr="002C3EF6">
        <w:rPr>
          <w:rFonts w:ascii="Arial" w:hAnsi="Arial" w:cs="Arial"/>
          <w:sz w:val="20"/>
          <w:szCs w:val="20"/>
        </w:rPr>
        <w:t xml:space="preserve"> consulta e aceitação prévias do órgão ou da entidade gerenciadora e do fornecedor.</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4.3.</w:t>
      </w:r>
      <w:r w:rsidRPr="002C3EF6">
        <w:rPr>
          <w:rFonts w:ascii="Arial" w:hAnsi="Arial" w:cs="Arial"/>
          <w:sz w:val="20"/>
          <w:szCs w:val="20"/>
        </w:rPr>
        <w:t xml:space="preserve"> A autorização do órgão ou entidade gerenciadora apenas será realizada após a aceitação da adesão pelo fornecedor.</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4.3.1.</w:t>
      </w:r>
      <w:r w:rsidRPr="002C3EF6">
        <w:rPr>
          <w:rFonts w:ascii="Arial" w:hAnsi="Arial" w:cs="Arial"/>
          <w:sz w:val="20"/>
          <w:szCs w:val="20"/>
        </w:rPr>
        <w:t xml:space="preserve"> O órgão ou entidade gerenciadora poderá rejeitar adesões caso elas possam acarretar prejuízo à execução de seus próprios contratos ou à sua capacidade de gerenciamento.</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4.4.</w:t>
      </w:r>
      <w:r w:rsidRPr="002C3EF6">
        <w:rPr>
          <w:rFonts w:ascii="Arial" w:hAnsi="Arial" w:cs="Arial"/>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4.5.</w:t>
      </w:r>
      <w:r w:rsidRPr="002C3EF6">
        <w:rPr>
          <w:rFonts w:ascii="Arial" w:hAnsi="Arial" w:cs="Arial"/>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lastRenderedPageBreak/>
        <w:t>4.6.</w:t>
      </w:r>
      <w:r w:rsidRPr="002C3EF6">
        <w:rPr>
          <w:rFonts w:ascii="Arial" w:hAnsi="Arial" w:cs="Arial"/>
          <w:sz w:val="20"/>
          <w:szCs w:val="20"/>
        </w:rPr>
        <w:t xml:space="preserve"> O órgão ou a entidade poderá aderir a item da ata de registro de preços da qual seja integrante, na qualidade de não participante, para aqueles itens para os quais não tenha quantitativo registrado, observados os requisitos do item 4.1.</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b/>
          <w:sz w:val="20"/>
          <w:szCs w:val="20"/>
        </w:rPr>
      </w:pPr>
      <w:r w:rsidRPr="002C3EF6">
        <w:rPr>
          <w:rFonts w:ascii="Arial" w:hAnsi="Arial" w:cs="Arial"/>
          <w:b/>
          <w:sz w:val="20"/>
          <w:szCs w:val="20"/>
        </w:rPr>
        <w:t>Dos limites para as adesões</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4.7.</w:t>
      </w:r>
      <w:r w:rsidRPr="002C3EF6">
        <w:rPr>
          <w:rFonts w:ascii="Arial" w:hAnsi="Arial" w:cs="Arial"/>
          <w:sz w:val="20"/>
          <w:szCs w:val="20"/>
        </w:rPr>
        <w:t xml:space="preserve"> As aquisições ou contratações adicionais não poderão exceder, por órgão ou entidade, a cinquenta por cento dos quantitativos dos itens do instrumento convocatório registrados na ata de registro de preços para o gerenciador e para os participantes.</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4.8.</w:t>
      </w:r>
      <w:r w:rsidRPr="002C3EF6">
        <w:rPr>
          <w:rFonts w:ascii="Arial" w:hAnsi="Arial" w:cs="Arial"/>
          <w:sz w:val="20"/>
          <w:szCs w:val="20"/>
        </w:rPr>
        <w:t xml:space="preserve">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4.9.</w:t>
      </w:r>
      <w:r w:rsidRPr="002C3EF6">
        <w:rPr>
          <w:rFonts w:ascii="Arial" w:hAnsi="Arial" w:cs="Arial"/>
          <w:sz w:val="20"/>
          <w:szCs w:val="20"/>
        </w:rPr>
        <w:t xml:space="preserve">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23027" w:rsidRPr="002C3EF6" w:rsidRDefault="00023027" w:rsidP="00023027">
      <w:pPr>
        <w:ind w:firstLine="708"/>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4.10.</w:t>
      </w:r>
      <w:r w:rsidRPr="002C3EF6">
        <w:rPr>
          <w:rFonts w:ascii="Arial" w:hAnsi="Arial" w:cs="Arial"/>
          <w:sz w:val="20"/>
          <w:szCs w:val="20"/>
        </w:rPr>
        <w:t xml:space="preserve">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23027" w:rsidRPr="002C3EF6" w:rsidRDefault="00023027" w:rsidP="00023027">
      <w:pPr>
        <w:pStyle w:val="PargrafodaLista"/>
        <w:numPr>
          <w:ilvl w:val="0"/>
          <w:numId w:val="3"/>
        </w:numPr>
        <w:spacing w:line="280" w:lineRule="exact"/>
        <w:jc w:val="both"/>
        <w:rPr>
          <w:rFonts w:ascii="Arial" w:hAnsi="Arial" w:cs="Arial"/>
          <w:bCs/>
          <w:sz w:val="20"/>
          <w:szCs w:val="20"/>
        </w:rPr>
      </w:pPr>
    </w:p>
    <w:p w:rsidR="00023027" w:rsidRPr="002C3EF6" w:rsidRDefault="00023027" w:rsidP="00023027">
      <w:pPr>
        <w:ind w:firstLine="708"/>
        <w:jc w:val="both"/>
        <w:rPr>
          <w:rFonts w:ascii="Arial" w:hAnsi="Arial" w:cs="Arial"/>
          <w:b/>
          <w:sz w:val="20"/>
          <w:szCs w:val="20"/>
        </w:rPr>
      </w:pPr>
      <w:r w:rsidRPr="002C3EF6">
        <w:rPr>
          <w:rFonts w:ascii="Arial" w:hAnsi="Arial" w:cs="Arial"/>
          <w:b/>
          <w:sz w:val="20"/>
          <w:szCs w:val="20"/>
        </w:rPr>
        <w:t>Vedação a acréscimo de quantitativos</w:t>
      </w:r>
    </w:p>
    <w:p w:rsidR="00023027" w:rsidRPr="002C3EF6" w:rsidRDefault="00023027" w:rsidP="00023027">
      <w:pPr>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4.11.</w:t>
      </w:r>
      <w:r w:rsidRPr="002C3EF6">
        <w:rPr>
          <w:rFonts w:ascii="Arial" w:hAnsi="Arial" w:cs="Arial"/>
          <w:sz w:val="20"/>
          <w:szCs w:val="20"/>
        </w:rPr>
        <w:t xml:space="preserve"> É vedado efetuar acréscimos nos quantitativos fixados na ata de registro de preços.</w:t>
      </w:r>
    </w:p>
    <w:p w:rsidR="00023027" w:rsidRPr="002C3EF6" w:rsidRDefault="00023027" w:rsidP="00023027">
      <w:pPr>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QUINTA – VALIDADE, FORMALIZAÇÃO DA ATA DE REGISTRO DE PREÇOS E CADASTRO RESERVA</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5.1.</w:t>
      </w:r>
      <w:r w:rsidRPr="002C3EF6">
        <w:rPr>
          <w:rFonts w:ascii="Arial" w:hAnsi="Arial" w:cs="Arial"/>
          <w:sz w:val="20"/>
          <w:szCs w:val="20"/>
        </w:rPr>
        <w:t xml:space="preserve"> A validade da Ata de Registro de Preços será de 1 (um) ano, contado a partir da data de assinatura, podendo ser prorrogada por igual período, mediante a anuência do fornecedor, desde que comprovado o preço vantajoso.</w:t>
      </w:r>
    </w:p>
    <w:p w:rsidR="00023027" w:rsidRPr="002C3EF6" w:rsidRDefault="00023027" w:rsidP="00023027">
      <w:pPr>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5.1.1.</w:t>
      </w:r>
      <w:r w:rsidRPr="002C3EF6">
        <w:rPr>
          <w:rFonts w:ascii="Arial" w:hAnsi="Arial" w:cs="Arial"/>
          <w:sz w:val="20"/>
          <w:szCs w:val="20"/>
        </w:rPr>
        <w:t xml:space="preserve"> Em caso de prorrogação da ata, poderá ser renovado o quantitativo originalmente registrado.</w:t>
      </w:r>
    </w:p>
    <w:p w:rsidR="00023027" w:rsidRPr="002C3EF6" w:rsidRDefault="00023027" w:rsidP="00023027">
      <w:pPr>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5.1.2.</w:t>
      </w:r>
      <w:r w:rsidRPr="002C3EF6">
        <w:rPr>
          <w:rFonts w:ascii="Arial" w:hAnsi="Arial" w:cs="Arial"/>
          <w:sz w:val="20"/>
          <w:szCs w:val="20"/>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23027" w:rsidRPr="002C3EF6" w:rsidRDefault="00023027" w:rsidP="00023027">
      <w:pPr>
        <w:jc w:val="both"/>
        <w:rPr>
          <w:rFonts w:ascii="Arial" w:hAnsi="Arial" w:cs="Arial"/>
          <w:sz w:val="20"/>
          <w:szCs w:val="20"/>
        </w:rPr>
      </w:pPr>
    </w:p>
    <w:p w:rsidR="00023027" w:rsidRPr="002C3EF6" w:rsidRDefault="00023027" w:rsidP="00023027">
      <w:pPr>
        <w:ind w:firstLine="708"/>
        <w:jc w:val="both"/>
        <w:rPr>
          <w:rFonts w:ascii="Arial" w:hAnsi="Arial" w:cs="Arial"/>
          <w:sz w:val="20"/>
          <w:szCs w:val="20"/>
        </w:rPr>
      </w:pPr>
      <w:r w:rsidRPr="002C3EF6">
        <w:rPr>
          <w:rFonts w:ascii="Arial" w:hAnsi="Arial" w:cs="Arial"/>
          <w:b/>
          <w:sz w:val="20"/>
          <w:szCs w:val="20"/>
        </w:rPr>
        <w:t>5.1.3.</w:t>
      </w:r>
      <w:r w:rsidRPr="002C3EF6">
        <w:rPr>
          <w:rFonts w:ascii="Arial" w:hAnsi="Arial" w:cs="Arial"/>
          <w:sz w:val="20"/>
          <w:szCs w:val="20"/>
        </w:rPr>
        <w:t xml:space="preserve"> Na formalização do contrato ou do instrumento substituto deverá haver a indicação da disponibilidade dos créditos orçamentários respectivos.</w:t>
      </w:r>
    </w:p>
    <w:p w:rsidR="00023027" w:rsidRPr="002C3EF6" w:rsidRDefault="00023027"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5.2.</w:t>
      </w:r>
      <w:r w:rsidRPr="002C3EF6">
        <w:rPr>
          <w:rFonts w:ascii="Arial" w:hAnsi="Arial" w:cs="Arial"/>
          <w:sz w:val="20"/>
          <w:szCs w:val="20"/>
        </w:rPr>
        <w:t xml:space="preserve"> A contratação com os fornecedores registrados na ata será formalizada pelo órgão por intermédio de instrumento contratual, emissão de nota de empenho de despesa, autorização de compra ou outro instrumento hábil, conforme o art. 95 da Lei nº 14.133, de 2021.</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5.2.1.</w:t>
      </w:r>
      <w:r w:rsidRPr="002C3EF6">
        <w:rPr>
          <w:rFonts w:ascii="Arial" w:hAnsi="Arial" w:cs="Arial"/>
          <w:sz w:val="20"/>
          <w:szCs w:val="20"/>
        </w:rPr>
        <w:t xml:space="preserve"> O instrumento contratual de que trata o item 5.2. deverá ser assinado no prazo de validade da ata de registro de preços.</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5.3.</w:t>
      </w:r>
      <w:r w:rsidRPr="002C3EF6">
        <w:rPr>
          <w:rFonts w:ascii="Arial" w:hAnsi="Arial" w:cs="Arial"/>
          <w:sz w:val="20"/>
          <w:szCs w:val="20"/>
        </w:rPr>
        <w:t xml:space="preserve"> Os contratos decorrentes do sistema de registro de preços poderão ser alterados, observado o art. 124 da Lei nº 14.133, de 2021.</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5.4.</w:t>
      </w:r>
      <w:r w:rsidRPr="002C3EF6">
        <w:rPr>
          <w:rFonts w:ascii="Arial" w:hAnsi="Arial" w:cs="Arial"/>
          <w:sz w:val="20"/>
          <w:szCs w:val="20"/>
        </w:rPr>
        <w:t xml:space="preserve"> Após a homologação da licitação, deverão ser observadas as seguintes condições para formalização da ata de registro de preços:</w:t>
      </w: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lastRenderedPageBreak/>
        <w:t>5.4.1.</w:t>
      </w:r>
      <w:r w:rsidRPr="002C3EF6">
        <w:rPr>
          <w:rFonts w:ascii="Arial" w:hAnsi="Arial" w:cs="Arial"/>
          <w:sz w:val="20"/>
          <w:szCs w:val="20"/>
        </w:rPr>
        <w:t xml:space="preserve"> Serão registrados na ata os preços e os quantitativos do adjudicatário, devendo ser observada a possibilidade de o licitante oferecer ou não proposta em quantitativo inferior ao máximo previsto </w:t>
      </w:r>
      <w:r w:rsidRPr="002C3EF6">
        <w:rPr>
          <w:rFonts w:ascii="Arial" w:hAnsi="Arial" w:cs="Arial"/>
          <w:iCs/>
          <w:sz w:val="20"/>
          <w:szCs w:val="20"/>
        </w:rPr>
        <w:t>no Edital</w:t>
      </w:r>
      <w:r w:rsidRPr="002C3EF6">
        <w:rPr>
          <w:rFonts w:ascii="Arial" w:hAnsi="Arial" w:cs="Arial"/>
          <w:i/>
          <w:iCs/>
          <w:sz w:val="20"/>
          <w:szCs w:val="20"/>
        </w:rPr>
        <w:t xml:space="preserve"> </w:t>
      </w:r>
      <w:r w:rsidRPr="002C3EF6">
        <w:rPr>
          <w:rFonts w:ascii="Arial" w:hAnsi="Arial" w:cs="Arial"/>
          <w:sz w:val="20"/>
          <w:szCs w:val="20"/>
        </w:rPr>
        <w:t>e se obrigar nos limites dela;</w:t>
      </w:r>
    </w:p>
    <w:p w:rsidR="00993375" w:rsidRPr="002C3EF6" w:rsidRDefault="00993375" w:rsidP="00993375">
      <w:pPr>
        <w:jc w:val="both"/>
        <w:rPr>
          <w:rFonts w:ascii="Arial" w:hAnsi="Arial" w:cs="Arial"/>
          <w:sz w:val="20"/>
          <w:szCs w:val="20"/>
        </w:rPr>
      </w:pPr>
    </w:p>
    <w:p w:rsidR="00993375" w:rsidRPr="002C3EF6" w:rsidRDefault="00993375" w:rsidP="00993375">
      <w:pPr>
        <w:ind w:firstLine="708"/>
        <w:jc w:val="both"/>
        <w:rPr>
          <w:rFonts w:ascii="Arial" w:hAnsi="Arial" w:cs="Arial"/>
          <w:sz w:val="20"/>
          <w:szCs w:val="20"/>
        </w:rPr>
      </w:pPr>
      <w:r w:rsidRPr="002C3EF6">
        <w:rPr>
          <w:rFonts w:ascii="Arial" w:hAnsi="Arial" w:cs="Arial"/>
          <w:b/>
          <w:sz w:val="20"/>
          <w:szCs w:val="20"/>
        </w:rPr>
        <w:t>5.4.2.</w:t>
      </w:r>
      <w:r w:rsidRPr="002C3EF6">
        <w:rPr>
          <w:rFonts w:ascii="Arial" w:hAnsi="Arial" w:cs="Arial"/>
          <w:sz w:val="20"/>
          <w:szCs w:val="20"/>
        </w:rPr>
        <w:t xml:space="preserve"> Será incluído na ata, na forma de anexo, o registro dos licitantes ou dos fornecedores que:</w:t>
      </w:r>
    </w:p>
    <w:p w:rsidR="00993375" w:rsidRPr="002C3EF6" w:rsidRDefault="00993375" w:rsidP="00993375">
      <w:pPr>
        <w:jc w:val="both"/>
        <w:rPr>
          <w:rFonts w:ascii="Arial" w:hAnsi="Arial" w:cs="Arial"/>
          <w:sz w:val="20"/>
          <w:szCs w:val="20"/>
        </w:rPr>
      </w:pPr>
    </w:p>
    <w:p w:rsidR="00993375" w:rsidRPr="002C3EF6" w:rsidRDefault="00993375" w:rsidP="00993375">
      <w:pPr>
        <w:ind w:firstLine="708"/>
        <w:jc w:val="both"/>
        <w:rPr>
          <w:rFonts w:ascii="Arial" w:hAnsi="Arial" w:cs="Arial"/>
          <w:sz w:val="20"/>
          <w:szCs w:val="20"/>
        </w:rPr>
      </w:pPr>
      <w:r w:rsidRPr="002C3EF6">
        <w:rPr>
          <w:rFonts w:ascii="Arial" w:hAnsi="Arial" w:cs="Arial"/>
          <w:b/>
          <w:sz w:val="20"/>
          <w:szCs w:val="20"/>
        </w:rPr>
        <w:t>5.4.2.1.</w:t>
      </w:r>
      <w:r w:rsidRPr="002C3EF6">
        <w:rPr>
          <w:rFonts w:ascii="Arial" w:hAnsi="Arial" w:cs="Arial"/>
          <w:sz w:val="20"/>
          <w:szCs w:val="20"/>
        </w:rPr>
        <w:t xml:space="preserve"> Aceitarem cotar os bens, as obras ou os serviços com preços iguais aos do adjudicatário, observada a classificação da licitação; e</w:t>
      </w:r>
    </w:p>
    <w:p w:rsidR="00993375" w:rsidRPr="002C3EF6" w:rsidRDefault="00993375" w:rsidP="00993375">
      <w:pPr>
        <w:jc w:val="both"/>
        <w:rPr>
          <w:rFonts w:ascii="Arial" w:hAnsi="Arial" w:cs="Arial"/>
          <w:sz w:val="20"/>
          <w:szCs w:val="20"/>
        </w:rPr>
      </w:pPr>
    </w:p>
    <w:p w:rsidR="00993375" w:rsidRPr="002C3EF6" w:rsidRDefault="00993375" w:rsidP="00993375">
      <w:pPr>
        <w:ind w:firstLine="708"/>
        <w:jc w:val="both"/>
        <w:rPr>
          <w:rFonts w:ascii="Arial" w:hAnsi="Arial" w:cs="Arial"/>
          <w:sz w:val="20"/>
          <w:szCs w:val="20"/>
        </w:rPr>
      </w:pPr>
      <w:r w:rsidRPr="002C3EF6">
        <w:rPr>
          <w:rFonts w:ascii="Arial" w:hAnsi="Arial" w:cs="Arial"/>
          <w:b/>
          <w:sz w:val="20"/>
          <w:szCs w:val="20"/>
        </w:rPr>
        <w:t>5.4.2.2.</w:t>
      </w:r>
      <w:r w:rsidRPr="002C3EF6">
        <w:rPr>
          <w:rFonts w:ascii="Arial" w:hAnsi="Arial" w:cs="Arial"/>
          <w:sz w:val="20"/>
          <w:szCs w:val="20"/>
        </w:rPr>
        <w:t xml:space="preserve"> Mantiverem sua proposta original.</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w:t>
      </w:r>
      <w:r w:rsidR="00993375" w:rsidRPr="002C3EF6">
        <w:rPr>
          <w:rFonts w:ascii="Arial" w:hAnsi="Arial" w:cs="Arial"/>
          <w:b/>
          <w:sz w:val="20"/>
          <w:szCs w:val="20"/>
        </w:rPr>
        <w:t>4.3</w:t>
      </w:r>
      <w:r w:rsidRPr="002C3EF6">
        <w:rPr>
          <w:rFonts w:ascii="Arial" w:hAnsi="Arial" w:cs="Arial"/>
          <w:b/>
          <w:sz w:val="20"/>
          <w:szCs w:val="20"/>
        </w:rPr>
        <w:t>.</w:t>
      </w:r>
      <w:r w:rsidRPr="002C3EF6">
        <w:rPr>
          <w:rFonts w:ascii="Arial" w:hAnsi="Arial" w:cs="Arial"/>
          <w:sz w:val="20"/>
          <w:szCs w:val="20"/>
        </w:rPr>
        <w:t xml:space="preserve"> Será respeitada, nas contratações, a ordem de classificação dos licitantes ou dos fornecedores registrados na ata.</w:t>
      </w:r>
    </w:p>
    <w:p w:rsidR="00993375" w:rsidRPr="002C3EF6" w:rsidRDefault="00993375" w:rsidP="00993375">
      <w:pPr>
        <w:jc w:val="both"/>
        <w:rPr>
          <w:rFonts w:ascii="Arial" w:hAnsi="Arial" w:cs="Arial"/>
          <w:sz w:val="20"/>
          <w:szCs w:val="20"/>
        </w:rPr>
      </w:pPr>
    </w:p>
    <w:p w:rsidR="00993375" w:rsidRPr="002C3EF6" w:rsidRDefault="00993375" w:rsidP="00993375">
      <w:pPr>
        <w:ind w:firstLine="708"/>
        <w:jc w:val="both"/>
        <w:rPr>
          <w:rFonts w:ascii="Arial" w:hAnsi="Arial" w:cs="Arial"/>
          <w:sz w:val="20"/>
          <w:szCs w:val="20"/>
        </w:rPr>
      </w:pPr>
      <w:r w:rsidRPr="002C3EF6">
        <w:rPr>
          <w:rFonts w:ascii="Arial" w:hAnsi="Arial" w:cs="Arial"/>
          <w:b/>
          <w:sz w:val="20"/>
          <w:szCs w:val="20"/>
        </w:rPr>
        <w:t>5.5.</w:t>
      </w:r>
      <w:r w:rsidRPr="002C3EF6">
        <w:rPr>
          <w:rFonts w:ascii="Arial" w:hAnsi="Arial" w:cs="Arial"/>
          <w:sz w:val="20"/>
          <w:szCs w:val="20"/>
        </w:rPr>
        <w:t xml:space="preserve"> O registro a que se refere o item 5.4.2 tem por objetivo a formação de cadastro de reserva para o caso de impossibilidade de atendimento pelo signatário da ata.</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w:t>
      </w:r>
      <w:r w:rsidR="00993375" w:rsidRPr="002C3EF6">
        <w:rPr>
          <w:rFonts w:ascii="Arial" w:hAnsi="Arial" w:cs="Arial"/>
          <w:b/>
          <w:sz w:val="20"/>
          <w:szCs w:val="20"/>
        </w:rPr>
        <w:t>6</w:t>
      </w:r>
      <w:r w:rsidRPr="002C3EF6">
        <w:rPr>
          <w:rFonts w:ascii="Arial" w:hAnsi="Arial" w:cs="Arial"/>
          <w:b/>
          <w:sz w:val="20"/>
          <w:szCs w:val="20"/>
        </w:rPr>
        <w:t>.</w:t>
      </w:r>
      <w:r w:rsidRPr="002C3EF6">
        <w:rPr>
          <w:rFonts w:ascii="Arial" w:hAnsi="Arial" w:cs="Arial"/>
          <w:sz w:val="20"/>
          <w:szCs w:val="20"/>
        </w:rPr>
        <w:t xml:space="preserve"> </w:t>
      </w:r>
      <w:r w:rsidR="00ED7EAF" w:rsidRPr="002C3EF6">
        <w:rPr>
          <w:rFonts w:ascii="Arial" w:hAnsi="Arial" w:cs="Arial"/>
          <w:sz w:val="20"/>
          <w:szCs w:val="20"/>
        </w:rPr>
        <w:t>Para fins da ordem de classificação, os licitantes ou fornecedores que aceitarem reduzir suas propostas para o preço do adjudicatário antecederão aqueles que mantiverem sua proposta original</w:t>
      </w:r>
      <w:r w:rsidRPr="002C3EF6">
        <w:rPr>
          <w:rFonts w:ascii="Arial" w:hAnsi="Arial" w:cs="Arial"/>
          <w:sz w:val="20"/>
          <w:szCs w:val="20"/>
        </w:rPr>
        <w:t>.</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5.7.</w:t>
      </w:r>
      <w:r w:rsidRPr="002C3EF6">
        <w:rPr>
          <w:rFonts w:ascii="Arial" w:hAnsi="Arial" w:cs="Arial"/>
          <w:sz w:val="20"/>
          <w:szCs w:val="20"/>
        </w:rPr>
        <w:t xml:space="preserve"> </w:t>
      </w:r>
      <w:r w:rsidR="00ED7EAF" w:rsidRPr="002C3EF6">
        <w:rPr>
          <w:rFonts w:ascii="Arial" w:hAnsi="Arial" w:cs="Arial"/>
          <w:sz w:val="20"/>
          <w:szCs w:val="20"/>
        </w:rPr>
        <w:t>A habilitação dos licitantes que comporão o cadastro de reserva a que se refere o item 5.4.2.2 somente será efetuada quando houver necessidade de contratação dos licitantes remanescentes, nas seguintes hipóteses</w:t>
      </w:r>
      <w:r w:rsidRPr="002C3EF6">
        <w:rPr>
          <w:rFonts w:ascii="Arial" w:hAnsi="Arial" w:cs="Arial"/>
          <w:sz w:val="20"/>
          <w:szCs w:val="20"/>
        </w:rPr>
        <w:t>:</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5.7.1.</w:t>
      </w:r>
      <w:r w:rsidRPr="002C3EF6">
        <w:rPr>
          <w:rFonts w:ascii="Arial" w:hAnsi="Arial" w:cs="Arial"/>
          <w:sz w:val="20"/>
          <w:szCs w:val="20"/>
        </w:rPr>
        <w:t xml:space="preserve"> Quando o licitante vencedor não assinar a ata de registro de preços, no prazo e nas condições estabelecidos </w:t>
      </w:r>
      <w:r w:rsidRPr="002C3EF6">
        <w:rPr>
          <w:rFonts w:ascii="Arial" w:hAnsi="Arial" w:cs="Arial"/>
          <w:iCs/>
          <w:sz w:val="20"/>
          <w:szCs w:val="20"/>
        </w:rPr>
        <w:t>no Edital</w:t>
      </w:r>
      <w:r w:rsidRPr="002C3EF6">
        <w:rPr>
          <w:rFonts w:ascii="Arial" w:hAnsi="Arial" w:cs="Arial"/>
          <w:sz w:val="20"/>
          <w:szCs w:val="20"/>
        </w:rPr>
        <w:t>; e</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5.7.2.</w:t>
      </w:r>
      <w:r w:rsidRPr="002C3EF6">
        <w:rPr>
          <w:rFonts w:ascii="Arial" w:hAnsi="Arial" w:cs="Arial"/>
          <w:sz w:val="20"/>
          <w:szCs w:val="20"/>
        </w:rPr>
        <w:t xml:space="preserve"> Quando houver o cancelamento do registro do licitante ou do registro de preços nas hipóteses previstas na Cláusula Nona – Cancelamento do Registro do Licitante Vencedor e dos Preços Registrados.</w:t>
      </w:r>
    </w:p>
    <w:p w:rsidR="00A26CF2" w:rsidRPr="002C3EF6" w:rsidRDefault="00A26CF2" w:rsidP="009D2A62">
      <w:pPr>
        <w:ind w:firstLine="708"/>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5.8.</w:t>
      </w:r>
      <w:r w:rsidRPr="002C3EF6">
        <w:rPr>
          <w:rFonts w:ascii="Arial" w:hAnsi="Arial" w:cs="Arial"/>
          <w:sz w:val="20"/>
          <w:szCs w:val="20"/>
        </w:rPr>
        <w:t xml:space="preserve"> O preço registrado com indicação dos licitantes e fornecedores será divulgado no PNCP e no Diário Oficial do Município e ficará disponibilizado durante a vigência da ata de registro de preços.</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5.9.</w:t>
      </w:r>
      <w:r w:rsidRPr="002C3EF6">
        <w:rPr>
          <w:rFonts w:ascii="Arial" w:hAnsi="Arial" w:cs="Arial"/>
          <w:sz w:val="20"/>
          <w:szCs w:val="20"/>
        </w:rPr>
        <w:t xml:space="preserve"> </w:t>
      </w:r>
      <w:r w:rsidR="001756E0" w:rsidRPr="002C3EF6">
        <w:rPr>
          <w:rFonts w:ascii="Arial" w:hAnsi="Arial" w:cs="Arial"/>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RPr="002C3EF6">
        <w:rPr>
          <w:rFonts w:ascii="Arial" w:hAnsi="Arial" w:cs="Arial"/>
          <w:sz w:val="20"/>
          <w:szCs w:val="20"/>
        </w:rPr>
        <w:t>.</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5.9.1.</w:t>
      </w:r>
      <w:r w:rsidRPr="002C3EF6">
        <w:rPr>
          <w:rFonts w:ascii="Arial" w:hAnsi="Arial" w:cs="Arial"/>
          <w:sz w:val="20"/>
          <w:szCs w:val="20"/>
        </w:rPr>
        <w:t xml:space="preserve"> O prazo de convocação poderá ser prorrogado 1 (uma) vez, por igual período, mediante solicitação do licitante convocado, desde que apresentada dentro do prazo, devidamente justificada, e que a justificativa seja aceita pela Administração.</w:t>
      </w:r>
    </w:p>
    <w:p w:rsidR="00C159B3" w:rsidRPr="002C3EF6" w:rsidRDefault="00C159B3" w:rsidP="00C159B3">
      <w:pPr>
        <w:jc w:val="both"/>
        <w:rPr>
          <w:rFonts w:ascii="Arial" w:hAnsi="Arial" w:cs="Arial"/>
          <w:sz w:val="20"/>
          <w:szCs w:val="20"/>
        </w:rPr>
      </w:pPr>
    </w:p>
    <w:p w:rsidR="00090413" w:rsidRPr="002C3EF6" w:rsidRDefault="00090413" w:rsidP="00090413">
      <w:pPr>
        <w:ind w:firstLine="708"/>
        <w:jc w:val="both"/>
        <w:rPr>
          <w:rFonts w:ascii="Arial" w:hAnsi="Arial" w:cs="Arial"/>
          <w:sz w:val="20"/>
          <w:szCs w:val="20"/>
        </w:rPr>
      </w:pPr>
      <w:r w:rsidRPr="002C3EF6">
        <w:rPr>
          <w:rFonts w:ascii="Arial" w:eastAsia="Arial Unicode MS" w:hAnsi="Arial" w:cs="Arial"/>
          <w:b/>
          <w:sz w:val="20"/>
          <w:szCs w:val="20"/>
        </w:rPr>
        <w:t>5.10</w:t>
      </w:r>
      <w:r w:rsidRPr="002C3EF6">
        <w:rPr>
          <w:rFonts w:ascii="Arial" w:hAnsi="Arial" w:cs="Arial"/>
          <w:b/>
          <w:sz w:val="20"/>
          <w:szCs w:val="20"/>
        </w:rPr>
        <w:t>.</w:t>
      </w:r>
      <w:r w:rsidRPr="002C3EF6">
        <w:rPr>
          <w:rFonts w:ascii="Arial" w:hAnsi="Arial" w:cs="Arial"/>
          <w:sz w:val="20"/>
          <w:szCs w:val="20"/>
        </w:rPr>
        <w:t xml:space="preserve"> </w:t>
      </w:r>
      <w:r w:rsidRPr="002C3EF6">
        <w:rPr>
          <w:rFonts w:ascii="Arial" w:hAnsi="Arial" w:cs="Arial"/>
          <w:color w:val="000000"/>
          <w:sz w:val="20"/>
          <w:szCs w:val="20"/>
        </w:rPr>
        <w:t xml:space="preserve">Alternativamente à convocação para comparecer perante o órgão ou entidade para a assinatura da Ata de Registro de Preços, a Administração poderá: </w:t>
      </w:r>
      <w:r w:rsidRPr="002C3EF6">
        <w:rPr>
          <w:rFonts w:ascii="Arial" w:hAnsi="Arial" w:cs="Arial"/>
          <w:b/>
          <w:color w:val="000000"/>
          <w:sz w:val="20"/>
          <w:szCs w:val="20"/>
        </w:rPr>
        <w:t>a)</w:t>
      </w:r>
      <w:r w:rsidRPr="002C3EF6">
        <w:rPr>
          <w:rFonts w:ascii="Arial" w:hAnsi="Arial" w:cs="Arial"/>
          <w:color w:val="000000"/>
          <w:sz w:val="20"/>
          <w:szCs w:val="20"/>
        </w:rPr>
        <w:t xml:space="preserve"> encaminhá-lo para assinatura, mediante correspondência postal com aviso de recebimento (AR), para que seja assinado e devolvido no prazo de </w:t>
      </w:r>
      <w:r w:rsidRPr="002C3EF6">
        <w:rPr>
          <w:rFonts w:ascii="Arial" w:hAnsi="Arial" w:cs="Arial"/>
          <w:b/>
          <w:bCs/>
          <w:color w:val="000000"/>
          <w:sz w:val="20"/>
          <w:szCs w:val="20"/>
        </w:rPr>
        <w:t>5 (cinco)</w:t>
      </w:r>
      <w:r w:rsidRPr="002C3EF6">
        <w:rPr>
          <w:rFonts w:ascii="Arial" w:hAnsi="Arial" w:cs="Arial"/>
          <w:color w:val="000000"/>
          <w:sz w:val="20"/>
          <w:szCs w:val="20"/>
        </w:rPr>
        <w:t xml:space="preserve"> dias úteis, a contar da data de seu recebimento ou </w:t>
      </w:r>
      <w:r w:rsidRPr="002C3EF6">
        <w:rPr>
          <w:rFonts w:ascii="Arial" w:hAnsi="Arial" w:cs="Arial"/>
          <w:b/>
          <w:color w:val="000000"/>
          <w:sz w:val="20"/>
          <w:szCs w:val="20"/>
        </w:rPr>
        <w:t>b)</w:t>
      </w:r>
      <w:r w:rsidRPr="002C3EF6">
        <w:rPr>
          <w:rFonts w:ascii="Arial" w:hAnsi="Arial" w:cs="Arial"/>
          <w:color w:val="000000"/>
          <w:sz w:val="20"/>
          <w:szCs w:val="20"/>
        </w:rPr>
        <w:t xml:space="preserve"> outro meio eletrônico, assegurado o prazo de </w:t>
      </w:r>
      <w:r w:rsidRPr="002C3EF6">
        <w:rPr>
          <w:rFonts w:ascii="Arial" w:hAnsi="Arial" w:cs="Arial"/>
          <w:b/>
          <w:bCs/>
          <w:color w:val="000000"/>
          <w:sz w:val="20"/>
          <w:szCs w:val="20"/>
        </w:rPr>
        <w:t>5 (cinco)</w:t>
      </w:r>
      <w:r w:rsidRPr="002C3EF6">
        <w:rPr>
          <w:rFonts w:ascii="Arial" w:hAnsi="Arial" w:cs="Arial"/>
          <w:color w:val="000000"/>
          <w:sz w:val="20"/>
          <w:szCs w:val="20"/>
        </w:rPr>
        <w:t xml:space="preserve"> dias úteis para resposta após recebimento da notificação pela Administração</w:t>
      </w:r>
      <w:r w:rsidRPr="002C3EF6">
        <w:rPr>
          <w:rFonts w:ascii="Arial" w:hAnsi="Arial" w:cs="Arial"/>
          <w:sz w:val="20"/>
          <w:szCs w:val="20"/>
        </w:rPr>
        <w:t>.</w:t>
      </w:r>
    </w:p>
    <w:p w:rsidR="00090413" w:rsidRPr="002C3EF6" w:rsidRDefault="00090413" w:rsidP="00090413">
      <w:pPr>
        <w:tabs>
          <w:tab w:val="left" w:pos="709"/>
        </w:tabs>
        <w:jc w:val="both"/>
        <w:rPr>
          <w:rFonts w:ascii="Arial" w:eastAsia="Arial Unicode MS" w:hAnsi="Arial" w:cs="Arial"/>
          <w:sz w:val="20"/>
          <w:szCs w:val="20"/>
        </w:rPr>
      </w:pPr>
    </w:p>
    <w:p w:rsidR="00090413" w:rsidRPr="002C3EF6" w:rsidRDefault="00090413" w:rsidP="00090413">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5.10.1.</w:t>
      </w:r>
      <w:r w:rsidRPr="002C3EF6">
        <w:rPr>
          <w:rFonts w:ascii="Arial" w:eastAsia="Arial Unicode MS" w:hAnsi="Arial" w:cs="Arial"/>
          <w:sz w:val="20"/>
          <w:szCs w:val="20"/>
        </w:rPr>
        <w:t xml:space="preserve"> </w:t>
      </w:r>
      <w:r w:rsidRPr="002C3EF6">
        <w:rPr>
          <w:rFonts w:ascii="Arial" w:hAnsi="Arial" w:cs="Arial"/>
          <w:color w:val="000000"/>
          <w:sz w:val="20"/>
          <w:szCs w:val="20"/>
        </w:rPr>
        <w:t>Será permitida a assinatura eletrônica da Ata de Registro de Preços mediante uso da certificação digital ICP-Brasil (Infraestrutura de Chaves Públicas Brasileira), caso o representante legal e/ou o procurador da Detentora da Ata a possua</w:t>
      </w:r>
      <w:r w:rsidRPr="002C3EF6">
        <w:rPr>
          <w:rFonts w:ascii="Arial" w:eastAsia="Arial Unicode MS" w:hAnsi="Arial" w:cs="Arial"/>
          <w:sz w:val="20"/>
          <w:szCs w:val="20"/>
        </w:rPr>
        <w:t>.</w:t>
      </w:r>
    </w:p>
    <w:p w:rsidR="00090413" w:rsidRPr="002C3EF6" w:rsidRDefault="00090413"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5.11.</w:t>
      </w:r>
      <w:r w:rsidRPr="002C3EF6">
        <w:rPr>
          <w:rFonts w:ascii="Arial" w:hAnsi="Arial" w:cs="Arial"/>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w:t>
      </w:r>
      <w:r w:rsidRPr="002C3EF6">
        <w:rPr>
          <w:rFonts w:ascii="Arial" w:hAnsi="Arial" w:cs="Arial"/>
          <w:sz w:val="20"/>
          <w:szCs w:val="20"/>
        </w:rPr>
        <w:lastRenderedPageBreak/>
        <w:t>reserva, na ordem de classificação, para fazê-lo em igual prazo e nas condições propostas pelo primeiro classificado.</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5.12.</w:t>
      </w:r>
      <w:r w:rsidRPr="002C3EF6">
        <w:rPr>
          <w:rFonts w:ascii="Arial" w:hAnsi="Arial" w:cs="Arial"/>
          <w:sz w:val="20"/>
          <w:szCs w:val="20"/>
        </w:rPr>
        <w:t xml:space="preserve"> Na hipótese de nenhum dos licitantes que trata o item </w:t>
      </w:r>
      <w:r w:rsidR="00090413" w:rsidRPr="002C3EF6">
        <w:rPr>
          <w:rFonts w:ascii="Arial" w:hAnsi="Arial" w:cs="Arial"/>
          <w:sz w:val="20"/>
          <w:szCs w:val="20"/>
        </w:rPr>
        <w:t>5.4.2.1</w:t>
      </w:r>
      <w:r w:rsidRPr="002C3EF6">
        <w:rPr>
          <w:rFonts w:ascii="Arial" w:hAnsi="Arial" w:cs="Arial"/>
          <w:sz w:val="20"/>
          <w:szCs w:val="20"/>
        </w:rPr>
        <w:t xml:space="preserve">, aceitar a contratação nos termos do item anterior, a Administração, observados o valor estimado e sua eventual atualização nos termos </w:t>
      </w:r>
      <w:r w:rsidRPr="002C3EF6">
        <w:rPr>
          <w:rFonts w:ascii="Arial" w:hAnsi="Arial" w:cs="Arial"/>
          <w:iCs/>
          <w:sz w:val="20"/>
          <w:szCs w:val="20"/>
        </w:rPr>
        <w:t>do Edital</w:t>
      </w:r>
      <w:r w:rsidRPr="002C3EF6">
        <w:rPr>
          <w:rFonts w:ascii="Arial" w:hAnsi="Arial" w:cs="Arial"/>
          <w:sz w:val="20"/>
          <w:szCs w:val="20"/>
        </w:rPr>
        <w:t>, poderá:</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5.12.1.</w:t>
      </w:r>
      <w:r w:rsidRPr="002C3EF6">
        <w:rPr>
          <w:rFonts w:ascii="Arial" w:hAnsi="Arial" w:cs="Arial"/>
          <w:sz w:val="20"/>
          <w:szCs w:val="20"/>
        </w:rPr>
        <w:t xml:space="preserve"> </w:t>
      </w:r>
      <w:r w:rsidR="00090413" w:rsidRPr="002C3EF6">
        <w:rPr>
          <w:rFonts w:ascii="Arial" w:hAnsi="Arial" w:cs="Arial"/>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5.12.2.</w:t>
      </w:r>
      <w:r w:rsidRPr="002C3EF6">
        <w:rPr>
          <w:rFonts w:ascii="Arial" w:hAnsi="Arial" w:cs="Arial"/>
          <w:sz w:val="20"/>
          <w:szCs w:val="20"/>
        </w:rPr>
        <w:t xml:space="preserve"> </w:t>
      </w:r>
      <w:r w:rsidR="00090413" w:rsidRPr="002C3EF6">
        <w:rPr>
          <w:rFonts w:ascii="Arial" w:hAnsi="Arial" w:cs="Arial"/>
          <w:sz w:val="20"/>
          <w:szCs w:val="20"/>
        </w:rPr>
        <w:t>Adjudicar e firmar o contrato nas condições ofertadas pelos licitantes ou fornecedores remanescentes, atendida a ordem classificatória, quando frustrada a negociação de melhor condição.</w:t>
      </w:r>
    </w:p>
    <w:p w:rsidR="009D2A62" w:rsidRPr="002C3EF6" w:rsidRDefault="009D2A62" w:rsidP="009D2A62">
      <w:pPr>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5.13.</w:t>
      </w:r>
      <w:r w:rsidRPr="002C3EF6">
        <w:rPr>
          <w:rFonts w:ascii="Arial"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9D2A62" w:rsidRPr="002C3EF6" w:rsidRDefault="009D2A62" w:rsidP="009D2A62">
      <w:pPr>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SEXTA – ALTERAÇÃO OU ATUALIZAÇÃO DOS PREÇOS REGISTRADOS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6.1.</w:t>
      </w:r>
      <w:r w:rsidRPr="002C3EF6">
        <w:rPr>
          <w:rFonts w:ascii="Arial" w:hAnsi="Arial" w:cs="Arial"/>
          <w:sz w:val="20"/>
          <w:szCs w:val="20"/>
        </w:rPr>
        <w:t xml:space="preserve"> Os preços registrados poderão ser alterados ou atualizados em decorrência de eventual redução dos preços praticados no mercado ou de fato que eleve o custo dos bens, das obras ou dos serviços registrados, nas seguintes situações: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6.1.1.</w:t>
      </w:r>
      <w:r w:rsidRPr="002C3EF6">
        <w:rPr>
          <w:rFonts w:ascii="Arial" w:hAnsi="Arial" w:cs="Arial"/>
          <w:sz w:val="20"/>
          <w:szCs w:val="20"/>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6.1.2.</w:t>
      </w:r>
      <w:r w:rsidRPr="002C3EF6">
        <w:rPr>
          <w:rFonts w:ascii="Arial" w:hAnsi="Arial" w:cs="Arial"/>
          <w:sz w:val="20"/>
          <w:szCs w:val="20"/>
        </w:rPr>
        <w:t xml:space="preserve"> Em caso de criação, alteração ou extinção de quaisquer tributos ou encargos legais ou a superveniência de disposições legais, com comprovada repercussão sobre os preços registrados;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6.1.3.</w:t>
      </w:r>
      <w:r w:rsidRPr="002C3EF6">
        <w:rPr>
          <w:rFonts w:ascii="Arial" w:hAnsi="Arial" w:cs="Arial"/>
          <w:sz w:val="20"/>
          <w:szCs w:val="20"/>
        </w:rPr>
        <w:t xml:space="preserve"> Na hipótese de previsão no edital de cláusula de reajustamento ou repactuação sobre os preços registrados, nos termos da Lei nº 14.133, de 2021.</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6.1.3.1.</w:t>
      </w:r>
      <w:r w:rsidRPr="002C3EF6">
        <w:rPr>
          <w:rFonts w:ascii="Arial" w:hAnsi="Arial" w:cs="Arial"/>
          <w:sz w:val="20"/>
          <w:szCs w:val="20"/>
        </w:rPr>
        <w:t xml:space="preserve"> No caso do reajustamento, deverá ser respeitada a contagem da anualidade e o índice previstos para a contratação.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6.1.3.2.</w:t>
      </w:r>
      <w:r w:rsidRPr="002C3EF6">
        <w:rPr>
          <w:rFonts w:ascii="Arial" w:hAnsi="Arial" w:cs="Arial"/>
          <w:sz w:val="20"/>
          <w:szCs w:val="20"/>
        </w:rPr>
        <w:t xml:space="preserve"> No caso da repactuação, poderá ser a pedido do interessado, conforme critérios definidos para a contratação.</w:t>
      </w:r>
    </w:p>
    <w:p w:rsidR="009D2A62" w:rsidRPr="002C3EF6" w:rsidRDefault="009D2A62" w:rsidP="009D2A62">
      <w:pPr>
        <w:ind w:firstLine="708"/>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SÉTIMA – NEGOCIAÇÃO DE PREÇOS REGISTRADOS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7.1.</w:t>
      </w:r>
      <w:r w:rsidRPr="002C3EF6">
        <w:rPr>
          <w:rFonts w:ascii="Arial" w:hAnsi="Arial" w:cs="Arial"/>
          <w:sz w:val="20"/>
          <w:szCs w:val="20"/>
        </w:rPr>
        <w:t xml:space="preserve"> Na hipótese de o preço registrado tornar-se superior ao preço praticado no mercado por motivo superveniente, o órgão ou entidade gerenciadora convocará o fornecedor para negociar a redução do preço registrado.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7.1.1.</w:t>
      </w:r>
      <w:r w:rsidRPr="002C3EF6">
        <w:rPr>
          <w:rFonts w:ascii="Arial" w:hAnsi="Arial" w:cs="Arial"/>
          <w:sz w:val="20"/>
          <w:szCs w:val="20"/>
        </w:rPr>
        <w:t xml:space="preserve"> Caso não aceite reduzir seu preço aos valores praticados pelo mercado, o fornecedor será liberado do compromisso assumido quanto ao item registrado, sem aplicação de penalidades administrativas.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7.1.2.</w:t>
      </w:r>
      <w:r w:rsidRPr="002C3EF6">
        <w:rPr>
          <w:rFonts w:ascii="Arial" w:hAnsi="Arial" w:cs="Arial"/>
          <w:sz w:val="20"/>
          <w:szCs w:val="20"/>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7.1.3.</w:t>
      </w:r>
      <w:r w:rsidRPr="002C3EF6">
        <w:rPr>
          <w:rFonts w:ascii="Arial" w:hAnsi="Arial" w:cs="Arial"/>
          <w:sz w:val="20"/>
          <w:szCs w:val="20"/>
        </w:rPr>
        <w:t xml:space="preserve"> Se não obtiver êxito nas negociações, o órgão gerenciador procederá ao cancelamento da ata de registro de preços, adotando as medidas cabíveis para obtenção de contratação mais vantajosa.</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7.1.4.</w:t>
      </w:r>
      <w:r w:rsidRPr="002C3EF6">
        <w:rPr>
          <w:rFonts w:ascii="Arial" w:hAnsi="Arial" w:cs="Arial"/>
          <w:sz w:val="20"/>
          <w:szCs w:val="20"/>
        </w:rPr>
        <w:t xml:space="preserve"> Na hipótese de redução do preço registrado, o gerenciador comunicará aos órgãos e às entidades que tiverem firmado contratos decorrentes da ata de registro de preços para que avaliem a </w:t>
      </w:r>
      <w:r w:rsidRPr="002C3EF6">
        <w:rPr>
          <w:rFonts w:ascii="Arial" w:hAnsi="Arial" w:cs="Arial"/>
          <w:sz w:val="20"/>
          <w:szCs w:val="20"/>
        </w:rPr>
        <w:lastRenderedPageBreak/>
        <w:t>conveniência e a oportunidade de diligenciarem negociação com vistas à alteração contratual, observado o disposto no art. 124 da Lei nº 14.133, de 2021.</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w:t>
      </w:r>
      <w:r w:rsidRPr="002C3EF6">
        <w:rPr>
          <w:rFonts w:ascii="Arial" w:hAnsi="Arial" w:cs="Arial"/>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7.2.1.</w:t>
      </w:r>
      <w:r w:rsidRPr="002C3EF6">
        <w:rPr>
          <w:rFonts w:ascii="Arial" w:hAnsi="Arial" w:cs="Arial"/>
          <w:sz w:val="20"/>
          <w:szCs w:val="20"/>
        </w:rPr>
        <w:t xml:space="preserve"> Neste caso, o fornecedor encaminhará, juntamente com o pedido de alteração, a documentação comprobatória ou a planilha de custos que demonstre a inviabilidade do preço registrado em relação às condições inicialmente pactuadas.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7.2.2.</w:t>
      </w:r>
      <w:r w:rsidRPr="002C3EF6">
        <w:rPr>
          <w:rFonts w:ascii="Arial" w:hAnsi="Arial" w:cs="Arial"/>
          <w:sz w:val="20"/>
          <w:szCs w:val="20"/>
        </w:rPr>
        <w:t xml:space="preserve"> 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9.1, sem prejuízo das sanções previstas na Lei nº 14.133, de 2021, e na legislação aplicável.</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7.2.3.</w:t>
      </w:r>
      <w:r w:rsidRPr="002C3EF6">
        <w:rPr>
          <w:rFonts w:ascii="Arial" w:hAnsi="Arial" w:cs="Arial"/>
          <w:sz w:val="20"/>
          <w:szCs w:val="20"/>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7.2.4.</w:t>
      </w:r>
      <w:r w:rsidRPr="002C3EF6">
        <w:rPr>
          <w:rFonts w:ascii="Arial" w:hAnsi="Arial" w:cs="Arial"/>
          <w:sz w:val="20"/>
          <w:szCs w:val="20"/>
        </w:rPr>
        <w:t xml:space="preserve"> Se não obtiver êxito nas negociações, o órgão ou entidade gerenciadora procederá ao cancelamento da ata de registro de preços, nos termos do item 9.4, e adotará as medidas cabíveis para a obtenção da contratação mais vantajosa.</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7.2.5.</w:t>
      </w:r>
      <w:r w:rsidRPr="002C3EF6">
        <w:rPr>
          <w:rFonts w:ascii="Arial" w:hAnsi="Arial" w:cs="Arial"/>
          <w:sz w:val="20"/>
          <w:szCs w:val="20"/>
        </w:rPr>
        <w:t xml:space="preserve">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7.2.6.</w:t>
      </w:r>
      <w:r w:rsidRPr="002C3EF6">
        <w:rPr>
          <w:rFonts w:ascii="Arial" w:hAnsi="Arial" w:cs="Arial"/>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A26CF2" w:rsidRPr="002C3EF6" w:rsidRDefault="00A26CF2" w:rsidP="009D2A62">
      <w:pPr>
        <w:ind w:firstLine="708"/>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OITAVA – REMANEJAMENTO DAS QUANTIDADES REGISTRADAS NA ATA DE REGISTRO DE PREÇOS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8.1.</w:t>
      </w:r>
      <w:r w:rsidRPr="002C3EF6">
        <w:rPr>
          <w:rFonts w:ascii="Arial" w:hAnsi="Arial" w:cs="Arial"/>
          <w:sz w:val="20"/>
          <w:szCs w:val="20"/>
        </w:rPr>
        <w:t xml:space="preserve"> As quantidades previstas para os itens com preços registrados nas atas de registro de preços poderão ser remanejadas pelo órgão gerenciador entre os órgãos ou as entidades participantes e não participantes do registro de preços.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8.2.</w:t>
      </w:r>
      <w:r w:rsidRPr="002C3EF6">
        <w:rPr>
          <w:rFonts w:ascii="Arial" w:hAnsi="Arial" w:cs="Arial"/>
          <w:sz w:val="20"/>
          <w:szCs w:val="20"/>
        </w:rPr>
        <w:t xml:space="preserve"> O remanejamento somente poderá ser feito: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8.2.1.</w:t>
      </w:r>
      <w:r w:rsidRPr="002C3EF6">
        <w:rPr>
          <w:rFonts w:ascii="Arial" w:hAnsi="Arial" w:cs="Arial"/>
          <w:sz w:val="20"/>
          <w:szCs w:val="20"/>
        </w:rPr>
        <w:t xml:space="preserve"> De órgão ou entidade participante para órgão ou entidade participante; ou</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8.2.2.</w:t>
      </w:r>
      <w:r w:rsidRPr="002C3EF6">
        <w:rPr>
          <w:rFonts w:ascii="Arial" w:hAnsi="Arial" w:cs="Arial"/>
          <w:sz w:val="20"/>
          <w:szCs w:val="20"/>
        </w:rPr>
        <w:t xml:space="preserve"> De órgão ou entidade participante para órgão ou entidade não participante.</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8.3.</w:t>
      </w:r>
      <w:r w:rsidRPr="002C3EF6">
        <w:rPr>
          <w:rFonts w:ascii="Arial" w:hAnsi="Arial" w:cs="Arial"/>
          <w:sz w:val="20"/>
          <w:szCs w:val="20"/>
        </w:rPr>
        <w:t xml:space="preserve"> O órgão gerenciador que tiver estimado as quantidades que pretende contratar será considerado participante para efeito do remanejamento.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8.4.</w:t>
      </w:r>
      <w:r w:rsidRPr="002C3EF6">
        <w:rPr>
          <w:rFonts w:ascii="Arial" w:hAnsi="Arial" w:cs="Arial"/>
          <w:sz w:val="20"/>
          <w:szCs w:val="20"/>
        </w:rPr>
        <w:t xml:space="preserve"> Na hipótese de remanejamento de órgão participante para órgão ou entidade não participante, serão observados os limites previstos no art. 32 do Decreto nº 11.462, de 2023.</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8.5.</w:t>
      </w:r>
      <w:r w:rsidRPr="002C3EF6">
        <w:rPr>
          <w:rFonts w:ascii="Arial" w:hAnsi="Arial" w:cs="Arial"/>
          <w:sz w:val="20"/>
          <w:szCs w:val="20"/>
        </w:rPr>
        <w:t xml:space="preserve"> 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8.6.</w:t>
      </w:r>
      <w:r w:rsidRPr="002C3EF6">
        <w:rPr>
          <w:rFonts w:ascii="Arial" w:hAnsi="Arial" w:cs="Arial"/>
          <w:sz w:val="20"/>
          <w:szCs w:val="20"/>
        </w:rPr>
        <w:t xml:space="preserve"> Caso o remanejamento seja feito entre órgãos ou entidades dos Estados, do Distrito Federal ou de Municípios distintos, caberá ao fornecedor beneficiário da ata de registro de preços, observadas as </w:t>
      </w:r>
      <w:r w:rsidRPr="002C3EF6">
        <w:rPr>
          <w:rFonts w:ascii="Arial" w:hAnsi="Arial" w:cs="Arial"/>
          <w:sz w:val="20"/>
          <w:szCs w:val="20"/>
        </w:rPr>
        <w:lastRenderedPageBreak/>
        <w:t>condições nela estabelecidas, optar pela aceitação ou não do fornecimento decorrente do remanejamento dos itens.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8.7.</w:t>
      </w:r>
      <w:r w:rsidRPr="002C3EF6">
        <w:rPr>
          <w:rFonts w:ascii="Arial" w:hAnsi="Arial" w:cs="Arial"/>
          <w:sz w:val="20"/>
          <w:szCs w:val="20"/>
        </w:rPr>
        <w:t xml:space="preserve"> Na hipótese da compra centralizada, não havendo indicação pelo órgão gerenciador, dos quantitativos dos participantes da compra centralizada, nos termos do item 8.3, a distribuição das quantidades para a execução descentralizada será por meio do remanejamento.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NONA – CANCELAMENTO DO REGISTRO DO LICITANTE VENCEDOR E DOS PREÇOS REGISTRADOS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9.1.</w:t>
      </w:r>
      <w:r w:rsidRPr="002C3EF6">
        <w:rPr>
          <w:rFonts w:ascii="Arial" w:hAnsi="Arial" w:cs="Arial"/>
          <w:sz w:val="20"/>
          <w:szCs w:val="20"/>
        </w:rPr>
        <w:t xml:space="preserve"> O registro do fornecedor será cancelado pelo gerenciador, quando o fornecedor:</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9.1.1.</w:t>
      </w:r>
      <w:r w:rsidRPr="002C3EF6">
        <w:rPr>
          <w:rFonts w:ascii="Arial" w:hAnsi="Arial" w:cs="Arial"/>
          <w:sz w:val="20"/>
          <w:szCs w:val="20"/>
        </w:rPr>
        <w:t xml:space="preserve"> Descumprir as condições da ata de registro de preços, sem motivo justificado;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9.1.2.</w:t>
      </w:r>
      <w:r w:rsidRPr="002C3EF6">
        <w:rPr>
          <w:rFonts w:ascii="Arial" w:hAnsi="Arial" w:cs="Arial"/>
          <w:sz w:val="20"/>
          <w:szCs w:val="20"/>
        </w:rPr>
        <w:t xml:space="preserve"> Não retirar a nota de empenho, ou instrumento equivalente, no prazo estabelecido pela Administração sem justificativa razoável;</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9.1.3.</w:t>
      </w:r>
      <w:r w:rsidRPr="002C3EF6">
        <w:rPr>
          <w:rFonts w:ascii="Arial" w:hAnsi="Arial" w:cs="Arial"/>
          <w:sz w:val="20"/>
          <w:szCs w:val="20"/>
        </w:rPr>
        <w:t xml:space="preserve"> Não aceitar manter seu preço registrado, na hipótese prevista no artigo 27, § 2º, do Decreto nº 11.462, de 2023; ou</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9.1.4.</w:t>
      </w:r>
      <w:r w:rsidRPr="002C3EF6">
        <w:rPr>
          <w:rFonts w:ascii="Arial" w:hAnsi="Arial" w:cs="Arial"/>
          <w:sz w:val="20"/>
          <w:szCs w:val="20"/>
        </w:rPr>
        <w:t xml:space="preserve"> Sofrer sanção prevista nos incisos III ou IV do caput do art. 156 da Lei nº 14.133, de 2021.</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9.1.4.1.</w:t>
      </w:r>
      <w:r w:rsidRPr="002C3EF6">
        <w:rPr>
          <w:rFonts w:ascii="Arial" w:hAnsi="Arial" w:cs="Arial"/>
          <w:sz w:val="20"/>
          <w:szCs w:val="20"/>
        </w:rPr>
        <w:t xml:space="preserve">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9.2.</w:t>
      </w:r>
      <w:r w:rsidRPr="002C3EF6">
        <w:rPr>
          <w:rFonts w:ascii="Arial" w:hAnsi="Arial" w:cs="Arial"/>
          <w:sz w:val="20"/>
          <w:szCs w:val="20"/>
        </w:rPr>
        <w:t xml:space="preserve"> O cancelamento de registros nas hipóteses previstas no item 9.1 será formalizado por despacho do órgão ou da entidade gerenciadora, garantidos os princípios do contraditório e da ampla defesa.</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9.3.</w:t>
      </w:r>
      <w:r w:rsidRPr="002C3EF6">
        <w:rPr>
          <w:rFonts w:ascii="Arial" w:hAnsi="Arial" w:cs="Arial"/>
          <w:sz w:val="20"/>
          <w:szCs w:val="20"/>
        </w:rPr>
        <w:t xml:space="preserve"> Na hipótese de cancelamento do registro do fornecedor, o órgão ou a entidade gerenciadora poderá convocar os licitantes que compõem o cadastro de reserva, observada a ordem de classificação.</w:t>
      </w:r>
    </w:p>
    <w:p w:rsidR="003C5899" w:rsidRPr="002C3EF6" w:rsidRDefault="003C5899" w:rsidP="009D2A62">
      <w:pPr>
        <w:ind w:firstLine="708"/>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9.4.</w:t>
      </w:r>
      <w:r w:rsidRPr="002C3EF6">
        <w:rPr>
          <w:rFonts w:ascii="Arial" w:hAnsi="Arial" w:cs="Arial"/>
          <w:sz w:val="20"/>
          <w:szCs w:val="20"/>
        </w:rPr>
        <w:t xml:space="preserve"> O cancelamento dos preços registrados poderá ser realizado pelo gerenciador, em determinada ata de registro de preços, total ou parcialmente, nas seguintes hipóteses, desde que devidamente comprovadas e justificadas: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9.4.1.</w:t>
      </w:r>
      <w:r w:rsidRPr="002C3EF6">
        <w:rPr>
          <w:rFonts w:ascii="Arial" w:hAnsi="Arial" w:cs="Arial"/>
          <w:sz w:val="20"/>
          <w:szCs w:val="20"/>
        </w:rPr>
        <w:t xml:space="preserve"> Por razão de interesse público;</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9.4.2.</w:t>
      </w:r>
      <w:r w:rsidRPr="002C3EF6">
        <w:rPr>
          <w:rFonts w:ascii="Arial" w:hAnsi="Arial" w:cs="Arial"/>
          <w:sz w:val="20"/>
          <w:szCs w:val="20"/>
        </w:rPr>
        <w:t xml:space="preserve"> A pedido do fornecedor, decorrente de caso fortuito ou força maior; ou</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9.4.3.</w:t>
      </w:r>
      <w:r w:rsidRPr="002C3EF6">
        <w:rPr>
          <w:rFonts w:ascii="Arial" w:hAnsi="Arial" w:cs="Arial"/>
          <w:sz w:val="20"/>
          <w:szCs w:val="20"/>
        </w:rPr>
        <w:t xml:space="preserve"> Se não houver êxito nas negociações, nas hipóteses em que o preço de mercado tornar-se superior ou inferior ao preço registrado, nos termos do artigos 26, § 3º e 27, § 4º, ambos do Decreto nº 11.462, de 2023.</w:t>
      </w:r>
    </w:p>
    <w:p w:rsidR="009D2A62" w:rsidRPr="002C3EF6" w:rsidRDefault="009D2A62" w:rsidP="009D2A62">
      <w:pPr>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DÉCIMA – DAS PENALIDADES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10.1.</w:t>
      </w:r>
      <w:r w:rsidRPr="002C3EF6">
        <w:rPr>
          <w:rFonts w:ascii="Arial" w:hAnsi="Arial" w:cs="Arial"/>
          <w:sz w:val="20"/>
          <w:szCs w:val="20"/>
        </w:rPr>
        <w:t xml:space="preserve"> O descumprimento da Ata de Registro de Preços ensejará aplicação das penalidades estabelecidas no Edital.</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10.1.1.</w:t>
      </w:r>
      <w:r w:rsidRPr="002C3EF6">
        <w:rPr>
          <w:rFonts w:ascii="Arial" w:hAnsi="Arial" w:cs="Arial"/>
          <w:sz w:val="20"/>
          <w:szCs w:val="20"/>
        </w:rPr>
        <w:t xml:space="preserve"> As sanções também se aplicam aos integrantes do cadastro de reserva no registro de preços que, convocados, não honrarem o compromisso assumido injustificadamente após terem assinado a ata.</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10.2.</w:t>
      </w:r>
      <w:r w:rsidRPr="002C3EF6">
        <w:rPr>
          <w:rFonts w:ascii="Arial" w:hAnsi="Arial" w:cs="Arial"/>
          <w:sz w:val="20"/>
          <w:szCs w:val="2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w:t>
      </w:r>
      <w:r w:rsidRPr="002C3EF6">
        <w:rPr>
          <w:rFonts w:ascii="Arial" w:hAnsi="Arial" w:cs="Arial"/>
          <w:sz w:val="20"/>
          <w:szCs w:val="20"/>
        </w:rPr>
        <w:lastRenderedPageBreak/>
        <w:t>entidade participante, caso no qual caberá ao respectivo órgão participante a aplicação da penalidade (art. 8º, inc. IX, do Decreto nº 11.462, de 2023).</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10.3.</w:t>
      </w:r>
      <w:r w:rsidRPr="002C3EF6">
        <w:rPr>
          <w:rFonts w:ascii="Arial" w:hAnsi="Arial" w:cs="Arial"/>
          <w:sz w:val="20"/>
          <w:szCs w:val="20"/>
        </w:rPr>
        <w:t xml:space="preserve"> O órgão ou entidade participante deverá comunicar ao órgão gerenciador qualquer das ocorrências previstas no item 9.1, dada a necessidade de instauração de procedimento para cancelamento do registro do fornecedor.</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jc w:val="center"/>
        <w:rPr>
          <w:rFonts w:ascii="Arial" w:hAnsi="Arial" w:cs="Arial"/>
          <w:b/>
          <w:sz w:val="20"/>
          <w:szCs w:val="20"/>
        </w:rPr>
      </w:pPr>
      <w:r w:rsidRPr="002C3EF6">
        <w:rPr>
          <w:rFonts w:ascii="Arial" w:hAnsi="Arial" w:cs="Arial"/>
          <w:b/>
          <w:sz w:val="20"/>
          <w:szCs w:val="20"/>
        </w:rPr>
        <w:t>CLÁUSULA DÉCIMA PRIMEIRA – CONDIÇÕES GERAIS</w:t>
      </w:r>
    </w:p>
    <w:p w:rsidR="009D2A62" w:rsidRPr="002C3EF6" w:rsidRDefault="009D2A62" w:rsidP="009D2A62">
      <w:pPr>
        <w:tabs>
          <w:tab w:val="left" w:pos="3200"/>
        </w:tabs>
        <w:jc w:val="both"/>
        <w:rPr>
          <w:rFonts w:ascii="Arial" w:hAnsi="Arial" w:cs="Arial"/>
          <w:sz w:val="20"/>
          <w:szCs w:val="20"/>
        </w:rPr>
      </w:pPr>
    </w:p>
    <w:p w:rsidR="009D2A62" w:rsidRPr="002C3EF6" w:rsidRDefault="009D2A62" w:rsidP="009D2A62">
      <w:pPr>
        <w:ind w:firstLine="708"/>
        <w:jc w:val="both"/>
        <w:rPr>
          <w:rFonts w:ascii="Arial" w:hAnsi="Arial" w:cs="Arial"/>
          <w:sz w:val="20"/>
          <w:szCs w:val="20"/>
        </w:rPr>
      </w:pPr>
      <w:r w:rsidRPr="002C3EF6">
        <w:rPr>
          <w:rFonts w:ascii="Arial" w:hAnsi="Arial" w:cs="Arial"/>
          <w:b/>
          <w:sz w:val="20"/>
          <w:szCs w:val="20"/>
        </w:rPr>
        <w:t>11.1.</w:t>
      </w:r>
      <w:r w:rsidRPr="002C3EF6">
        <w:rPr>
          <w:rFonts w:ascii="Arial" w:hAnsi="Arial" w:cs="Arial"/>
          <w:sz w:val="20"/>
          <w:szCs w:val="20"/>
        </w:rPr>
        <w:t xml:space="preserve"> As condições gerais de execução do objeto, tais como os prazos para entrega e recebimento, as obrigações da Administração e do fornecedor registrado, penalidades e demais condições do ajuste, encontram-se definidos no Anexo I – Termo de Referência, anexo do Edital de </w:t>
      </w:r>
      <w:r w:rsidR="00BD29F3" w:rsidRPr="002C3EF6">
        <w:rPr>
          <w:rFonts w:ascii="Arial" w:hAnsi="Arial" w:cs="Arial"/>
          <w:sz w:val="20"/>
          <w:szCs w:val="20"/>
        </w:rPr>
        <w:t>PREGÃO ELETRÔNICO (SRP)</w:t>
      </w:r>
      <w:r w:rsidRPr="002C3EF6">
        <w:rPr>
          <w:rFonts w:ascii="Arial" w:hAnsi="Arial" w:cs="Arial"/>
          <w:sz w:val="20"/>
          <w:szCs w:val="20"/>
        </w:rPr>
        <w:t xml:space="preserve"> nº </w:t>
      </w:r>
      <w:r w:rsidR="00A4720E" w:rsidRPr="002C3EF6">
        <w:rPr>
          <w:rFonts w:ascii="Arial" w:hAnsi="Arial" w:cs="Arial"/>
          <w:sz w:val="20"/>
          <w:szCs w:val="20"/>
        </w:rPr>
        <w:t>011/2025</w:t>
      </w:r>
      <w:r w:rsidRPr="002C3EF6">
        <w:rPr>
          <w:rFonts w:ascii="Arial" w:hAnsi="Arial" w:cs="Arial"/>
          <w:sz w:val="20"/>
          <w:szCs w:val="20"/>
        </w:rPr>
        <w:t>.</w:t>
      </w:r>
    </w:p>
    <w:p w:rsidR="009D2A62" w:rsidRPr="002C3EF6" w:rsidRDefault="009D2A62" w:rsidP="009D2A62">
      <w:pPr>
        <w:jc w:val="both"/>
        <w:rPr>
          <w:rFonts w:ascii="Arial" w:hAnsi="Arial" w:cs="Arial"/>
          <w:sz w:val="20"/>
          <w:szCs w:val="20"/>
        </w:rPr>
      </w:pPr>
    </w:p>
    <w:p w:rsidR="009D2A62" w:rsidRPr="002C3EF6" w:rsidRDefault="009D2A62" w:rsidP="009D2A62">
      <w:pPr>
        <w:jc w:val="both"/>
        <w:rPr>
          <w:rFonts w:ascii="Arial" w:hAnsi="Arial" w:cs="Arial"/>
          <w:sz w:val="20"/>
          <w:szCs w:val="20"/>
        </w:rPr>
      </w:pPr>
      <w:r w:rsidRPr="002C3EF6">
        <w:rPr>
          <w:rFonts w:ascii="Arial" w:hAnsi="Arial" w:cs="Arial"/>
          <w:sz w:val="20"/>
          <w:szCs w:val="20"/>
        </w:rPr>
        <w:tab/>
        <w:t>Para firmeza e validade do pactuado, a presente Ata foi lavrada em 3 (três) vias de igual teor, que, depois de lida e achada em ordem, vai assinada pelas partes</w:t>
      </w:r>
    </w:p>
    <w:p w:rsidR="009D2A62" w:rsidRPr="002C3EF6" w:rsidRDefault="009D2A62" w:rsidP="009D2A62">
      <w:pPr>
        <w:pStyle w:val="PargrafodaLista"/>
        <w:numPr>
          <w:ilvl w:val="0"/>
          <w:numId w:val="3"/>
        </w:numPr>
        <w:jc w:val="both"/>
        <w:rPr>
          <w:rFonts w:ascii="Arial" w:hAnsi="Arial" w:cs="Arial"/>
          <w:bCs/>
          <w:sz w:val="20"/>
          <w:szCs w:val="20"/>
        </w:rPr>
      </w:pPr>
    </w:p>
    <w:p w:rsidR="009D2A62" w:rsidRPr="002C3EF6" w:rsidRDefault="009D2A62" w:rsidP="009D2A62">
      <w:pPr>
        <w:pStyle w:val="PargrafodaLista"/>
        <w:numPr>
          <w:ilvl w:val="0"/>
          <w:numId w:val="3"/>
        </w:numPr>
        <w:jc w:val="right"/>
        <w:rPr>
          <w:rFonts w:ascii="Arial" w:hAnsi="Arial" w:cs="Arial"/>
          <w:bCs/>
          <w:sz w:val="20"/>
          <w:szCs w:val="20"/>
        </w:rPr>
      </w:pPr>
      <w:r w:rsidRPr="002C3EF6">
        <w:rPr>
          <w:rFonts w:ascii="Arial" w:hAnsi="Arial" w:cs="Arial"/>
          <w:bCs/>
          <w:sz w:val="20"/>
          <w:szCs w:val="20"/>
        </w:rPr>
        <w:t xml:space="preserve">Álvares Machado, ___ de _________ </w:t>
      </w:r>
      <w:proofErr w:type="spellStart"/>
      <w:r w:rsidRPr="002C3EF6">
        <w:rPr>
          <w:rFonts w:ascii="Arial" w:hAnsi="Arial" w:cs="Arial"/>
          <w:bCs/>
          <w:sz w:val="20"/>
          <w:szCs w:val="20"/>
        </w:rPr>
        <w:t>de</w:t>
      </w:r>
      <w:proofErr w:type="spellEnd"/>
      <w:r w:rsidRPr="002C3EF6">
        <w:rPr>
          <w:rFonts w:ascii="Arial" w:hAnsi="Arial" w:cs="Arial"/>
          <w:bCs/>
          <w:sz w:val="20"/>
          <w:szCs w:val="20"/>
        </w:rPr>
        <w:t xml:space="preserve"> </w:t>
      </w:r>
      <w:r w:rsidR="00620456" w:rsidRPr="002C3EF6">
        <w:rPr>
          <w:rFonts w:ascii="Arial" w:hAnsi="Arial" w:cs="Arial"/>
          <w:bCs/>
          <w:sz w:val="20"/>
          <w:szCs w:val="20"/>
        </w:rPr>
        <w:t>2025</w:t>
      </w:r>
      <w:r w:rsidRPr="002C3EF6">
        <w:rPr>
          <w:rFonts w:ascii="Arial" w:hAnsi="Arial" w:cs="Arial"/>
          <w:bCs/>
          <w:sz w:val="20"/>
          <w:szCs w:val="20"/>
        </w:rPr>
        <w:t>.</w:t>
      </w:r>
    </w:p>
    <w:p w:rsidR="009D2A62" w:rsidRPr="002C3EF6" w:rsidRDefault="009D2A62" w:rsidP="009D2A62">
      <w:pPr>
        <w:pStyle w:val="PargrafodaLista"/>
        <w:numPr>
          <w:ilvl w:val="0"/>
          <w:numId w:val="3"/>
        </w:numPr>
        <w:jc w:val="both"/>
        <w:rPr>
          <w:rFonts w:ascii="Arial" w:hAnsi="Arial" w:cs="Arial"/>
          <w:bCs/>
          <w:sz w:val="20"/>
          <w:szCs w:val="20"/>
        </w:rPr>
      </w:pPr>
    </w:p>
    <w:p w:rsidR="009D2A62" w:rsidRPr="002C3EF6" w:rsidRDefault="009D2A62" w:rsidP="008F289C">
      <w:pPr>
        <w:rPr>
          <w:rFonts w:ascii="Arial" w:hAnsi="Arial" w:cs="Arial"/>
          <w:sz w:val="20"/>
          <w:szCs w:val="20"/>
        </w:rPr>
      </w:pPr>
    </w:p>
    <w:p w:rsidR="008F289C" w:rsidRPr="002C3EF6" w:rsidRDefault="008F289C" w:rsidP="008F289C">
      <w:pPr>
        <w:rPr>
          <w:rFonts w:ascii="Arial" w:hAnsi="Arial" w:cs="Arial"/>
          <w:sz w:val="20"/>
          <w:szCs w:val="20"/>
        </w:rPr>
      </w:pPr>
    </w:p>
    <w:p w:rsidR="003C5899" w:rsidRPr="002C3EF6" w:rsidRDefault="003C5899" w:rsidP="008F289C">
      <w:pPr>
        <w:rPr>
          <w:rFonts w:ascii="Arial" w:hAnsi="Arial" w:cs="Arial"/>
          <w:sz w:val="20"/>
          <w:szCs w:val="20"/>
        </w:rPr>
      </w:pPr>
    </w:p>
    <w:p w:rsidR="003C5899" w:rsidRPr="002C3EF6" w:rsidRDefault="003C5899" w:rsidP="008F289C">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D2A62" w:rsidRPr="002C3EF6" w:rsidTr="0049698C">
        <w:tc>
          <w:tcPr>
            <w:tcW w:w="4678" w:type="dxa"/>
            <w:shd w:val="clear" w:color="auto" w:fill="auto"/>
          </w:tcPr>
          <w:p w:rsidR="009D2A62" w:rsidRPr="002C3EF6" w:rsidRDefault="009D2A62" w:rsidP="0049698C">
            <w:pPr>
              <w:jc w:val="center"/>
              <w:rPr>
                <w:rFonts w:ascii="Arial" w:hAnsi="Arial" w:cs="Arial"/>
                <w:sz w:val="20"/>
                <w:szCs w:val="20"/>
              </w:rPr>
            </w:pPr>
            <w:r w:rsidRPr="002C3EF6">
              <w:rPr>
                <w:rFonts w:ascii="Arial" w:hAnsi="Arial" w:cs="Arial"/>
                <w:b/>
                <w:bCs/>
                <w:sz w:val="20"/>
                <w:szCs w:val="20"/>
              </w:rPr>
              <w:t>MUNICÍPIO DE ÁLVARES MACHADO</w:t>
            </w:r>
          </w:p>
          <w:p w:rsidR="009D2A62" w:rsidRPr="002C3EF6" w:rsidRDefault="00BC6949" w:rsidP="0049698C">
            <w:pPr>
              <w:jc w:val="center"/>
              <w:rPr>
                <w:rFonts w:ascii="Arial" w:hAnsi="Arial" w:cs="Arial"/>
                <w:bCs/>
                <w:sz w:val="20"/>
                <w:szCs w:val="20"/>
              </w:rPr>
            </w:pPr>
            <w:r w:rsidRPr="002C3EF6">
              <w:rPr>
                <w:rFonts w:ascii="Arial" w:hAnsi="Arial" w:cs="Arial"/>
                <w:bCs/>
                <w:sz w:val="20"/>
                <w:szCs w:val="20"/>
              </w:rPr>
              <w:t>Luiz Francisco Boigues</w:t>
            </w:r>
          </w:p>
          <w:p w:rsidR="009D2A62" w:rsidRPr="002C3EF6" w:rsidRDefault="00D8770F" w:rsidP="0049698C">
            <w:pPr>
              <w:jc w:val="center"/>
              <w:rPr>
                <w:rFonts w:ascii="Arial" w:hAnsi="Arial" w:cs="Arial"/>
                <w:sz w:val="20"/>
                <w:szCs w:val="20"/>
              </w:rPr>
            </w:pPr>
            <w:r w:rsidRPr="002C3EF6">
              <w:rPr>
                <w:rFonts w:ascii="Arial" w:hAnsi="Arial" w:cs="Arial"/>
                <w:bCs/>
                <w:sz w:val="20"/>
                <w:szCs w:val="20"/>
              </w:rPr>
              <w:t>Órgão Gerenciador</w:t>
            </w:r>
          </w:p>
        </w:tc>
        <w:tc>
          <w:tcPr>
            <w:tcW w:w="4678" w:type="dxa"/>
            <w:shd w:val="clear" w:color="auto" w:fill="auto"/>
          </w:tcPr>
          <w:p w:rsidR="009D2A62" w:rsidRPr="002C3EF6" w:rsidRDefault="009D2A62" w:rsidP="0049698C">
            <w:pPr>
              <w:jc w:val="center"/>
              <w:rPr>
                <w:rFonts w:ascii="Arial" w:hAnsi="Arial" w:cs="Arial"/>
                <w:b/>
                <w:color w:val="000000"/>
                <w:sz w:val="20"/>
                <w:szCs w:val="20"/>
              </w:rPr>
            </w:pPr>
            <w:r w:rsidRPr="002C3EF6">
              <w:rPr>
                <w:rFonts w:ascii="Arial" w:hAnsi="Arial" w:cs="Arial"/>
                <w:b/>
                <w:color w:val="000000"/>
                <w:sz w:val="20"/>
                <w:szCs w:val="20"/>
              </w:rPr>
              <w:t>EMPRESA</w:t>
            </w:r>
          </w:p>
          <w:p w:rsidR="009D2A62" w:rsidRPr="002C3EF6" w:rsidRDefault="009D2A62" w:rsidP="0049698C">
            <w:pPr>
              <w:jc w:val="center"/>
              <w:rPr>
                <w:rFonts w:ascii="Arial" w:hAnsi="Arial" w:cs="Arial"/>
                <w:sz w:val="20"/>
                <w:szCs w:val="20"/>
              </w:rPr>
            </w:pPr>
            <w:r w:rsidRPr="002C3EF6">
              <w:rPr>
                <w:rFonts w:ascii="Arial" w:hAnsi="Arial" w:cs="Arial"/>
                <w:sz w:val="20"/>
                <w:szCs w:val="20"/>
              </w:rPr>
              <w:t>Responsável Legal</w:t>
            </w:r>
          </w:p>
          <w:p w:rsidR="009D2A62" w:rsidRPr="002C3EF6" w:rsidRDefault="009D2A62" w:rsidP="0049698C">
            <w:pPr>
              <w:jc w:val="center"/>
              <w:rPr>
                <w:rFonts w:ascii="Arial" w:hAnsi="Arial" w:cs="Arial"/>
                <w:sz w:val="20"/>
                <w:szCs w:val="20"/>
              </w:rPr>
            </w:pPr>
            <w:r w:rsidRPr="002C3EF6">
              <w:rPr>
                <w:rFonts w:ascii="Arial" w:hAnsi="Arial" w:cs="Arial"/>
                <w:bCs/>
                <w:sz w:val="20"/>
                <w:szCs w:val="20"/>
              </w:rPr>
              <w:t>Detentora da Ata</w:t>
            </w:r>
          </w:p>
        </w:tc>
      </w:tr>
    </w:tbl>
    <w:p w:rsidR="009D2A62" w:rsidRPr="002C3EF6" w:rsidRDefault="009D2A62" w:rsidP="006962DF">
      <w:pPr>
        <w:rPr>
          <w:rFonts w:ascii="Arial" w:hAnsi="Arial" w:cs="Arial"/>
          <w:sz w:val="20"/>
          <w:szCs w:val="20"/>
        </w:rPr>
      </w:pPr>
    </w:p>
    <w:p w:rsidR="006962DF" w:rsidRPr="002C3EF6" w:rsidRDefault="006962DF" w:rsidP="006962DF">
      <w:pPr>
        <w:rPr>
          <w:rFonts w:ascii="Arial" w:hAnsi="Arial" w:cs="Arial"/>
          <w:sz w:val="20"/>
          <w:szCs w:val="20"/>
        </w:rPr>
      </w:pPr>
    </w:p>
    <w:p w:rsidR="003C5899" w:rsidRPr="002C3EF6" w:rsidRDefault="003C5899" w:rsidP="006962DF">
      <w:pPr>
        <w:rPr>
          <w:rFonts w:ascii="Arial" w:hAnsi="Arial" w:cs="Arial"/>
          <w:sz w:val="20"/>
          <w:szCs w:val="20"/>
        </w:rPr>
      </w:pPr>
    </w:p>
    <w:p w:rsidR="009D2A62" w:rsidRPr="002C3EF6" w:rsidRDefault="009D2A62" w:rsidP="009D2A62">
      <w:pPr>
        <w:pStyle w:val="PargrafodaLista"/>
        <w:widowControl w:val="0"/>
        <w:numPr>
          <w:ilvl w:val="0"/>
          <w:numId w:val="3"/>
        </w:numPr>
        <w:jc w:val="both"/>
        <w:outlineLvl w:val="0"/>
        <w:rPr>
          <w:rFonts w:ascii="Arial" w:hAnsi="Arial" w:cs="Arial"/>
          <w:sz w:val="20"/>
          <w:szCs w:val="20"/>
        </w:rPr>
      </w:pPr>
      <w:r w:rsidRPr="002C3EF6">
        <w:rPr>
          <w:rFonts w:ascii="Arial" w:hAnsi="Arial" w:cs="Arial"/>
          <w:sz w:val="20"/>
          <w:szCs w:val="20"/>
        </w:rPr>
        <w:t>Testemunhas:</w:t>
      </w:r>
    </w:p>
    <w:p w:rsidR="006962DF" w:rsidRPr="002C3EF6" w:rsidRDefault="006962DF" w:rsidP="00C4712C">
      <w:pPr>
        <w:widowControl w:val="0"/>
        <w:outlineLvl w:val="0"/>
        <w:rPr>
          <w:rFonts w:ascii="Arial" w:hAnsi="Arial" w:cs="Arial"/>
          <w:sz w:val="20"/>
          <w:szCs w:val="20"/>
        </w:rPr>
      </w:pPr>
    </w:p>
    <w:p w:rsidR="003C5899" w:rsidRPr="002C3EF6" w:rsidRDefault="003C5899" w:rsidP="00C4712C">
      <w:pPr>
        <w:widowControl w:val="0"/>
        <w:outlineLvl w:val="0"/>
        <w:rPr>
          <w:rFonts w:ascii="Arial" w:hAnsi="Arial" w:cs="Arial"/>
          <w:sz w:val="20"/>
          <w:szCs w:val="20"/>
        </w:rPr>
      </w:pPr>
    </w:p>
    <w:p w:rsidR="003C5899" w:rsidRPr="002C3EF6" w:rsidRDefault="003C5899" w:rsidP="00C4712C">
      <w:pPr>
        <w:widowControl w:val="0"/>
        <w:outlineLvl w:val="0"/>
        <w:rPr>
          <w:rFonts w:ascii="Arial" w:hAnsi="Arial" w:cs="Arial"/>
          <w:sz w:val="20"/>
          <w:szCs w:val="20"/>
        </w:rPr>
      </w:pPr>
    </w:p>
    <w:p w:rsidR="00C4712C" w:rsidRPr="002C3EF6" w:rsidRDefault="00C4712C" w:rsidP="00C4712C">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D2A62" w:rsidRPr="002C3EF6" w:rsidTr="0049698C">
        <w:tc>
          <w:tcPr>
            <w:tcW w:w="4536" w:type="dxa"/>
          </w:tcPr>
          <w:p w:rsidR="009D2A62" w:rsidRPr="002C3EF6" w:rsidRDefault="009D2A62" w:rsidP="0049698C">
            <w:pPr>
              <w:widowControl w:val="0"/>
              <w:jc w:val="center"/>
              <w:outlineLvl w:val="0"/>
              <w:rPr>
                <w:rFonts w:ascii="Arial" w:hAnsi="Arial" w:cs="Arial"/>
                <w:sz w:val="20"/>
                <w:szCs w:val="20"/>
              </w:rPr>
            </w:pPr>
            <w:r w:rsidRPr="002C3EF6">
              <w:rPr>
                <w:rFonts w:ascii="Arial" w:hAnsi="Arial" w:cs="Arial"/>
                <w:sz w:val="20"/>
                <w:szCs w:val="20"/>
              </w:rPr>
              <w:t>1) ____________________________________</w:t>
            </w:r>
          </w:p>
          <w:p w:rsidR="009D2A62" w:rsidRPr="002C3EF6" w:rsidRDefault="009D2A62" w:rsidP="0049698C">
            <w:pPr>
              <w:widowControl w:val="0"/>
              <w:jc w:val="center"/>
              <w:outlineLvl w:val="0"/>
              <w:rPr>
                <w:rFonts w:ascii="Arial" w:hAnsi="Arial" w:cs="Arial"/>
                <w:bCs/>
                <w:sz w:val="20"/>
                <w:szCs w:val="20"/>
              </w:rPr>
            </w:pPr>
            <w:r w:rsidRPr="002C3EF6">
              <w:rPr>
                <w:rFonts w:ascii="Arial" w:hAnsi="Arial" w:cs="Arial"/>
                <w:bCs/>
                <w:sz w:val="20"/>
                <w:szCs w:val="20"/>
              </w:rPr>
              <w:t>XXXXXXXXXX</w:t>
            </w:r>
          </w:p>
        </w:tc>
        <w:tc>
          <w:tcPr>
            <w:tcW w:w="4536" w:type="dxa"/>
          </w:tcPr>
          <w:p w:rsidR="009D2A62" w:rsidRPr="002C3EF6" w:rsidRDefault="009D2A62" w:rsidP="0049698C">
            <w:pPr>
              <w:widowControl w:val="0"/>
              <w:jc w:val="center"/>
              <w:outlineLvl w:val="0"/>
              <w:rPr>
                <w:rFonts w:ascii="Arial" w:hAnsi="Arial" w:cs="Arial"/>
                <w:sz w:val="20"/>
                <w:szCs w:val="20"/>
              </w:rPr>
            </w:pPr>
            <w:r w:rsidRPr="002C3EF6">
              <w:rPr>
                <w:rFonts w:ascii="Arial" w:hAnsi="Arial" w:cs="Arial"/>
                <w:sz w:val="20"/>
                <w:szCs w:val="20"/>
              </w:rPr>
              <w:t>2) ____________________________________</w:t>
            </w:r>
          </w:p>
          <w:p w:rsidR="009D2A62" w:rsidRPr="002C3EF6" w:rsidRDefault="009D2A62" w:rsidP="0049698C">
            <w:pPr>
              <w:widowControl w:val="0"/>
              <w:jc w:val="center"/>
              <w:outlineLvl w:val="0"/>
              <w:rPr>
                <w:rFonts w:ascii="Arial" w:hAnsi="Arial" w:cs="Arial"/>
                <w:bCs/>
                <w:sz w:val="20"/>
                <w:szCs w:val="20"/>
              </w:rPr>
            </w:pPr>
            <w:r w:rsidRPr="002C3EF6">
              <w:rPr>
                <w:rFonts w:ascii="Arial" w:hAnsi="Arial" w:cs="Arial"/>
                <w:bCs/>
                <w:sz w:val="20"/>
                <w:szCs w:val="20"/>
              </w:rPr>
              <w:t>XXXXXXXXXX</w:t>
            </w:r>
          </w:p>
        </w:tc>
      </w:tr>
    </w:tbl>
    <w:p w:rsidR="00040DAC" w:rsidRPr="002C3EF6" w:rsidRDefault="00040DAC" w:rsidP="006A4BD2">
      <w:pPr>
        <w:jc w:val="both"/>
        <w:rPr>
          <w:rFonts w:ascii="Arial" w:hAnsi="Arial" w:cs="Arial"/>
          <w:sz w:val="20"/>
          <w:szCs w:val="20"/>
        </w:rPr>
      </w:pPr>
    </w:p>
    <w:p w:rsidR="00040DAC" w:rsidRPr="002C3EF6" w:rsidRDefault="00040DAC"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3C5899" w:rsidRPr="002C3EF6" w:rsidRDefault="003C5899" w:rsidP="006A4BD2">
      <w:pPr>
        <w:jc w:val="both"/>
        <w:rPr>
          <w:rFonts w:ascii="Arial" w:hAnsi="Arial" w:cs="Arial"/>
          <w:sz w:val="20"/>
          <w:szCs w:val="20"/>
        </w:rPr>
      </w:pPr>
    </w:p>
    <w:p w:rsidR="006A4BD2" w:rsidRPr="002C3EF6" w:rsidRDefault="004F69AF" w:rsidP="006A4BD2">
      <w:pPr>
        <w:tabs>
          <w:tab w:val="left" w:pos="-3240"/>
        </w:tabs>
        <w:jc w:val="both"/>
        <w:rPr>
          <w:rFonts w:ascii="Arial" w:hAnsi="Arial" w:cs="Arial"/>
          <w:sz w:val="20"/>
          <w:szCs w:val="20"/>
        </w:rPr>
      </w:pPr>
      <w:r w:rsidRPr="002C3EF6">
        <w:rPr>
          <w:rFonts w:ascii="Arial" w:hAnsi="Arial" w:cs="Arial"/>
          <w:sz w:val="17"/>
          <w:szCs w:val="17"/>
        </w:rPr>
        <w:t>Termo de Ata de Registro de Preços, elaborado com base no modelo de minuta padronizado da Câmara Nacional de Modelos de Licitações e Contratos da Consultoria-Geral da União, nos termos do art. 19, IV, da Lei nº 14.133, de 2021. Atualização: abril/2025</w:t>
      </w:r>
      <w:r w:rsidR="006A4BD2" w:rsidRPr="002C3EF6">
        <w:rPr>
          <w:rFonts w:ascii="Arial" w:hAnsi="Arial" w:cs="Arial"/>
          <w:sz w:val="17"/>
          <w:szCs w:val="17"/>
        </w:rPr>
        <w:t>.</w:t>
      </w:r>
    </w:p>
    <w:p w:rsidR="0007275D" w:rsidRPr="002C3EF6" w:rsidRDefault="0007275D" w:rsidP="0007275D">
      <w:pPr>
        <w:pStyle w:val="PargrafodaLista"/>
        <w:pageBreakBefore/>
        <w:widowControl w:val="0"/>
        <w:numPr>
          <w:ilvl w:val="0"/>
          <w:numId w:val="3"/>
        </w:numPr>
        <w:tabs>
          <w:tab w:val="left" w:pos="0"/>
        </w:tabs>
        <w:jc w:val="center"/>
        <w:rPr>
          <w:rFonts w:ascii="Arial" w:hAnsi="Arial" w:cs="Arial"/>
          <w:u w:val="single"/>
        </w:rPr>
      </w:pPr>
      <w:r w:rsidRPr="002C3EF6">
        <w:rPr>
          <w:rFonts w:ascii="Arial" w:hAnsi="Arial" w:cs="Arial"/>
          <w:b/>
          <w:color w:val="000000"/>
          <w:szCs w:val="22"/>
          <w:u w:val="single"/>
          <w:lang w:val="pt-PT"/>
        </w:rPr>
        <w:lastRenderedPageBreak/>
        <w:t>TERMO DE CIÊNCIA</w:t>
      </w:r>
      <w:r w:rsidRPr="002C3EF6">
        <w:rPr>
          <w:rFonts w:ascii="Arial" w:hAnsi="Arial" w:cs="Arial"/>
          <w:b/>
          <w:color w:val="000000"/>
          <w:u w:val="single"/>
          <w:lang w:val="pt-PT"/>
        </w:rPr>
        <w:t xml:space="preserve"> E DE NOTIFICAÇÃO - CONTRATOS</w:t>
      </w:r>
    </w:p>
    <w:p w:rsidR="0007275D" w:rsidRPr="002C3EF6" w:rsidRDefault="0007275D" w:rsidP="0007275D">
      <w:pPr>
        <w:pStyle w:val="PargrafodaLista"/>
        <w:widowControl w:val="0"/>
        <w:numPr>
          <w:ilvl w:val="0"/>
          <w:numId w:val="3"/>
        </w:numPr>
        <w:tabs>
          <w:tab w:val="left" w:pos="0"/>
        </w:tabs>
        <w:jc w:val="both"/>
        <w:rPr>
          <w:rFonts w:ascii="Arial" w:hAnsi="Arial" w:cs="Arial"/>
          <w:b/>
          <w:color w:val="000000"/>
          <w:sz w:val="22"/>
          <w:szCs w:val="22"/>
          <w:u w:val="single"/>
          <w:lang w:val="pt-PT"/>
        </w:rPr>
      </w:pP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t>Contratante</w:t>
      </w:r>
      <w:r w:rsidR="00DE0B79" w:rsidRPr="002C3EF6">
        <w:rPr>
          <w:rFonts w:ascii="Arial" w:hAnsi="Arial" w:cs="Arial"/>
          <w:sz w:val="22"/>
          <w:szCs w:val="22"/>
        </w:rPr>
        <w:t xml:space="preserve"> (Órgão Gerenciador)</w:t>
      </w:r>
      <w:r w:rsidRPr="002C3EF6">
        <w:rPr>
          <w:rFonts w:ascii="Arial" w:hAnsi="Arial" w:cs="Arial"/>
          <w:sz w:val="22"/>
          <w:szCs w:val="22"/>
        </w:rPr>
        <w:t xml:space="preserve">: </w:t>
      </w:r>
      <w:r w:rsidRPr="002C3EF6">
        <w:rPr>
          <w:rFonts w:ascii="Arial" w:hAnsi="Arial" w:cs="Arial"/>
          <w:b/>
          <w:sz w:val="22"/>
          <w:szCs w:val="22"/>
          <w:lang w:val="pt-PT"/>
        </w:rPr>
        <w:t>Município de Álvares Machado (SP)</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001C7AE5" w:rsidRPr="002C3EF6">
        <w:rPr>
          <w:rFonts w:ascii="Arial" w:hAnsi="Arial" w:cs="Arial"/>
          <w:sz w:val="22"/>
          <w:szCs w:val="22"/>
        </w:rPr>
        <w:t>Contratada</w:t>
      </w:r>
      <w:r w:rsidR="00DE0B79" w:rsidRPr="002C3EF6">
        <w:rPr>
          <w:rFonts w:ascii="Arial" w:hAnsi="Arial" w:cs="Arial"/>
          <w:sz w:val="22"/>
          <w:szCs w:val="22"/>
        </w:rPr>
        <w:t xml:space="preserve"> (Detentora da Ata)</w:t>
      </w:r>
      <w:r w:rsidRPr="002C3EF6">
        <w:rPr>
          <w:rFonts w:ascii="Arial" w:hAnsi="Arial" w:cs="Arial"/>
          <w:sz w:val="22"/>
          <w:szCs w:val="22"/>
        </w:rPr>
        <w:t xml:space="preserve">: </w:t>
      </w:r>
      <w:r w:rsidRPr="002C3EF6">
        <w:rPr>
          <w:rFonts w:ascii="Arial" w:hAnsi="Arial" w:cs="Arial"/>
          <w:b/>
          <w:sz w:val="22"/>
          <w:szCs w:val="22"/>
          <w:lang w:val="pt-PT"/>
        </w:rPr>
        <w:t>Nome</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t>Contrato</w:t>
      </w:r>
      <w:r w:rsidR="00DE0B79" w:rsidRPr="002C3EF6">
        <w:rPr>
          <w:rFonts w:ascii="Arial" w:hAnsi="Arial" w:cs="Arial"/>
          <w:sz w:val="22"/>
          <w:szCs w:val="22"/>
        </w:rPr>
        <w:t xml:space="preserve"> (Ata de Registro de Preços) </w:t>
      </w:r>
      <w:r w:rsidRPr="002C3EF6">
        <w:rPr>
          <w:rFonts w:ascii="Arial" w:hAnsi="Arial" w:cs="Arial"/>
          <w:sz w:val="22"/>
          <w:szCs w:val="22"/>
        </w:rPr>
        <w:t xml:space="preserve">n°: </w:t>
      </w:r>
      <w:r w:rsidRPr="002C3EF6">
        <w:rPr>
          <w:rFonts w:ascii="Arial" w:hAnsi="Arial" w:cs="Arial"/>
          <w:b/>
          <w:sz w:val="22"/>
          <w:szCs w:val="22"/>
          <w:lang w:val="pt-PT"/>
        </w:rPr>
        <w:t>XXX/</w:t>
      </w:r>
      <w:r w:rsidR="00620456" w:rsidRPr="002C3EF6">
        <w:rPr>
          <w:rFonts w:ascii="Arial" w:hAnsi="Arial" w:cs="Arial"/>
          <w:b/>
          <w:sz w:val="22"/>
          <w:szCs w:val="22"/>
          <w:lang w:val="pt-PT"/>
        </w:rPr>
        <w:t>2025</w:t>
      </w:r>
    </w:p>
    <w:p w:rsidR="0007275D" w:rsidRPr="002C3EF6" w:rsidRDefault="0007275D" w:rsidP="0007275D">
      <w:pPr>
        <w:pStyle w:val="PargrafodaLista"/>
        <w:widowControl w:val="0"/>
        <w:numPr>
          <w:ilvl w:val="0"/>
          <w:numId w:val="3"/>
        </w:numPr>
        <w:jc w:val="both"/>
        <w:rPr>
          <w:rFonts w:ascii="Arial" w:hAnsi="Arial" w:cs="Arial"/>
          <w:sz w:val="22"/>
          <w:szCs w:val="22"/>
        </w:rPr>
      </w:pPr>
      <w:r w:rsidRPr="002C3EF6">
        <w:rPr>
          <w:rFonts w:ascii="Arial" w:hAnsi="Arial" w:cs="Arial"/>
          <w:sz w:val="22"/>
          <w:szCs w:val="22"/>
        </w:rPr>
        <w:tab/>
        <w:t xml:space="preserve">Objeto: </w:t>
      </w:r>
      <w:r w:rsidR="00B033E4" w:rsidRPr="002C3EF6">
        <w:rPr>
          <w:rFonts w:ascii="Arial" w:hAnsi="Arial" w:cs="Arial"/>
          <w:b/>
          <w:sz w:val="22"/>
          <w:szCs w:val="22"/>
          <w:lang w:val="pt-PT"/>
        </w:rPr>
        <w:t xml:space="preserve">Registro de Preços para futura e eventual Aquisição </w:t>
      </w:r>
      <w:r w:rsidR="00B02875" w:rsidRPr="002C3EF6">
        <w:rPr>
          <w:rFonts w:ascii="Arial" w:hAnsi="Arial" w:cs="Arial"/>
          <w:b/>
          <w:sz w:val="22"/>
          <w:szCs w:val="22"/>
          <w:lang w:val="pt-PT"/>
        </w:rPr>
        <w:t xml:space="preserve">fracionada de </w:t>
      </w:r>
      <w:r w:rsidR="00BA08C8" w:rsidRPr="002C3EF6">
        <w:rPr>
          <w:rFonts w:ascii="Arial" w:hAnsi="Arial" w:cs="Arial"/>
          <w:b/>
          <w:sz w:val="22"/>
          <w:szCs w:val="22"/>
          <w:lang w:val="pt-PT"/>
        </w:rPr>
        <w:t>cestas básicas (gêneros alimentícios) montadas e embaladas individualmente, para doação as famílias carentes, atendendo os Programas Sociais</w:t>
      </w:r>
      <w:r w:rsidR="00B033E4" w:rsidRPr="002C3EF6">
        <w:rPr>
          <w:rFonts w:ascii="Arial" w:hAnsi="Arial" w:cs="Arial"/>
          <w:b/>
          <w:sz w:val="22"/>
          <w:szCs w:val="22"/>
          <w:lang w:val="pt-PT"/>
        </w:rPr>
        <w:t xml:space="preserve">; conforme necessidade, com prazo de 12 (doze) meses corridos, contados da data de assinatura da Ata de Registro de Preços ou até atingir a quantidade licitada, pelo Sistema de Registro de Preços (SRP) – </w:t>
      </w:r>
      <w:r w:rsidR="00BA08C8" w:rsidRPr="002C3EF6">
        <w:rPr>
          <w:rFonts w:ascii="Arial" w:hAnsi="Arial" w:cs="Arial"/>
          <w:b/>
          <w:sz w:val="22"/>
          <w:szCs w:val="22"/>
          <w:lang w:val="pt-PT"/>
        </w:rPr>
        <w:t>Divisão Municipal de Assistência e Desenvolvimento Social</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t>Advogado(s)/nº da OAB</w:t>
      </w:r>
      <w:r w:rsidRPr="002C3EF6">
        <w:rPr>
          <w:rStyle w:val="Caracteresdenotaderodap"/>
          <w:rFonts w:ascii="Arial" w:eastAsia="Arial" w:hAnsi="Arial" w:cs="Arial"/>
          <w:sz w:val="22"/>
          <w:szCs w:val="22"/>
        </w:rPr>
        <w:footnoteReference w:id="1"/>
      </w:r>
      <w:r w:rsidRPr="002C3EF6">
        <w:rPr>
          <w:rFonts w:ascii="Arial" w:hAnsi="Arial" w:cs="Arial"/>
          <w:sz w:val="22"/>
          <w:szCs w:val="22"/>
        </w:rPr>
        <w:t xml:space="preserve">: </w:t>
      </w:r>
      <w:r w:rsidRPr="002C3EF6">
        <w:rPr>
          <w:rFonts w:ascii="Arial" w:hAnsi="Arial" w:cs="Arial"/>
          <w:b/>
          <w:sz w:val="22"/>
          <w:szCs w:val="22"/>
          <w:lang w:val="pt-PT"/>
        </w:rPr>
        <w:t>Nome e nº OAB/email</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t>Pelo presente TERMO, nós, abaixo identificados:</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1.</w:t>
      </w:r>
      <w:r w:rsidRPr="002C3EF6">
        <w:rPr>
          <w:rFonts w:ascii="Arial" w:hAnsi="Arial" w:cs="Arial"/>
          <w:sz w:val="22"/>
          <w:szCs w:val="22"/>
        </w:rPr>
        <w:t xml:space="preserve"> Estamos CIENTES de que:</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a)</w:t>
      </w:r>
      <w:r w:rsidRPr="002C3EF6">
        <w:rPr>
          <w:rFonts w:ascii="Arial" w:hAnsi="Arial" w:cs="Arial"/>
          <w:sz w:val="22"/>
          <w:szCs w:val="22"/>
        </w:rPr>
        <w:t xml:space="preserve"> o ajuste acima referido, seus aditamentos, bem como o acompanhamento de sua execução contratual, estarão sujeitos a análise e julgamento pelo Tribunal de Contas do Estado de São Paulo, cujo trâmite processual ocorrerá pelo sistema eletrônico;</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eastAsia="Arial" w:hAnsi="Arial" w:cs="Arial"/>
          <w:sz w:val="22"/>
          <w:szCs w:val="22"/>
        </w:rPr>
        <w:t xml:space="preserve"> </w:t>
      </w:r>
      <w:r w:rsidRPr="002C3EF6">
        <w:rPr>
          <w:rFonts w:ascii="Arial" w:hAnsi="Arial" w:cs="Arial"/>
          <w:sz w:val="22"/>
          <w:szCs w:val="22"/>
        </w:rPr>
        <w:tab/>
      </w:r>
      <w:r w:rsidRPr="002C3EF6">
        <w:rPr>
          <w:rFonts w:ascii="Arial" w:hAnsi="Arial" w:cs="Arial"/>
          <w:b/>
          <w:sz w:val="22"/>
          <w:szCs w:val="22"/>
        </w:rPr>
        <w:t>b)</w:t>
      </w:r>
      <w:r w:rsidRPr="002C3EF6">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c)</w:t>
      </w:r>
      <w:r w:rsidRPr="002C3EF6">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 xml:space="preserve">d) </w:t>
      </w:r>
      <w:r w:rsidRPr="002C3EF6">
        <w:rPr>
          <w:rFonts w:ascii="Arial" w:hAnsi="Arial" w:cs="Arial"/>
          <w:sz w:val="22"/>
          <w:szCs w:val="22"/>
        </w:rPr>
        <w:t xml:space="preserve">as informações pessoais dos responsáveis pela </w:t>
      </w:r>
      <w:r w:rsidRPr="002C3EF6">
        <w:rPr>
          <w:rFonts w:ascii="Arial" w:hAnsi="Arial" w:cs="Arial"/>
          <w:sz w:val="22"/>
          <w:szCs w:val="22"/>
          <w:u w:val="single"/>
        </w:rPr>
        <w:t>contratante</w:t>
      </w:r>
      <w:r w:rsidRPr="002C3EF6">
        <w:rPr>
          <w:rFonts w:ascii="Arial" w:hAnsi="Arial" w:cs="Arial"/>
          <w:sz w:val="22"/>
          <w:szCs w:val="22"/>
        </w:rPr>
        <w:t xml:space="preserve"> estão cadastradas no módulo eletrônico do “Cadastro Corporativo TCESP – </w:t>
      </w:r>
      <w:proofErr w:type="spellStart"/>
      <w:r w:rsidRPr="002C3EF6">
        <w:rPr>
          <w:rFonts w:ascii="Arial" w:hAnsi="Arial" w:cs="Arial"/>
          <w:sz w:val="22"/>
          <w:szCs w:val="22"/>
        </w:rPr>
        <w:t>CadTCESP</w:t>
      </w:r>
      <w:proofErr w:type="spellEnd"/>
      <w:r w:rsidRPr="002C3EF6">
        <w:rPr>
          <w:rFonts w:ascii="Arial" w:hAnsi="Arial" w:cs="Arial"/>
          <w:sz w:val="22"/>
          <w:szCs w:val="22"/>
        </w:rPr>
        <w:t>”, nos termos previstos no art. 2º das Instruções nº 01/2020, conforme “Declaração(</w:t>
      </w:r>
      <w:proofErr w:type="spellStart"/>
      <w:r w:rsidRPr="002C3EF6">
        <w:rPr>
          <w:rFonts w:ascii="Arial" w:hAnsi="Arial" w:cs="Arial"/>
          <w:sz w:val="22"/>
          <w:szCs w:val="22"/>
        </w:rPr>
        <w:t>ões</w:t>
      </w:r>
      <w:proofErr w:type="spellEnd"/>
      <w:r w:rsidRPr="002C3EF6">
        <w:rPr>
          <w:rFonts w:ascii="Arial" w:hAnsi="Arial" w:cs="Arial"/>
          <w:sz w:val="22"/>
          <w:szCs w:val="22"/>
        </w:rPr>
        <w:t>) de Atualização Cadastral” anexa(s);</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e)</w:t>
      </w:r>
      <w:r w:rsidRPr="002C3EF6">
        <w:rPr>
          <w:rFonts w:ascii="Arial" w:hAnsi="Arial" w:cs="Arial"/>
          <w:sz w:val="22"/>
          <w:szCs w:val="22"/>
        </w:rPr>
        <w:t xml:space="preserve"> é de exclusiva responsabilidade do contratado manter seus dados sempre atualizados.</w:t>
      </w:r>
      <w:r w:rsidRPr="002C3EF6">
        <w:rPr>
          <w:rFonts w:ascii="Arial" w:hAnsi="Arial" w:cs="Arial"/>
          <w:b/>
          <w:sz w:val="22"/>
          <w:szCs w:val="22"/>
        </w:rPr>
        <w:t xml:space="preserve"> </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t>Qualquer alteração de endereço – residencial ou eletrônico – ou telefones de contato deverá ser comunicada pelo interessado, peticionando no processo.</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2.</w:t>
      </w:r>
      <w:r w:rsidRPr="002C3EF6">
        <w:rPr>
          <w:rFonts w:ascii="Arial" w:hAnsi="Arial" w:cs="Arial"/>
          <w:sz w:val="22"/>
          <w:szCs w:val="22"/>
        </w:rPr>
        <w:t xml:space="preserve"> </w:t>
      </w:r>
      <w:r w:rsidRPr="002C3EF6">
        <w:rPr>
          <w:rFonts w:ascii="Arial" w:hAnsi="Arial" w:cs="Arial"/>
          <w:b/>
          <w:sz w:val="22"/>
          <w:szCs w:val="22"/>
        </w:rPr>
        <w:t>Damo-nos por NOTIFICADOS para:</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a)</w:t>
      </w:r>
      <w:r w:rsidRPr="002C3EF6">
        <w:rPr>
          <w:rFonts w:ascii="Arial" w:hAnsi="Arial" w:cs="Arial"/>
          <w:sz w:val="22"/>
          <w:szCs w:val="22"/>
        </w:rPr>
        <w:t xml:space="preserve"> O acompanhamento dos atos do processo até seu julgamento final e consequente publicação;</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r w:rsidRPr="002C3EF6">
        <w:rPr>
          <w:rFonts w:ascii="Arial" w:hAnsi="Arial" w:cs="Arial"/>
          <w:sz w:val="22"/>
          <w:szCs w:val="22"/>
        </w:rPr>
        <w:tab/>
      </w:r>
      <w:r w:rsidRPr="002C3EF6">
        <w:rPr>
          <w:rFonts w:ascii="Arial" w:hAnsi="Arial" w:cs="Arial"/>
          <w:b/>
          <w:sz w:val="22"/>
          <w:szCs w:val="22"/>
        </w:rPr>
        <w:t>b)</w:t>
      </w:r>
      <w:r w:rsidRPr="002C3EF6">
        <w:rPr>
          <w:rFonts w:ascii="Arial" w:hAnsi="Arial" w:cs="Arial"/>
          <w:sz w:val="22"/>
          <w:szCs w:val="22"/>
        </w:rPr>
        <w:t xml:space="preserve"> Se for o caso e de nosso interesse, nos prazos e nas formas legais e regimentais, exercer o direito de defesa, interpor recursos e o que mais couber.</w:t>
      </w:r>
    </w:p>
    <w:p w:rsidR="0007275D" w:rsidRPr="002C3EF6"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C3EF6" w:rsidRDefault="0007275D" w:rsidP="0007275D">
      <w:pPr>
        <w:pStyle w:val="PargrafodaLista"/>
        <w:widowControl w:val="0"/>
        <w:numPr>
          <w:ilvl w:val="0"/>
          <w:numId w:val="3"/>
        </w:numPr>
        <w:tabs>
          <w:tab w:val="left" w:pos="204"/>
        </w:tabs>
        <w:jc w:val="right"/>
        <w:rPr>
          <w:rFonts w:ascii="Arial" w:hAnsi="Arial" w:cs="Arial"/>
          <w:sz w:val="22"/>
          <w:szCs w:val="22"/>
          <w:lang w:val="pt-PT"/>
        </w:rPr>
      </w:pPr>
      <w:r w:rsidRPr="002C3EF6">
        <w:rPr>
          <w:rFonts w:ascii="Arial" w:hAnsi="Arial" w:cs="Arial"/>
          <w:sz w:val="22"/>
          <w:szCs w:val="22"/>
          <w:lang w:val="pt-PT"/>
        </w:rPr>
        <w:t xml:space="preserve">Álvares Machado (SP), ___ de _______________ de </w:t>
      </w:r>
      <w:r w:rsidR="00620456" w:rsidRPr="002C3EF6">
        <w:rPr>
          <w:rFonts w:ascii="Arial" w:hAnsi="Arial" w:cs="Arial"/>
          <w:sz w:val="22"/>
          <w:szCs w:val="22"/>
          <w:lang w:val="pt-PT"/>
        </w:rPr>
        <w:t>2025</w:t>
      </w:r>
      <w:r w:rsidRPr="002C3EF6">
        <w:rPr>
          <w:rFonts w:ascii="Arial" w:hAnsi="Arial" w:cs="Arial"/>
          <w:sz w:val="22"/>
          <w:szCs w:val="22"/>
          <w:lang w:val="pt-PT"/>
        </w:rPr>
        <w:t>.</w:t>
      </w:r>
    </w:p>
    <w:p w:rsidR="0007275D" w:rsidRPr="002C3EF6" w:rsidRDefault="0007275D" w:rsidP="0007275D">
      <w:pPr>
        <w:pStyle w:val="PargrafodaLista"/>
        <w:widowControl w:val="0"/>
        <w:numPr>
          <w:ilvl w:val="0"/>
          <w:numId w:val="3"/>
        </w:numPr>
        <w:tabs>
          <w:tab w:val="left" w:pos="204"/>
        </w:tabs>
        <w:jc w:val="both"/>
        <w:rPr>
          <w:rFonts w:ascii="Arial" w:hAnsi="Arial" w:cs="Arial"/>
          <w:color w:val="FF0000"/>
          <w:sz w:val="22"/>
          <w:szCs w:val="22"/>
        </w:rPr>
      </w:pPr>
    </w:p>
    <w:p w:rsidR="0007275D" w:rsidRPr="002C3EF6" w:rsidRDefault="0007275D" w:rsidP="0007275D">
      <w:pPr>
        <w:pStyle w:val="PargrafodaLista"/>
        <w:numPr>
          <w:ilvl w:val="0"/>
          <w:numId w:val="3"/>
        </w:numPr>
        <w:jc w:val="both"/>
        <w:rPr>
          <w:rFonts w:ascii="Arial" w:hAnsi="Arial" w:cs="Arial"/>
          <w:b/>
          <w:sz w:val="22"/>
          <w:szCs w:val="22"/>
          <w:u w:val="single"/>
        </w:rPr>
      </w:pPr>
      <w:r w:rsidRPr="002C3EF6">
        <w:rPr>
          <w:rFonts w:ascii="Arial" w:hAnsi="Arial" w:cs="Arial"/>
          <w:b/>
          <w:sz w:val="22"/>
          <w:szCs w:val="22"/>
          <w:u w:val="single"/>
        </w:rPr>
        <w:t>AUTORIDADE MÁXIMA DO ÓRGÃO / ENTIDADE:</w:t>
      </w: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b/>
          <w:sz w:val="22"/>
          <w:szCs w:val="22"/>
        </w:rPr>
      </w:pPr>
      <w:r w:rsidRPr="002C3EF6">
        <w:rPr>
          <w:rFonts w:ascii="Arial" w:hAnsi="Arial" w:cs="Arial"/>
          <w:sz w:val="22"/>
          <w:szCs w:val="22"/>
        </w:rPr>
        <w:t xml:space="preserve">Nome: </w:t>
      </w:r>
      <w:r w:rsidR="00BC6949" w:rsidRPr="002C3EF6">
        <w:rPr>
          <w:rFonts w:ascii="Arial" w:hAnsi="Arial" w:cs="Arial"/>
          <w:b/>
          <w:sz w:val="22"/>
          <w:szCs w:val="22"/>
        </w:rPr>
        <w:t>Luiz Francisco Boigues</w:t>
      </w:r>
    </w:p>
    <w:p w:rsidR="0007275D" w:rsidRPr="002C3EF6" w:rsidRDefault="0007275D" w:rsidP="0007275D">
      <w:pPr>
        <w:pStyle w:val="PargrafodaLista"/>
        <w:numPr>
          <w:ilvl w:val="0"/>
          <w:numId w:val="3"/>
        </w:numPr>
        <w:jc w:val="both"/>
        <w:rPr>
          <w:rFonts w:ascii="Arial" w:hAnsi="Arial" w:cs="Arial"/>
          <w:sz w:val="22"/>
          <w:szCs w:val="22"/>
        </w:rPr>
      </w:pPr>
      <w:r w:rsidRPr="002C3EF6">
        <w:rPr>
          <w:rFonts w:ascii="Arial" w:hAnsi="Arial" w:cs="Arial"/>
          <w:sz w:val="22"/>
          <w:szCs w:val="22"/>
        </w:rPr>
        <w:t>Cargo: Prefeito</w:t>
      </w:r>
    </w:p>
    <w:p w:rsidR="0007275D" w:rsidRPr="002C3EF6" w:rsidRDefault="0007275D" w:rsidP="001718FE">
      <w:pPr>
        <w:jc w:val="both"/>
        <w:rPr>
          <w:rFonts w:ascii="Arial" w:hAnsi="Arial" w:cs="Arial"/>
          <w:b/>
          <w:sz w:val="22"/>
          <w:szCs w:val="22"/>
          <w:u w:val="single"/>
        </w:rPr>
      </w:pPr>
    </w:p>
    <w:p w:rsidR="001718FE" w:rsidRPr="002C3EF6" w:rsidRDefault="001718FE" w:rsidP="001718FE">
      <w:pPr>
        <w:jc w:val="both"/>
        <w:rPr>
          <w:rFonts w:ascii="Arial" w:hAnsi="Arial" w:cs="Arial"/>
          <w:b/>
          <w:sz w:val="22"/>
          <w:szCs w:val="22"/>
          <w:u w:val="single"/>
        </w:rPr>
      </w:pPr>
    </w:p>
    <w:p w:rsidR="0007275D" w:rsidRPr="002C3EF6" w:rsidRDefault="0007275D" w:rsidP="0007275D">
      <w:pPr>
        <w:pStyle w:val="PargrafodaLista"/>
        <w:numPr>
          <w:ilvl w:val="0"/>
          <w:numId w:val="3"/>
        </w:numPr>
        <w:jc w:val="both"/>
        <w:rPr>
          <w:rFonts w:ascii="Arial" w:hAnsi="Arial" w:cs="Arial"/>
          <w:b/>
          <w:sz w:val="22"/>
          <w:szCs w:val="22"/>
          <w:u w:val="single"/>
        </w:rPr>
      </w:pPr>
      <w:r w:rsidRPr="002C3EF6">
        <w:rPr>
          <w:rFonts w:ascii="Arial" w:hAnsi="Arial" w:cs="Arial"/>
          <w:b/>
          <w:sz w:val="22"/>
          <w:szCs w:val="22"/>
          <w:u w:val="single"/>
        </w:rPr>
        <w:lastRenderedPageBreak/>
        <w:t>RESPONSÁVEIS PELA HOMOLOGAÇÃO DO CERTAME OU RATIFICAÇÃO DA DISPENSA / INEXIGIBILIDADE DE LICITAÇÃO:</w:t>
      </w:r>
    </w:p>
    <w:p w:rsidR="0007275D" w:rsidRPr="002C3EF6" w:rsidRDefault="0007275D" w:rsidP="0007275D">
      <w:pPr>
        <w:pStyle w:val="PargrafodaLista"/>
        <w:numPr>
          <w:ilvl w:val="0"/>
          <w:numId w:val="3"/>
        </w:numPr>
        <w:jc w:val="both"/>
        <w:rPr>
          <w:rFonts w:ascii="Arial" w:hAnsi="Arial" w:cs="Arial"/>
          <w:sz w:val="22"/>
          <w:szCs w:val="22"/>
        </w:rPr>
      </w:pPr>
    </w:p>
    <w:p w:rsidR="009F4D0E" w:rsidRPr="002C3EF6" w:rsidRDefault="009F4D0E" w:rsidP="009F4D0E">
      <w:pPr>
        <w:pStyle w:val="PargrafodaLista"/>
        <w:numPr>
          <w:ilvl w:val="0"/>
          <w:numId w:val="3"/>
        </w:numPr>
        <w:jc w:val="both"/>
        <w:rPr>
          <w:rFonts w:ascii="Arial" w:hAnsi="Arial" w:cs="Arial"/>
          <w:b/>
          <w:sz w:val="22"/>
          <w:szCs w:val="22"/>
        </w:rPr>
      </w:pPr>
      <w:r w:rsidRPr="002C3EF6">
        <w:rPr>
          <w:rFonts w:ascii="Arial" w:hAnsi="Arial" w:cs="Arial"/>
          <w:sz w:val="22"/>
          <w:szCs w:val="22"/>
        </w:rPr>
        <w:t xml:space="preserve">Nome: </w:t>
      </w:r>
      <w:r w:rsidR="00BC6949" w:rsidRPr="002C3EF6">
        <w:rPr>
          <w:rFonts w:ascii="Arial" w:hAnsi="Arial" w:cs="Arial"/>
          <w:b/>
          <w:sz w:val="22"/>
          <w:szCs w:val="22"/>
        </w:rPr>
        <w:t>Luiz Francisco Boigues</w:t>
      </w:r>
    </w:p>
    <w:p w:rsidR="009F4D0E" w:rsidRPr="002C3EF6" w:rsidRDefault="009F4D0E" w:rsidP="009F4D0E">
      <w:pPr>
        <w:pStyle w:val="PargrafodaLista"/>
        <w:numPr>
          <w:ilvl w:val="0"/>
          <w:numId w:val="3"/>
        </w:numPr>
        <w:jc w:val="both"/>
        <w:rPr>
          <w:rFonts w:ascii="Arial" w:hAnsi="Arial" w:cs="Arial"/>
          <w:sz w:val="22"/>
          <w:szCs w:val="22"/>
        </w:rPr>
      </w:pPr>
      <w:r w:rsidRPr="002C3EF6">
        <w:rPr>
          <w:rFonts w:ascii="Arial" w:hAnsi="Arial" w:cs="Arial"/>
          <w:sz w:val="22"/>
          <w:szCs w:val="22"/>
        </w:rPr>
        <w:t>Cargo: Prefeito</w:t>
      </w:r>
    </w:p>
    <w:p w:rsidR="0007275D" w:rsidRPr="002C3EF6" w:rsidRDefault="0007275D" w:rsidP="0007275D">
      <w:pPr>
        <w:pStyle w:val="PargrafodaLista"/>
        <w:numPr>
          <w:ilvl w:val="0"/>
          <w:numId w:val="3"/>
        </w:numPr>
        <w:jc w:val="both"/>
        <w:rPr>
          <w:rFonts w:ascii="Arial" w:hAnsi="Arial" w:cs="Arial"/>
          <w:b/>
          <w:sz w:val="22"/>
          <w:szCs w:val="22"/>
          <w:u w:val="single"/>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sz w:val="22"/>
          <w:szCs w:val="22"/>
        </w:rPr>
      </w:pPr>
      <w:r w:rsidRPr="002C3EF6">
        <w:rPr>
          <w:rFonts w:ascii="Arial" w:hAnsi="Arial" w:cs="Arial"/>
          <w:sz w:val="22"/>
          <w:szCs w:val="22"/>
        </w:rPr>
        <w:t>Assinatura:</w:t>
      </w: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b/>
          <w:sz w:val="22"/>
          <w:szCs w:val="22"/>
          <w:u w:val="single"/>
        </w:rPr>
      </w:pPr>
      <w:r w:rsidRPr="002C3EF6">
        <w:rPr>
          <w:rFonts w:ascii="Arial" w:hAnsi="Arial" w:cs="Arial"/>
          <w:b/>
          <w:sz w:val="22"/>
          <w:szCs w:val="22"/>
          <w:u w:val="single"/>
        </w:rPr>
        <w:t>RESPONSÁVEIS QUE ASSINAM O AJUSTE:</w:t>
      </w: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b/>
          <w:sz w:val="22"/>
          <w:szCs w:val="22"/>
        </w:rPr>
      </w:pPr>
      <w:r w:rsidRPr="002C3EF6">
        <w:rPr>
          <w:rFonts w:ascii="Arial" w:hAnsi="Arial" w:cs="Arial"/>
          <w:b/>
          <w:sz w:val="22"/>
          <w:szCs w:val="22"/>
          <w:u w:val="single"/>
        </w:rPr>
        <w:t>Pelo contratante</w:t>
      </w:r>
      <w:r w:rsidR="00DE0B79" w:rsidRPr="002C3EF6">
        <w:rPr>
          <w:rFonts w:ascii="Arial" w:hAnsi="Arial" w:cs="Arial"/>
          <w:b/>
          <w:sz w:val="22"/>
          <w:szCs w:val="22"/>
          <w:u w:val="single"/>
        </w:rPr>
        <w:t xml:space="preserve"> (Órgão Gerenciador):</w:t>
      </w:r>
    </w:p>
    <w:p w:rsidR="0007275D" w:rsidRPr="002C3EF6" w:rsidRDefault="0007275D" w:rsidP="0007275D">
      <w:pPr>
        <w:pStyle w:val="PargrafodaLista"/>
        <w:numPr>
          <w:ilvl w:val="0"/>
          <w:numId w:val="3"/>
        </w:numPr>
        <w:jc w:val="both"/>
        <w:rPr>
          <w:rFonts w:ascii="Arial" w:hAnsi="Arial" w:cs="Arial"/>
          <w:sz w:val="22"/>
          <w:szCs w:val="22"/>
        </w:rPr>
      </w:pPr>
    </w:p>
    <w:p w:rsidR="009F4D0E" w:rsidRPr="002C3EF6" w:rsidRDefault="009F4D0E" w:rsidP="009F4D0E">
      <w:pPr>
        <w:pStyle w:val="PargrafodaLista"/>
        <w:numPr>
          <w:ilvl w:val="0"/>
          <w:numId w:val="3"/>
        </w:numPr>
        <w:jc w:val="both"/>
        <w:rPr>
          <w:rFonts w:ascii="Arial" w:hAnsi="Arial" w:cs="Arial"/>
          <w:b/>
          <w:sz w:val="22"/>
          <w:szCs w:val="22"/>
        </w:rPr>
      </w:pPr>
      <w:r w:rsidRPr="002C3EF6">
        <w:rPr>
          <w:rFonts w:ascii="Arial" w:hAnsi="Arial" w:cs="Arial"/>
          <w:sz w:val="22"/>
          <w:szCs w:val="22"/>
        </w:rPr>
        <w:t xml:space="preserve">Nome: </w:t>
      </w:r>
      <w:r w:rsidR="00BC6949" w:rsidRPr="002C3EF6">
        <w:rPr>
          <w:rFonts w:ascii="Arial" w:hAnsi="Arial" w:cs="Arial"/>
          <w:b/>
          <w:sz w:val="22"/>
          <w:szCs w:val="22"/>
        </w:rPr>
        <w:t>Luiz Francisco Boigues</w:t>
      </w:r>
    </w:p>
    <w:p w:rsidR="009F4D0E" w:rsidRPr="002C3EF6" w:rsidRDefault="009F4D0E" w:rsidP="009F4D0E">
      <w:pPr>
        <w:pStyle w:val="PargrafodaLista"/>
        <w:numPr>
          <w:ilvl w:val="0"/>
          <w:numId w:val="3"/>
        </w:numPr>
        <w:jc w:val="both"/>
        <w:rPr>
          <w:rFonts w:ascii="Arial" w:hAnsi="Arial" w:cs="Arial"/>
          <w:sz w:val="22"/>
          <w:szCs w:val="22"/>
        </w:rPr>
      </w:pPr>
      <w:r w:rsidRPr="002C3EF6">
        <w:rPr>
          <w:rFonts w:ascii="Arial" w:hAnsi="Arial" w:cs="Arial"/>
          <w:sz w:val="22"/>
          <w:szCs w:val="22"/>
        </w:rPr>
        <w:t>Cargo: Prefeito</w:t>
      </w:r>
    </w:p>
    <w:p w:rsidR="0007275D" w:rsidRPr="002C3EF6" w:rsidRDefault="0007275D" w:rsidP="0007275D">
      <w:pPr>
        <w:pStyle w:val="PargrafodaLista"/>
        <w:numPr>
          <w:ilvl w:val="0"/>
          <w:numId w:val="3"/>
        </w:numPr>
        <w:jc w:val="both"/>
        <w:rPr>
          <w:rFonts w:ascii="Arial" w:hAnsi="Arial" w:cs="Arial"/>
          <w:b/>
          <w:sz w:val="22"/>
          <w:szCs w:val="22"/>
          <w:u w:val="single"/>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sz w:val="22"/>
          <w:szCs w:val="22"/>
        </w:rPr>
      </w:pPr>
      <w:r w:rsidRPr="002C3EF6">
        <w:rPr>
          <w:rFonts w:ascii="Arial" w:hAnsi="Arial" w:cs="Arial"/>
          <w:sz w:val="22"/>
          <w:szCs w:val="22"/>
        </w:rPr>
        <w:t>Assinatura:</w:t>
      </w: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pStyle w:val="PargrafodaLista"/>
        <w:numPr>
          <w:ilvl w:val="0"/>
          <w:numId w:val="3"/>
        </w:numPr>
        <w:jc w:val="both"/>
        <w:rPr>
          <w:rFonts w:ascii="Arial" w:hAnsi="Arial" w:cs="Arial"/>
          <w:sz w:val="22"/>
          <w:szCs w:val="22"/>
        </w:rPr>
      </w:pPr>
      <w:r w:rsidRPr="002C3EF6">
        <w:rPr>
          <w:rFonts w:ascii="Arial" w:hAnsi="Arial" w:cs="Arial"/>
          <w:b/>
          <w:sz w:val="22"/>
          <w:szCs w:val="22"/>
          <w:u w:val="single"/>
        </w:rPr>
        <w:t>Pela contratada</w:t>
      </w:r>
      <w:r w:rsidR="00DE0B79" w:rsidRPr="002C3EF6">
        <w:rPr>
          <w:rFonts w:ascii="Arial" w:hAnsi="Arial" w:cs="Arial"/>
          <w:b/>
          <w:sz w:val="22"/>
          <w:szCs w:val="22"/>
          <w:u w:val="single"/>
        </w:rPr>
        <w:t xml:space="preserve"> (Detentora da Ata):</w:t>
      </w:r>
    </w:p>
    <w:p w:rsidR="0007275D" w:rsidRPr="002C3EF6" w:rsidRDefault="0007275D" w:rsidP="0007275D">
      <w:pPr>
        <w:pStyle w:val="PargrafodaLista"/>
        <w:numPr>
          <w:ilvl w:val="0"/>
          <w:numId w:val="3"/>
        </w:numPr>
        <w:jc w:val="both"/>
        <w:rPr>
          <w:rFonts w:ascii="Arial" w:hAnsi="Arial" w:cs="Arial"/>
          <w:b/>
          <w:sz w:val="22"/>
          <w:szCs w:val="22"/>
        </w:rPr>
      </w:pPr>
    </w:p>
    <w:p w:rsidR="009F4D0E" w:rsidRPr="002C3EF6" w:rsidRDefault="009F4D0E" w:rsidP="009F4D0E">
      <w:pPr>
        <w:pStyle w:val="PargrafodaLista"/>
        <w:numPr>
          <w:ilvl w:val="0"/>
          <w:numId w:val="3"/>
        </w:numPr>
        <w:jc w:val="both"/>
        <w:rPr>
          <w:rFonts w:ascii="Arial" w:hAnsi="Arial" w:cs="Arial"/>
          <w:b/>
          <w:sz w:val="22"/>
          <w:szCs w:val="22"/>
        </w:rPr>
      </w:pPr>
      <w:r w:rsidRPr="002C3EF6">
        <w:rPr>
          <w:rFonts w:ascii="Arial" w:hAnsi="Arial" w:cs="Arial"/>
          <w:sz w:val="22"/>
          <w:szCs w:val="22"/>
        </w:rPr>
        <w:t xml:space="preserve">Nome: </w:t>
      </w:r>
    </w:p>
    <w:p w:rsidR="009F4D0E" w:rsidRPr="002C3EF6" w:rsidRDefault="009F4D0E" w:rsidP="009F4D0E">
      <w:pPr>
        <w:pStyle w:val="PargrafodaLista"/>
        <w:numPr>
          <w:ilvl w:val="0"/>
          <w:numId w:val="3"/>
        </w:numPr>
        <w:jc w:val="both"/>
        <w:rPr>
          <w:rFonts w:ascii="Arial" w:hAnsi="Arial" w:cs="Arial"/>
          <w:sz w:val="22"/>
          <w:szCs w:val="22"/>
        </w:rPr>
      </w:pPr>
      <w:r w:rsidRPr="002C3EF6">
        <w:rPr>
          <w:rFonts w:ascii="Arial" w:hAnsi="Arial" w:cs="Arial"/>
          <w:sz w:val="22"/>
          <w:szCs w:val="22"/>
        </w:rPr>
        <w:t xml:space="preserve">Cargo: </w:t>
      </w: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sz w:val="22"/>
          <w:szCs w:val="22"/>
        </w:rPr>
      </w:pPr>
      <w:r w:rsidRPr="002C3EF6">
        <w:rPr>
          <w:rFonts w:ascii="Arial" w:hAnsi="Arial" w:cs="Arial"/>
          <w:sz w:val="22"/>
          <w:szCs w:val="22"/>
        </w:rPr>
        <w:t>Assinatura:</w:t>
      </w: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b/>
          <w:sz w:val="22"/>
          <w:szCs w:val="22"/>
        </w:rPr>
      </w:pPr>
      <w:r w:rsidRPr="002C3EF6">
        <w:rPr>
          <w:rFonts w:ascii="Arial" w:hAnsi="Arial" w:cs="Arial"/>
          <w:b/>
          <w:sz w:val="22"/>
          <w:szCs w:val="22"/>
          <w:u w:val="single"/>
        </w:rPr>
        <w:t>ORDENADOR DE DESPESAS DA CONTRATANTE (ÓRGÃO GE</w:t>
      </w:r>
      <w:r w:rsidR="00DE0B79" w:rsidRPr="002C3EF6">
        <w:rPr>
          <w:rFonts w:ascii="Arial" w:hAnsi="Arial" w:cs="Arial"/>
          <w:b/>
          <w:sz w:val="22"/>
          <w:szCs w:val="22"/>
          <w:u w:val="single"/>
        </w:rPr>
        <w:t>RENCIADOR</w:t>
      </w:r>
      <w:r w:rsidRPr="002C3EF6">
        <w:rPr>
          <w:rFonts w:ascii="Arial" w:hAnsi="Arial" w:cs="Arial"/>
          <w:b/>
          <w:sz w:val="22"/>
          <w:szCs w:val="22"/>
          <w:u w:val="single"/>
        </w:rPr>
        <w:t>)</w:t>
      </w:r>
      <w:r w:rsidRPr="002C3EF6">
        <w:rPr>
          <w:rFonts w:ascii="Arial" w:hAnsi="Arial" w:cs="Arial"/>
          <w:b/>
          <w:sz w:val="22"/>
          <w:szCs w:val="22"/>
        </w:rPr>
        <w:t>:</w:t>
      </w:r>
    </w:p>
    <w:p w:rsidR="0007275D" w:rsidRPr="002C3EF6" w:rsidRDefault="0007275D" w:rsidP="0007275D">
      <w:pPr>
        <w:pStyle w:val="PargrafodaLista"/>
        <w:numPr>
          <w:ilvl w:val="0"/>
          <w:numId w:val="3"/>
        </w:numPr>
        <w:jc w:val="both"/>
        <w:rPr>
          <w:rFonts w:ascii="Arial" w:hAnsi="Arial" w:cs="Arial"/>
          <w:b/>
          <w:sz w:val="22"/>
          <w:szCs w:val="22"/>
        </w:rPr>
      </w:pPr>
    </w:p>
    <w:p w:rsidR="009F4D0E" w:rsidRPr="002C3EF6" w:rsidRDefault="009F4D0E" w:rsidP="009F4D0E">
      <w:pPr>
        <w:pStyle w:val="PargrafodaLista"/>
        <w:numPr>
          <w:ilvl w:val="0"/>
          <w:numId w:val="3"/>
        </w:numPr>
        <w:jc w:val="both"/>
        <w:rPr>
          <w:rFonts w:ascii="Arial" w:hAnsi="Arial" w:cs="Arial"/>
          <w:b/>
          <w:sz w:val="22"/>
          <w:szCs w:val="22"/>
        </w:rPr>
      </w:pPr>
      <w:r w:rsidRPr="002C3EF6">
        <w:rPr>
          <w:rFonts w:ascii="Arial" w:hAnsi="Arial" w:cs="Arial"/>
          <w:sz w:val="22"/>
          <w:szCs w:val="22"/>
        </w:rPr>
        <w:t xml:space="preserve">Nome: </w:t>
      </w:r>
      <w:r w:rsidR="00BC6949" w:rsidRPr="002C3EF6">
        <w:rPr>
          <w:rFonts w:ascii="Arial" w:hAnsi="Arial" w:cs="Arial"/>
          <w:b/>
          <w:sz w:val="22"/>
          <w:szCs w:val="22"/>
        </w:rPr>
        <w:t>Luiz Francisco Boigues</w:t>
      </w:r>
    </w:p>
    <w:p w:rsidR="009F4D0E" w:rsidRPr="002C3EF6" w:rsidRDefault="009F4D0E" w:rsidP="009F4D0E">
      <w:pPr>
        <w:pStyle w:val="PargrafodaLista"/>
        <w:numPr>
          <w:ilvl w:val="0"/>
          <w:numId w:val="3"/>
        </w:numPr>
        <w:jc w:val="both"/>
        <w:rPr>
          <w:rFonts w:ascii="Arial" w:hAnsi="Arial" w:cs="Arial"/>
          <w:sz w:val="22"/>
          <w:szCs w:val="22"/>
        </w:rPr>
      </w:pPr>
      <w:r w:rsidRPr="002C3EF6">
        <w:rPr>
          <w:rFonts w:ascii="Arial" w:hAnsi="Arial" w:cs="Arial"/>
          <w:sz w:val="22"/>
          <w:szCs w:val="22"/>
        </w:rPr>
        <w:t>Cargo: Prefeito</w:t>
      </w:r>
    </w:p>
    <w:p w:rsidR="0007275D" w:rsidRPr="002C3EF6" w:rsidRDefault="0007275D" w:rsidP="0007275D">
      <w:pPr>
        <w:pStyle w:val="PargrafodaLista"/>
        <w:numPr>
          <w:ilvl w:val="0"/>
          <w:numId w:val="3"/>
        </w:numPr>
        <w:jc w:val="both"/>
        <w:rPr>
          <w:rFonts w:ascii="Arial" w:hAnsi="Arial" w:cs="Arial"/>
          <w:b/>
          <w:sz w:val="22"/>
          <w:szCs w:val="22"/>
          <w:u w:val="single"/>
        </w:rPr>
      </w:pPr>
    </w:p>
    <w:p w:rsidR="0007275D" w:rsidRPr="002C3EF6" w:rsidRDefault="0007275D" w:rsidP="0007275D">
      <w:pPr>
        <w:pStyle w:val="PargrafodaLista"/>
        <w:numPr>
          <w:ilvl w:val="0"/>
          <w:numId w:val="3"/>
        </w:numPr>
        <w:jc w:val="both"/>
        <w:rPr>
          <w:rFonts w:ascii="Arial" w:hAnsi="Arial" w:cs="Arial"/>
          <w:b/>
          <w:sz w:val="22"/>
          <w:szCs w:val="22"/>
        </w:rPr>
      </w:pPr>
    </w:p>
    <w:p w:rsidR="0007275D" w:rsidRPr="002C3EF6" w:rsidRDefault="0007275D" w:rsidP="0007275D">
      <w:pPr>
        <w:pStyle w:val="PargrafodaLista"/>
        <w:numPr>
          <w:ilvl w:val="0"/>
          <w:numId w:val="3"/>
        </w:numPr>
        <w:jc w:val="both"/>
        <w:rPr>
          <w:rFonts w:ascii="Arial" w:hAnsi="Arial" w:cs="Arial"/>
          <w:sz w:val="22"/>
          <w:szCs w:val="22"/>
        </w:rPr>
      </w:pPr>
      <w:r w:rsidRPr="002C3EF6">
        <w:rPr>
          <w:rFonts w:ascii="Arial" w:hAnsi="Arial" w:cs="Arial"/>
          <w:sz w:val="22"/>
          <w:szCs w:val="22"/>
        </w:rPr>
        <w:t>Assinatura:</w:t>
      </w:r>
    </w:p>
    <w:p w:rsidR="0007275D" w:rsidRPr="002C3EF6" w:rsidRDefault="0007275D" w:rsidP="0007275D">
      <w:pPr>
        <w:pStyle w:val="PargrafodaLista"/>
        <w:numPr>
          <w:ilvl w:val="0"/>
          <w:numId w:val="3"/>
        </w:numPr>
        <w:jc w:val="both"/>
        <w:rPr>
          <w:rFonts w:ascii="Arial" w:hAnsi="Arial" w:cs="Arial"/>
          <w:sz w:val="22"/>
          <w:szCs w:val="22"/>
        </w:rPr>
      </w:pPr>
    </w:p>
    <w:p w:rsidR="0007275D" w:rsidRPr="002C3EF6" w:rsidRDefault="0007275D" w:rsidP="0007275D">
      <w:pPr>
        <w:rPr>
          <w:rFonts w:ascii="Arial" w:hAnsi="Arial" w:cs="Arial"/>
          <w:b/>
          <w:sz w:val="22"/>
          <w:szCs w:val="22"/>
        </w:rPr>
      </w:pPr>
    </w:p>
    <w:p w:rsidR="0007275D" w:rsidRPr="002C3EF6" w:rsidRDefault="0007275D" w:rsidP="0007275D">
      <w:pPr>
        <w:rPr>
          <w:rFonts w:ascii="Arial" w:hAnsi="Arial" w:cs="Arial"/>
          <w:b/>
          <w:sz w:val="22"/>
          <w:szCs w:val="22"/>
        </w:rPr>
      </w:pPr>
    </w:p>
    <w:p w:rsidR="0007275D" w:rsidRPr="002C3EF6" w:rsidRDefault="0007275D" w:rsidP="0007275D">
      <w:pPr>
        <w:rPr>
          <w:rFonts w:ascii="Arial" w:hAnsi="Arial" w:cs="Arial"/>
          <w:sz w:val="22"/>
          <w:szCs w:val="22"/>
          <w:lang w:val="pt-PT" w:eastAsia="zh-CN" w:bidi="pt-PT"/>
        </w:rPr>
      </w:pPr>
    </w:p>
    <w:p w:rsidR="0007275D" w:rsidRPr="002C3EF6" w:rsidRDefault="0007275D" w:rsidP="0007275D">
      <w:pPr>
        <w:rPr>
          <w:rFonts w:ascii="Arial" w:hAnsi="Arial" w:cs="Arial"/>
          <w:sz w:val="22"/>
          <w:szCs w:val="22"/>
        </w:rPr>
      </w:pPr>
    </w:p>
    <w:p w:rsidR="009F4D0E" w:rsidRPr="002C3EF6" w:rsidRDefault="009F4D0E" w:rsidP="0007275D">
      <w:pPr>
        <w:rPr>
          <w:rFonts w:ascii="Arial" w:hAnsi="Arial" w:cs="Arial"/>
          <w:sz w:val="22"/>
          <w:szCs w:val="22"/>
        </w:rPr>
      </w:pPr>
    </w:p>
    <w:p w:rsidR="004F0371" w:rsidRPr="002C3EF6" w:rsidRDefault="004F0371" w:rsidP="0007275D">
      <w:pPr>
        <w:rPr>
          <w:rFonts w:ascii="Arial" w:hAnsi="Arial" w:cs="Arial"/>
          <w:sz w:val="22"/>
          <w:szCs w:val="22"/>
        </w:rPr>
      </w:pPr>
    </w:p>
    <w:p w:rsidR="00105176" w:rsidRPr="002C3EF6" w:rsidRDefault="00105176" w:rsidP="0007275D">
      <w:pPr>
        <w:rPr>
          <w:rFonts w:ascii="Arial" w:hAnsi="Arial" w:cs="Arial"/>
          <w:sz w:val="22"/>
          <w:szCs w:val="22"/>
        </w:rPr>
      </w:pPr>
    </w:p>
    <w:p w:rsidR="001718FE" w:rsidRPr="002C3EF6" w:rsidRDefault="001718FE" w:rsidP="0007275D">
      <w:pPr>
        <w:rPr>
          <w:rFonts w:ascii="Arial" w:hAnsi="Arial" w:cs="Arial"/>
          <w:sz w:val="22"/>
          <w:szCs w:val="22"/>
        </w:rPr>
      </w:pPr>
    </w:p>
    <w:p w:rsidR="001718FE" w:rsidRPr="002C3EF6" w:rsidRDefault="001718FE" w:rsidP="0007275D">
      <w:pPr>
        <w:rPr>
          <w:rFonts w:ascii="Arial" w:hAnsi="Arial" w:cs="Arial"/>
          <w:sz w:val="22"/>
          <w:szCs w:val="22"/>
        </w:rPr>
      </w:pPr>
    </w:p>
    <w:p w:rsidR="001718FE" w:rsidRPr="002C3EF6" w:rsidRDefault="001718FE" w:rsidP="0007275D">
      <w:pPr>
        <w:rPr>
          <w:rFonts w:ascii="Arial" w:hAnsi="Arial" w:cs="Arial"/>
          <w:sz w:val="22"/>
          <w:szCs w:val="22"/>
        </w:rPr>
      </w:pPr>
    </w:p>
    <w:p w:rsidR="001718FE" w:rsidRPr="002C3EF6" w:rsidRDefault="001718FE" w:rsidP="0007275D">
      <w:pPr>
        <w:rPr>
          <w:rFonts w:ascii="Arial" w:hAnsi="Arial" w:cs="Arial"/>
          <w:sz w:val="22"/>
          <w:szCs w:val="22"/>
        </w:rPr>
      </w:pPr>
    </w:p>
    <w:p w:rsidR="00F537F3" w:rsidRPr="002C3EF6" w:rsidRDefault="00F537F3" w:rsidP="002854F1">
      <w:pPr>
        <w:tabs>
          <w:tab w:val="left" w:pos="-3240"/>
        </w:tabs>
        <w:jc w:val="center"/>
        <w:rPr>
          <w:rFonts w:ascii="Arial" w:hAnsi="Arial" w:cs="Arial"/>
          <w:sz w:val="20"/>
          <w:szCs w:val="20"/>
        </w:rPr>
      </w:pPr>
      <w:r w:rsidRPr="002C3EF6">
        <w:rPr>
          <w:rFonts w:ascii="Arial" w:hAnsi="Arial" w:cs="Arial"/>
          <w:b/>
          <w:bCs/>
          <w:sz w:val="20"/>
          <w:szCs w:val="20"/>
        </w:rPr>
        <w:lastRenderedPageBreak/>
        <w:t>ANEXO II</w:t>
      </w:r>
      <w:r w:rsidR="00F21CA1" w:rsidRPr="002C3EF6">
        <w:rPr>
          <w:rFonts w:ascii="Arial" w:hAnsi="Arial" w:cs="Arial"/>
          <w:b/>
          <w:bCs/>
          <w:sz w:val="20"/>
          <w:szCs w:val="20"/>
        </w:rPr>
        <w:t>I</w:t>
      </w:r>
    </w:p>
    <w:p w:rsidR="00F537F3" w:rsidRPr="002C3EF6" w:rsidRDefault="00BD29F3" w:rsidP="002854F1">
      <w:pPr>
        <w:tabs>
          <w:tab w:val="left" w:pos="-3240"/>
        </w:tabs>
        <w:jc w:val="center"/>
        <w:rPr>
          <w:rFonts w:ascii="Arial" w:hAnsi="Arial" w:cs="Arial"/>
          <w:sz w:val="20"/>
          <w:szCs w:val="20"/>
        </w:rPr>
      </w:pPr>
      <w:r w:rsidRPr="002C3EF6">
        <w:rPr>
          <w:rFonts w:ascii="Arial" w:hAnsi="Arial" w:cs="Arial"/>
          <w:b/>
          <w:bCs/>
          <w:sz w:val="20"/>
          <w:szCs w:val="20"/>
        </w:rPr>
        <w:t>PREGÃO ELETRÔNICO (SRP)</w:t>
      </w:r>
      <w:r w:rsidR="00F537F3" w:rsidRPr="002C3EF6">
        <w:rPr>
          <w:rFonts w:ascii="Arial" w:hAnsi="Arial" w:cs="Arial"/>
          <w:b/>
          <w:bCs/>
          <w:sz w:val="20"/>
          <w:szCs w:val="20"/>
        </w:rPr>
        <w:t xml:space="preserve"> Nº </w:t>
      </w:r>
      <w:r w:rsidR="00A4720E" w:rsidRPr="002C3EF6">
        <w:rPr>
          <w:rFonts w:ascii="Arial" w:hAnsi="Arial" w:cs="Arial"/>
          <w:b/>
          <w:bCs/>
          <w:sz w:val="20"/>
          <w:szCs w:val="20"/>
        </w:rPr>
        <w:t>011/2025</w:t>
      </w:r>
    </w:p>
    <w:p w:rsidR="00F537F3" w:rsidRPr="002C3EF6" w:rsidRDefault="00F537F3" w:rsidP="002854F1">
      <w:pPr>
        <w:tabs>
          <w:tab w:val="left" w:pos="-3240"/>
        </w:tabs>
        <w:jc w:val="center"/>
        <w:rPr>
          <w:rFonts w:ascii="Arial" w:hAnsi="Arial" w:cs="Arial"/>
          <w:b/>
          <w:bCs/>
          <w:sz w:val="20"/>
          <w:szCs w:val="20"/>
        </w:rPr>
      </w:pPr>
    </w:p>
    <w:p w:rsidR="00F537F3" w:rsidRPr="002C3EF6" w:rsidRDefault="00F537F3" w:rsidP="002854F1">
      <w:pPr>
        <w:tabs>
          <w:tab w:val="left" w:pos="-3240"/>
        </w:tabs>
        <w:jc w:val="center"/>
        <w:rPr>
          <w:rFonts w:ascii="Arial" w:hAnsi="Arial" w:cs="Arial"/>
          <w:sz w:val="20"/>
          <w:szCs w:val="20"/>
        </w:rPr>
      </w:pPr>
      <w:r w:rsidRPr="002C3EF6">
        <w:rPr>
          <w:rFonts w:ascii="Arial" w:hAnsi="Arial" w:cs="Arial"/>
          <w:bCs/>
          <w:sz w:val="20"/>
          <w:szCs w:val="20"/>
        </w:rPr>
        <w:t>Modelo de</w:t>
      </w:r>
      <w:r w:rsidRPr="002C3EF6">
        <w:rPr>
          <w:rFonts w:ascii="Arial" w:hAnsi="Arial" w:cs="Arial"/>
          <w:b/>
          <w:bCs/>
          <w:sz w:val="20"/>
          <w:szCs w:val="20"/>
        </w:rPr>
        <w:t xml:space="preserve"> </w:t>
      </w:r>
      <w:r w:rsidR="00A4123A" w:rsidRPr="002C3EF6">
        <w:rPr>
          <w:rFonts w:ascii="Arial" w:hAnsi="Arial" w:cs="Arial"/>
          <w:b/>
          <w:bCs/>
          <w:sz w:val="20"/>
          <w:szCs w:val="20"/>
        </w:rPr>
        <w:t>DECLARAÇÃO DE CARÁTER GERAL</w:t>
      </w:r>
    </w:p>
    <w:p w:rsidR="00F537F3" w:rsidRPr="002C3EF6" w:rsidRDefault="00F537F3" w:rsidP="002854F1">
      <w:pPr>
        <w:pStyle w:val="Default"/>
        <w:jc w:val="center"/>
        <w:rPr>
          <w:bCs/>
          <w:color w:val="auto"/>
          <w:sz w:val="20"/>
          <w:szCs w:val="20"/>
        </w:rPr>
      </w:pPr>
    </w:p>
    <w:p w:rsidR="00F537F3" w:rsidRPr="002C3EF6" w:rsidRDefault="00F537F3" w:rsidP="002854F1">
      <w:pPr>
        <w:pStyle w:val="Default"/>
        <w:jc w:val="center"/>
        <w:rPr>
          <w:color w:val="auto"/>
          <w:sz w:val="20"/>
          <w:szCs w:val="20"/>
        </w:rPr>
      </w:pPr>
      <w:r w:rsidRPr="002C3EF6">
        <w:rPr>
          <w:bCs/>
          <w:i/>
          <w:color w:val="auto"/>
          <w:sz w:val="20"/>
          <w:szCs w:val="20"/>
        </w:rPr>
        <w:t>(</w:t>
      </w:r>
      <w:r w:rsidR="005D331D" w:rsidRPr="002C3EF6">
        <w:rPr>
          <w:bCs/>
          <w:i/>
          <w:sz w:val="20"/>
          <w:szCs w:val="20"/>
        </w:rPr>
        <w:t>Este anexo é um modelo e deve ser feito preferencialmente em papel timbrado do licitante</w:t>
      </w:r>
      <w:r w:rsidRPr="002C3EF6">
        <w:rPr>
          <w:bCs/>
          <w:i/>
          <w:color w:val="auto"/>
          <w:sz w:val="20"/>
          <w:szCs w:val="20"/>
        </w:rPr>
        <w:t>).</w:t>
      </w:r>
    </w:p>
    <w:p w:rsidR="00F537F3" w:rsidRPr="002C3EF6" w:rsidRDefault="00F537F3" w:rsidP="002854F1">
      <w:pPr>
        <w:pStyle w:val="EditalNumerado"/>
        <w:numPr>
          <w:ilvl w:val="0"/>
          <w:numId w:val="0"/>
        </w:numPr>
        <w:tabs>
          <w:tab w:val="left" w:pos="708"/>
        </w:tabs>
        <w:spacing w:after="0"/>
        <w:rPr>
          <w:b/>
          <w:bCs/>
          <w:i/>
        </w:rPr>
      </w:pPr>
    </w:p>
    <w:p w:rsidR="00F537F3" w:rsidRPr="002C3EF6" w:rsidRDefault="00F537F3" w:rsidP="002854F1">
      <w:pPr>
        <w:pStyle w:val="EditalNumerado"/>
        <w:numPr>
          <w:ilvl w:val="0"/>
          <w:numId w:val="0"/>
        </w:numPr>
        <w:tabs>
          <w:tab w:val="left" w:pos="708"/>
        </w:tabs>
        <w:spacing w:after="0"/>
        <w:rPr>
          <w:b/>
          <w:bCs/>
          <w:i/>
        </w:rPr>
      </w:pPr>
    </w:p>
    <w:p w:rsidR="00F537F3" w:rsidRPr="002C3EF6" w:rsidRDefault="00F537F3" w:rsidP="002854F1">
      <w:pPr>
        <w:pStyle w:val="EditalNumerado"/>
        <w:numPr>
          <w:ilvl w:val="0"/>
          <w:numId w:val="0"/>
        </w:numPr>
        <w:tabs>
          <w:tab w:val="left" w:pos="708"/>
        </w:tabs>
        <w:spacing w:after="0"/>
        <w:rPr>
          <w:b/>
          <w:bCs/>
          <w:i/>
        </w:rPr>
      </w:pPr>
    </w:p>
    <w:p w:rsidR="00F537F3" w:rsidRPr="002C3EF6" w:rsidRDefault="00BD29F3" w:rsidP="00B60DA1">
      <w:pPr>
        <w:pStyle w:val="EditalNumerado"/>
        <w:numPr>
          <w:ilvl w:val="0"/>
          <w:numId w:val="0"/>
        </w:numPr>
        <w:tabs>
          <w:tab w:val="left" w:pos="708"/>
        </w:tabs>
        <w:spacing w:after="0"/>
        <w:ind w:left="708"/>
      </w:pPr>
      <w:r w:rsidRPr="002C3EF6">
        <w:rPr>
          <w:b/>
        </w:rPr>
        <w:t>PREGÃO ELETRÔNICO (SRP)</w:t>
      </w:r>
      <w:r w:rsidR="008B52D8" w:rsidRPr="002C3EF6">
        <w:rPr>
          <w:b/>
        </w:rPr>
        <w:t xml:space="preserve"> Nº: </w:t>
      </w:r>
      <w:r w:rsidR="00A4720E" w:rsidRPr="002C3EF6">
        <w:rPr>
          <w:b/>
        </w:rPr>
        <w:t>011/2025</w:t>
      </w:r>
    </w:p>
    <w:p w:rsidR="00F537F3" w:rsidRPr="002C3EF6" w:rsidRDefault="00F537F3" w:rsidP="00B60DA1">
      <w:pPr>
        <w:pStyle w:val="EditalNumerado"/>
        <w:numPr>
          <w:ilvl w:val="0"/>
          <w:numId w:val="0"/>
        </w:numPr>
        <w:tabs>
          <w:tab w:val="left" w:pos="708"/>
        </w:tabs>
        <w:spacing w:after="0"/>
        <w:ind w:left="708"/>
      </w:pPr>
      <w:r w:rsidRPr="002C3EF6">
        <w:rPr>
          <w:b/>
        </w:rPr>
        <w:t>PROPONENTE:</w:t>
      </w:r>
    </w:p>
    <w:p w:rsidR="00F537F3" w:rsidRPr="002C3EF6" w:rsidRDefault="00F537F3" w:rsidP="00B60DA1">
      <w:pPr>
        <w:pStyle w:val="EditalNumerado"/>
        <w:numPr>
          <w:ilvl w:val="0"/>
          <w:numId w:val="0"/>
        </w:numPr>
        <w:tabs>
          <w:tab w:val="left" w:pos="708"/>
        </w:tabs>
        <w:spacing w:after="0"/>
        <w:ind w:left="708"/>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F537F3" w:rsidRPr="002C3EF6" w:rsidRDefault="00F537F3" w:rsidP="00B60DA1">
      <w:pPr>
        <w:pStyle w:val="EditalNumerado"/>
        <w:numPr>
          <w:ilvl w:val="0"/>
          <w:numId w:val="0"/>
        </w:numPr>
        <w:tabs>
          <w:tab w:val="left" w:pos="708"/>
        </w:tabs>
        <w:spacing w:after="0"/>
        <w:ind w:left="708"/>
      </w:pPr>
      <w:r w:rsidRPr="002C3EF6">
        <w:rPr>
          <w:b/>
        </w:rPr>
        <w:t>ENDEREÇO:</w:t>
      </w:r>
    </w:p>
    <w:p w:rsidR="00F537F3" w:rsidRPr="002C3EF6" w:rsidRDefault="00F537F3" w:rsidP="00B60DA1">
      <w:pPr>
        <w:pStyle w:val="EditalNumerado"/>
        <w:numPr>
          <w:ilvl w:val="0"/>
          <w:numId w:val="0"/>
        </w:numPr>
        <w:tabs>
          <w:tab w:val="left" w:pos="708"/>
        </w:tabs>
        <w:spacing w:after="0"/>
        <w:ind w:left="708"/>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F537F3" w:rsidRPr="002C3EF6" w:rsidRDefault="00F537F3" w:rsidP="00B60DA1">
      <w:pPr>
        <w:pStyle w:val="EditalNumerado"/>
        <w:numPr>
          <w:ilvl w:val="0"/>
          <w:numId w:val="0"/>
        </w:numPr>
        <w:tabs>
          <w:tab w:val="left" w:pos="708"/>
        </w:tabs>
        <w:spacing w:after="0"/>
        <w:ind w:left="708"/>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r w:rsidRPr="002C3EF6">
        <w:rPr>
          <w:bCs/>
        </w:rPr>
        <w:tab/>
      </w:r>
    </w:p>
    <w:p w:rsidR="00F537F3" w:rsidRPr="002C3EF6" w:rsidRDefault="00F537F3" w:rsidP="002854F1">
      <w:pPr>
        <w:pStyle w:val="Default"/>
        <w:jc w:val="both"/>
        <w:rPr>
          <w:bCs/>
          <w:color w:val="auto"/>
          <w:sz w:val="20"/>
          <w:szCs w:val="20"/>
        </w:rPr>
      </w:pPr>
    </w:p>
    <w:p w:rsidR="00A4123A" w:rsidRPr="002C3EF6" w:rsidRDefault="00A4123A" w:rsidP="00A4123A">
      <w:pPr>
        <w:pStyle w:val="EditalNumerado"/>
        <w:numPr>
          <w:ilvl w:val="0"/>
          <w:numId w:val="0"/>
        </w:numPr>
        <w:tabs>
          <w:tab w:val="left" w:pos="708"/>
        </w:tabs>
        <w:spacing w:after="0"/>
        <w:rPr>
          <w:b/>
          <w:bCs/>
        </w:rPr>
      </w:pPr>
    </w:p>
    <w:p w:rsidR="00A4123A" w:rsidRPr="002C3EF6" w:rsidRDefault="00A4123A" w:rsidP="00A4123A">
      <w:pPr>
        <w:pStyle w:val="Default"/>
        <w:jc w:val="both"/>
        <w:rPr>
          <w:color w:val="auto"/>
          <w:sz w:val="20"/>
          <w:szCs w:val="20"/>
        </w:rPr>
      </w:pPr>
      <w:r w:rsidRPr="002C3EF6">
        <w:rPr>
          <w:bCs/>
          <w:color w:val="auto"/>
          <w:sz w:val="20"/>
          <w:szCs w:val="20"/>
        </w:rPr>
        <w:tab/>
      </w:r>
      <w:r w:rsidRPr="002C3EF6">
        <w:rPr>
          <w:color w:val="auto"/>
          <w:sz w:val="20"/>
          <w:szCs w:val="20"/>
        </w:rPr>
        <w:t>A empresa supracitada, atendendo as exigências d</w:t>
      </w:r>
      <w:r w:rsidR="008F289C" w:rsidRPr="002C3EF6">
        <w:rPr>
          <w:color w:val="auto"/>
          <w:sz w:val="20"/>
          <w:szCs w:val="20"/>
        </w:rPr>
        <w:t>o</w:t>
      </w:r>
      <w:r w:rsidRPr="002C3EF6">
        <w:rPr>
          <w:color w:val="auto"/>
          <w:sz w:val="20"/>
          <w:szCs w:val="20"/>
        </w:rPr>
        <w:t xml:space="preserve"> </w:t>
      </w:r>
      <w:r w:rsidR="008F289C" w:rsidRPr="002C3EF6">
        <w:rPr>
          <w:bCs/>
          <w:color w:val="auto"/>
          <w:sz w:val="20"/>
          <w:szCs w:val="20"/>
        </w:rPr>
        <w:t xml:space="preserve">Pregão </w:t>
      </w:r>
      <w:r w:rsidR="008F289C" w:rsidRPr="002C3EF6">
        <w:rPr>
          <w:color w:val="auto"/>
          <w:sz w:val="20"/>
          <w:szCs w:val="20"/>
        </w:rPr>
        <w:t xml:space="preserve">Eletrônico </w:t>
      </w:r>
      <w:r w:rsidRPr="002C3EF6">
        <w:rPr>
          <w:color w:val="auto"/>
          <w:sz w:val="20"/>
          <w:szCs w:val="20"/>
        </w:rPr>
        <w:t xml:space="preserve">em epígrafe, </w:t>
      </w:r>
      <w:r w:rsidRPr="002C3EF6">
        <w:rPr>
          <w:b/>
          <w:color w:val="auto"/>
          <w:sz w:val="20"/>
          <w:szCs w:val="20"/>
        </w:rPr>
        <w:t xml:space="preserve">DECLARA </w:t>
      </w:r>
      <w:r w:rsidRPr="002C3EF6">
        <w:rPr>
          <w:color w:val="auto"/>
          <w:sz w:val="20"/>
          <w:szCs w:val="20"/>
        </w:rPr>
        <w:t xml:space="preserve">que: </w:t>
      </w:r>
    </w:p>
    <w:p w:rsidR="006F0D09" w:rsidRPr="002C3EF6" w:rsidRDefault="006F0D09" w:rsidP="006F0D09">
      <w:pPr>
        <w:pStyle w:val="Default"/>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Tomou conhecimento, aceita e concorda integralmente com todas as condições estabelecidas no edital e seus anexos;</w:t>
      </w:r>
    </w:p>
    <w:p w:rsidR="006F0D09" w:rsidRPr="002C3EF6" w:rsidRDefault="006F0D09" w:rsidP="006F0D09">
      <w:pPr>
        <w:pStyle w:val="Default"/>
        <w:jc w:val="both"/>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Não incorro nas condições impeditivas do art. 14 da Lei Federal nº 14.133/21, bem como me comprometo a comunicar ocorrência de fatos supervenientes;</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Atendo aos requisitos de habilitação, conforme disposto no art. 63, inciso I, da Lei Federal nº 14.133/21;</w:t>
      </w:r>
    </w:p>
    <w:p w:rsidR="006F0D09" w:rsidRPr="002C3EF6" w:rsidRDefault="006F0D09" w:rsidP="006F0D09">
      <w:pPr>
        <w:pStyle w:val="Default"/>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 xml:space="preserve">Para fins do disposto do art. 63, inciso IV da Lei nº </w:t>
      </w:r>
      <w:r w:rsidRPr="002C3EF6">
        <w:rPr>
          <w:sz w:val="20"/>
          <w:szCs w:val="20"/>
        </w:rPr>
        <w:t>14.133/2021</w:t>
      </w:r>
      <w:r w:rsidRPr="002C3EF6">
        <w:rPr>
          <w:color w:val="auto"/>
          <w:sz w:val="20"/>
          <w:szCs w:val="20"/>
        </w:rPr>
        <w:t>, que cumpre as exigências de reserva de cargos para pessoa com deficiência e para reabilitado da Previdência Social, previstas em lei e em outras normas específicas.</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Declaro que a proposta apresentada para essa licitação está em conformidade com as exigências do instrumento convocatório e me responsabilizo pela veracidade e autenticidade dos documentos apresentados.</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Está ciente de que a proposta apresentada compreende a integralidade dos custos para atendimento dos direitos trabalhistas assegurados na Constituição Federal, nas leis trabalhistas, nas normas </w:t>
      </w:r>
      <w:proofErr w:type="spellStart"/>
      <w:r w:rsidRPr="002C3EF6">
        <w:rPr>
          <w:color w:val="auto"/>
          <w:sz w:val="20"/>
          <w:szCs w:val="20"/>
        </w:rPr>
        <w:t>infralegais</w:t>
      </w:r>
      <w:proofErr w:type="spellEnd"/>
      <w:r w:rsidRPr="002C3EF6">
        <w:rPr>
          <w:color w:val="auto"/>
          <w:sz w:val="20"/>
          <w:szCs w:val="20"/>
        </w:rPr>
        <w:t>, nas convenções coletivas de trabalho e nos termos de ajustamento de conduta vigentes na data de entrega da proposta, conforme disposto no art. 63, § 1º, da Lei Federal nº 14.133/21;</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Está ciente de todas as informações e com as condições locais para o cumprimento das obrigações objeto da licitação, conforme o art. 67, inciso VI, da Lei Federal nº 14.133/21;</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B90EF3" w:rsidRPr="002C3EF6" w:rsidRDefault="00B90EF3" w:rsidP="006F0D09">
      <w:pPr>
        <w:pStyle w:val="Default"/>
        <w:ind w:firstLine="708"/>
        <w:jc w:val="both"/>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6F0D09" w:rsidRPr="002C3EF6" w:rsidRDefault="006F0D09" w:rsidP="006F0D09">
      <w:pPr>
        <w:pStyle w:val="Default"/>
        <w:ind w:firstLine="708"/>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lastRenderedPageBreak/>
        <w:t xml:space="preserve">( ) </w:t>
      </w:r>
      <w:r w:rsidRPr="002C3EF6">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 xml:space="preserve">Que possui máquinas e equipamentos necessários a execução dos serviços de que trata o objeto desta licitação, estarão disponíveis e em perfeitas condições de uso por ocasião de sua utilização, os quais estarão sujeitos a vistoria </w:t>
      </w:r>
      <w:r w:rsidRPr="002C3EF6">
        <w:rPr>
          <w:i/>
          <w:color w:val="auto"/>
          <w:sz w:val="20"/>
          <w:szCs w:val="20"/>
        </w:rPr>
        <w:t>in loco</w:t>
      </w:r>
      <w:r w:rsidRPr="002C3EF6">
        <w:rPr>
          <w:color w:val="auto"/>
          <w:sz w:val="20"/>
          <w:szCs w:val="20"/>
        </w:rPr>
        <w:t xml:space="preserve"> pela Administração.</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2C3EF6">
        <w:rPr>
          <w:b/>
          <w:i/>
          <w:color w:val="auto"/>
          <w:sz w:val="20"/>
          <w:szCs w:val="20"/>
        </w:rPr>
        <w:t>(no caso de licitante enquadrado como microempresa / empresa de pequeno porte ou equiparada)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Está apta a usufruir do tratamento favorecido estabelecido nos art. 42 a 49 da Lei Complementar nº 123/06, em especial quanto ao art. 4º, § 2º, da Lei nº 14.133, de 2021. </w:t>
      </w:r>
      <w:r w:rsidRPr="002C3EF6">
        <w:rPr>
          <w:b/>
          <w:i/>
          <w:color w:val="auto"/>
          <w:sz w:val="20"/>
          <w:szCs w:val="20"/>
        </w:rPr>
        <w:t>(no caso de licitante enquadrado como microempresa / empresa de pequeno porte ou equiparada)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Não se enquadra nas situações relacionadas no § 4º do art. 3º da Lei Complementar nº 123/06. </w:t>
      </w:r>
      <w:r w:rsidRPr="002C3EF6">
        <w:rPr>
          <w:b/>
          <w:i/>
          <w:color w:val="auto"/>
          <w:sz w:val="20"/>
          <w:szCs w:val="20"/>
        </w:rPr>
        <w:t>(no caso de licitante enquadrado como microempresa / empresa de pequeno porte ou equiparada)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2C3EF6">
        <w:rPr>
          <w:b/>
          <w:i/>
          <w:color w:val="auto"/>
          <w:sz w:val="20"/>
          <w:szCs w:val="20"/>
        </w:rPr>
        <w:t>(no caso de licitante optante pelo Simples Nacional)</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Cumpre os requisitos estabelecidos no artigo 16 da Lei nº 14.133, de 2021. </w:t>
      </w:r>
      <w:r w:rsidRPr="002C3EF6">
        <w:rPr>
          <w:b/>
          <w:i/>
          <w:color w:val="auto"/>
          <w:sz w:val="20"/>
          <w:szCs w:val="20"/>
        </w:rPr>
        <w:t>(no caso de licitante organizado em cooperativa)</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São verdadeiras as informações aqui prestadas, sobre as quais assumimos todas as responsabilidades, sob pena de incorrer nas sanções previstas no art. 299 do Código Penal e do art. 155 da Lei nº 14.133/2021.</w:t>
      </w:r>
    </w:p>
    <w:p w:rsidR="006F0D09" w:rsidRPr="002C3EF6" w:rsidRDefault="006F0D09" w:rsidP="006F0D09">
      <w:pPr>
        <w:pStyle w:val="Default"/>
        <w:ind w:firstLine="708"/>
        <w:jc w:val="both"/>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Observação:</w:t>
      </w:r>
      <w:r w:rsidRPr="002C3EF6">
        <w:rPr>
          <w:color w:val="auto"/>
          <w:sz w:val="20"/>
          <w:szCs w:val="20"/>
        </w:rPr>
        <w:t xml:space="preserve"> O licitante deverá assinalar com um </w:t>
      </w:r>
      <w:r w:rsidRPr="002C3EF6">
        <w:rPr>
          <w:b/>
          <w:color w:val="auto"/>
          <w:sz w:val="20"/>
          <w:szCs w:val="20"/>
        </w:rPr>
        <w:t>(X)</w:t>
      </w:r>
      <w:r w:rsidRPr="002C3EF6">
        <w:rPr>
          <w:color w:val="auto"/>
          <w:sz w:val="20"/>
          <w:szCs w:val="20"/>
        </w:rPr>
        <w:t xml:space="preserve"> nos itens que traduzem a verdade de fatos e atos atinentes à sua realidade.</w:t>
      </w:r>
    </w:p>
    <w:p w:rsidR="006F0D09" w:rsidRPr="002C3EF6" w:rsidRDefault="006F0D09" w:rsidP="006F0D09">
      <w:pPr>
        <w:pStyle w:val="Default"/>
        <w:ind w:firstLine="708"/>
        <w:jc w:val="both"/>
        <w:rPr>
          <w:color w:val="auto"/>
          <w:sz w:val="20"/>
          <w:szCs w:val="20"/>
        </w:rPr>
      </w:pPr>
    </w:p>
    <w:p w:rsidR="00CB1BE4" w:rsidRPr="002C3EF6" w:rsidRDefault="00CB1BE4" w:rsidP="00CB1BE4">
      <w:pPr>
        <w:jc w:val="right"/>
        <w:rPr>
          <w:rFonts w:ascii="Arial" w:hAnsi="Arial" w:cs="Arial"/>
          <w:sz w:val="20"/>
          <w:szCs w:val="20"/>
        </w:rPr>
      </w:pPr>
      <w:r w:rsidRPr="002C3EF6">
        <w:rPr>
          <w:rFonts w:ascii="Arial" w:eastAsia="Arial" w:hAnsi="Arial" w:cs="Arial"/>
          <w:sz w:val="20"/>
          <w:szCs w:val="20"/>
        </w:rPr>
        <w:t xml:space="preserve"> </w:t>
      </w:r>
      <w:r w:rsidRPr="002C3EF6">
        <w:rPr>
          <w:rFonts w:ascii="Arial" w:hAnsi="Arial" w:cs="Arial"/>
          <w:sz w:val="20"/>
          <w:szCs w:val="20"/>
        </w:rPr>
        <w:tab/>
        <w:t xml:space="preserve">_______________, ___ de ________ </w:t>
      </w:r>
      <w:proofErr w:type="spellStart"/>
      <w:r w:rsidRPr="002C3EF6">
        <w:rPr>
          <w:rFonts w:ascii="Arial" w:hAnsi="Arial" w:cs="Arial"/>
          <w:sz w:val="20"/>
          <w:szCs w:val="20"/>
        </w:rPr>
        <w:t>de</w:t>
      </w:r>
      <w:proofErr w:type="spellEnd"/>
      <w:r w:rsidRPr="002C3EF6">
        <w:rPr>
          <w:rFonts w:ascii="Arial" w:hAnsi="Arial" w:cs="Arial"/>
          <w:sz w:val="20"/>
          <w:szCs w:val="20"/>
        </w:rPr>
        <w:t xml:space="preserve"> </w:t>
      </w:r>
      <w:r w:rsidR="00620456" w:rsidRPr="002C3EF6">
        <w:rPr>
          <w:rFonts w:ascii="Arial" w:hAnsi="Arial" w:cs="Arial"/>
          <w:sz w:val="20"/>
          <w:szCs w:val="20"/>
        </w:rPr>
        <w:t>2025</w:t>
      </w:r>
      <w:r w:rsidRPr="002C3EF6">
        <w:rPr>
          <w:rFonts w:ascii="Arial" w:hAnsi="Arial" w:cs="Arial"/>
          <w:sz w:val="20"/>
          <w:szCs w:val="20"/>
        </w:rPr>
        <w:t>.</w:t>
      </w:r>
    </w:p>
    <w:p w:rsidR="00CB1BE4" w:rsidRPr="002C3EF6" w:rsidRDefault="00CB1BE4" w:rsidP="00CB1BE4">
      <w:pPr>
        <w:jc w:val="both"/>
        <w:rPr>
          <w:rFonts w:ascii="Arial" w:hAnsi="Arial" w:cs="Arial"/>
          <w:sz w:val="20"/>
          <w:szCs w:val="20"/>
        </w:rPr>
      </w:pPr>
    </w:p>
    <w:p w:rsidR="00CB1BE4" w:rsidRPr="002C3EF6" w:rsidRDefault="00CB1BE4" w:rsidP="00CB1BE4">
      <w:pPr>
        <w:shd w:val="clear" w:color="auto" w:fill="FFFFFF"/>
        <w:jc w:val="both"/>
        <w:rPr>
          <w:rFonts w:ascii="Arial" w:hAnsi="Arial" w:cs="Arial"/>
          <w:b/>
          <w:bCs/>
          <w:color w:val="000000"/>
          <w:sz w:val="20"/>
          <w:szCs w:val="20"/>
        </w:rPr>
      </w:pPr>
    </w:p>
    <w:p w:rsidR="00CB1BE4" w:rsidRPr="002C3EF6" w:rsidRDefault="00CB1BE4" w:rsidP="00CB1BE4">
      <w:pPr>
        <w:shd w:val="clear" w:color="auto" w:fill="FFFFFF"/>
        <w:jc w:val="both"/>
        <w:rPr>
          <w:rFonts w:ascii="Arial" w:hAnsi="Arial" w:cs="Arial"/>
          <w:b/>
          <w:bCs/>
          <w:color w:val="000000"/>
          <w:sz w:val="20"/>
          <w:szCs w:val="20"/>
        </w:rPr>
      </w:pPr>
    </w:p>
    <w:p w:rsidR="00CB1BE4" w:rsidRPr="002C3EF6" w:rsidRDefault="00CB1BE4" w:rsidP="00CB1BE4">
      <w:pPr>
        <w:shd w:val="clear" w:color="auto" w:fill="FFFFFF"/>
        <w:jc w:val="center"/>
        <w:rPr>
          <w:rFonts w:ascii="Arial" w:hAnsi="Arial" w:cs="Arial"/>
        </w:rPr>
      </w:pPr>
      <w:r w:rsidRPr="002C3EF6">
        <w:rPr>
          <w:rFonts w:ascii="Arial" w:hAnsi="Arial" w:cs="Arial"/>
          <w:bCs/>
          <w:color w:val="000000"/>
        </w:rPr>
        <w:t>__________________</w:t>
      </w:r>
      <w:r w:rsidRPr="002C3EF6">
        <w:rPr>
          <w:rFonts w:ascii="Arial" w:hAnsi="Arial" w:cs="Arial"/>
          <w:bCs/>
          <w:color w:val="000000"/>
        </w:rPr>
        <w:softHyphen/>
        <w:t>______________</w:t>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r>
      <w:r w:rsidRPr="002C3EF6">
        <w:rPr>
          <w:rFonts w:ascii="Arial" w:hAnsi="Arial" w:cs="Arial"/>
          <w:bCs/>
          <w:color w:val="000000"/>
        </w:rPr>
        <w:softHyphen/>
        <w:t>__</w:t>
      </w:r>
    </w:p>
    <w:p w:rsidR="00CB1BE4" w:rsidRPr="002C3EF6" w:rsidRDefault="00CB1BE4" w:rsidP="006F0D09">
      <w:pPr>
        <w:shd w:val="clear" w:color="auto" w:fill="FFFFFF"/>
        <w:jc w:val="center"/>
        <w:rPr>
          <w:rFonts w:ascii="Arial" w:hAnsi="Arial" w:cs="Arial"/>
        </w:rPr>
      </w:pPr>
      <w:r w:rsidRPr="002C3EF6">
        <w:rPr>
          <w:rFonts w:ascii="Arial" w:hAnsi="Arial" w:cs="Arial"/>
          <w:bCs/>
          <w:color w:val="000000"/>
          <w:sz w:val="14"/>
        </w:rPr>
        <w:t>NOME:</w:t>
      </w:r>
    </w:p>
    <w:p w:rsidR="00CB1BE4" w:rsidRPr="002C3EF6" w:rsidRDefault="00CB1BE4" w:rsidP="006F0D09">
      <w:pPr>
        <w:shd w:val="clear" w:color="auto" w:fill="FFFFFF"/>
        <w:jc w:val="center"/>
        <w:rPr>
          <w:rFonts w:ascii="Arial" w:hAnsi="Arial" w:cs="Arial"/>
        </w:rPr>
      </w:pPr>
      <w:r w:rsidRPr="002C3EF6">
        <w:rPr>
          <w:rFonts w:ascii="Arial" w:hAnsi="Arial" w:cs="Arial"/>
          <w:bCs/>
          <w:color w:val="000000"/>
          <w:sz w:val="14"/>
        </w:rPr>
        <w:t>RG:</w:t>
      </w:r>
    </w:p>
    <w:p w:rsidR="00CB1BE4" w:rsidRPr="002C3EF6" w:rsidRDefault="00CB1BE4" w:rsidP="006F0D09">
      <w:pPr>
        <w:shd w:val="clear" w:color="auto" w:fill="FFFFFF"/>
        <w:jc w:val="center"/>
        <w:rPr>
          <w:rFonts w:ascii="Arial" w:hAnsi="Arial" w:cs="Arial"/>
        </w:rPr>
      </w:pPr>
      <w:r w:rsidRPr="002C3EF6">
        <w:rPr>
          <w:rFonts w:ascii="Arial" w:hAnsi="Arial" w:cs="Arial"/>
          <w:bCs/>
          <w:color w:val="000000"/>
          <w:sz w:val="14"/>
        </w:rPr>
        <w:t>CPF:</w:t>
      </w:r>
    </w:p>
    <w:p w:rsidR="00CB1BE4" w:rsidRPr="002C3EF6" w:rsidRDefault="00CB1BE4" w:rsidP="006F0D09">
      <w:pPr>
        <w:tabs>
          <w:tab w:val="left" w:pos="-3240"/>
        </w:tabs>
        <w:jc w:val="center"/>
        <w:rPr>
          <w:rFonts w:ascii="Arial" w:hAnsi="Arial" w:cs="Arial"/>
        </w:rPr>
      </w:pPr>
      <w:r w:rsidRPr="002C3EF6">
        <w:rPr>
          <w:rFonts w:ascii="Arial" w:hAnsi="Arial" w:cs="Arial"/>
          <w:bCs/>
          <w:color w:val="000000"/>
          <w:sz w:val="14"/>
        </w:rPr>
        <w:t>CARGO:</w:t>
      </w:r>
    </w:p>
    <w:p w:rsidR="00B60DA1" w:rsidRPr="002C3EF6" w:rsidRDefault="00B60DA1" w:rsidP="002854F1">
      <w:pPr>
        <w:tabs>
          <w:tab w:val="left" w:pos="-3240"/>
        </w:tabs>
        <w:jc w:val="both"/>
        <w:rPr>
          <w:rFonts w:ascii="Arial" w:hAnsi="Arial" w:cs="Arial"/>
          <w:bCs/>
          <w:sz w:val="20"/>
          <w:szCs w:val="20"/>
        </w:rPr>
      </w:pPr>
    </w:p>
    <w:p w:rsidR="00B60DA1" w:rsidRPr="002C3EF6" w:rsidRDefault="00B60DA1" w:rsidP="002854F1">
      <w:pPr>
        <w:tabs>
          <w:tab w:val="left" w:pos="-3240"/>
        </w:tabs>
        <w:jc w:val="both"/>
        <w:rPr>
          <w:rFonts w:ascii="Arial" w:hAnsi="Arial" w:cs="Arial"/>
          <w:bCs/>
          <w:sz w:val="20"/>
          <w:szCs w:val="20"/>
        </w:rPr>
      </w:pPr>
    </w:p>
    <w:p w:rsidR="00E6367C" w:rsidRPr="002C3EF6" w:rsidRDefault="00E6367C" w:rsidP="002854F1">
      <w:pPr>
        <w:tabs>
          <w:tab w:val="left" w:pos="-3240"/>
        </w:tabs>
        <w:jc w:val="both"/>
        <w:rPr>
          <w:rFonts w:ascii="Arial" w:hAnsi="Arial" w:cs="Arial"/>
          <w:bCs/>
          <w:sz w:val="20"/>
          <w:szCs w:val="20"/>
        </w:rPr>
      </w:pPr>
    </w:p>
    <w:p w:rsidR="00E6367C" w:rsidRPr="002C3EF6" w:rsidRDefault="00E6367C" w:rsidP="002854F1">
      <w:pPr>
        <w:tabs>
          <w:tab w:val="left" w:pos="-3240"/>
        </w:tabs>
        <w:jc w:val="both"/>
        <w:rPr>
          <w:rFonts w:ascii="Arial" w:hAnsi="Arial" w:cs="Arial"/>
          <w:bCs/>
          <w:sz w:val="20"/>
          <w:szCs w:val="20"/>
        </w:rPr>
      </w:pPr>
    </w:p>
    <w:p w:rsidR="00E6367C" w:rsidRPr="002C3EF6" w:rsidRDefault="00E6367C" w:rsidP="002854F1">
      <w:pPr>
        <w:tabs>
          <w:tab w:val="left" w:pos="-3240"/>
        </w:tabs>
        <w:jc w:val="both"/>
        <w:rPr>
          <w:rFonts w:ascii="Arial" w:hAnsi="Arial" w:cs="Arial"/>
          <w:bCs/>
          <w:sz w:val="20"/>
          <w:szCs w:val="20"/>
        </w:rPr>
      </w:pPr>
    </w:p>
    <w:p w:rsidR="00E6367C" w:rsidRPr="002C3EF6" w:rsidRDefault="00E6367C" w:rsidP="002854F1">
      <w:pPr>
        <w:tabs>
          <w:tab w:val="left" w:pos="-3240"/>
        </w:tabs>
        <w:jc w:val="both"/>
        <w:rPr>
          <w:rFonts w:ascii="Arial" w:hAnsi="Arial" w:cs="Arial"/>
          <w:bCs/>
          <w:sz w:val="20"/>
          <w:szCs w:val="20"/>
        </w:rPr>
      </w:pPr>
    </w:p>
    <w:p w:rsidR="00B60DA1" w:rsidRPr="002C3EF6" w:rsidRDefault="00B60DA1" w:rsidP="002854F1">
      <w:pPr>
        <w:tabs>
          <w:tab w:val="left" w:pos="-3240"/>
        </w:tabs>
        <w:jc w:val="both"/>
        <w:rPr>
          <w:rFonts w:ascii="Arial" w:hAnsi="Arial" w:cs="Arial"/>
          <w:bCs/>
          <w:sz w:val="20"/>
          <w:szCs w:val="20"/>
        </w:rPr>
      </w:pPr>
    </w:p>
    <w:p w:rsidR="00F537F3" w:rsidRPr="002C3EF6" w:rsidRDefault="00F21CA1" w:rsidP="002854F1">
      <w:pPr>
        <w:tabs>
          <w:tab w:val="left" w:pos="-3240"/>
        </w:tabs>
        <w:jc w:val="center"/>
        <w:rPr>
          <w:rFonts w:ascii="Arial" w:hAnsi="Arial" w:cs="Arial"/>
          <w:sz w:val="20"/>
          <w:szCs w:val="20"/>
        </w:rPr>
      </w:pPr>
      <w:r w:rsidRPr="002C3EF6">
        <w:rPr>
          <w:rFonts w:ascii="Arial" w:hAnsi="Arial" w:cs="Arial"/>
          <w:b/>
          <w:bCs/>
          <w:sz w:val="20"/>
          <w:szCs w:val="20"/>
        </w:rPr>
        <w:lastRenderedPageBreak/>
        <w:t>ANEXO IV</w:t>
      </w:r>
    </w:p>
    <w:p w:rsidR="00F537F3" w:rsidRPr="002C3EF6" w:rsidRDefault="00BD29F3" w:rsidP="002854F1">
      <w:pPr>
        <w:tabs>
          <w:tab w:val="left" w:pos="-3240"/>
        </w:tabs>
        <w:jc w:val="center"/>
        <w:rPr>
          <w:rFonts w:ascii="Arial" w:hAnsi="Arial" w:cs="Arial"/>
          <w:sz w:val="20"/>
          <w:szCs w:val="20"/>
        </w:rPr>
      </w:pPr>
      <w:r w:rsidRPr="002C3EF6">
        <w:rPr>
          <w:rFonts w:ascii="Arial" w:hAnsi="Arial" w:cs="Arial"/>
          <w:b/>
          <w:bCs/>
          <w:sz w:val="20"/>
          <w:szCs w:val="20"/>
        </w:rPr>
        <w:t>PREGÃO ELETRÔNICO (SRP)</w:t>
      </w:r>
      <w:r w:rsidR="00F537F3" w:rsidRPr="002C3EF6">
        <w:rPr>
          <w:rFonts w:ascii="Arial" w:hAnsi="Arial" w:cs="Arial"/>
          <w:b/>
          <w:bCs/>
          <w:sz w:val="20"/>
          <w:szCs w:val="20"/>
        </w:rPr>
        <w:t xml:space="preserve"> Nº </w:t>
      </w:r>
      <w:r w:rsidR="00A4720E" w:rsidRPr="002C3EF6">
        <w:rPr>
          <w:rFonts w:ascii="Arial" w:hAnsi="Arial" w:cs="Arial"/>
          <w:b/>
          <w:bCs/>
          <w:sz w:val="20"/>
          <w:szCs w:val="20"/>
        </w:rPr>
        <w:t>011/2025</w:t>
      </w:r>
    </w:p>
    <w:p w:rsidR="00F537F3" w:rsidRPr="002C3EF6" w:rsidRDefault="00F537F3" w:rsidP="002854F1">
      <w:pPr>
        <w:jc w:val="center"/>
        <w:rPr>
          <w:rFonts w:ascii="Arial" w:hAnsi="Arial" w:cs="Arial"/>
          <w:b/>
          <w:bCs/>
          <w:sz w:val="20"/>
          <w:szCs w:val="20"/>
          <w:u w:val="single"/>
        </w:rPr>
      </w:pPr>
    </w:p>
    <w:p w:rsidR="00F537F3" w:rsidRPr="002C3EF6" w:rsidRDefault="00F537F3" w:rsidP="002854F1">
      <w:pPr>
        <w:jc w:val="center"/>
        <w:rPr>
          <w:rFonts w:ascii="Arial" w:hAnsi="Arial" w:cs="Arial"/>
          <w:sz w:val="20"/>
          <w:szCs w:val="20"/>
        </w:rPr>
      </w:pPr>
      <w:r w:rsidRPr="002C3EF6">
        <w:rPr>
          <w:rFonts w:ascii="Arial" w:hAnsi="Arial" w:cs="Arial"/>
          <w:sz w:val="20"/>
          <w:szCs w:val="20"/>
        </w:rPr>
        <w:t>Modelo de</w:t>
      </w:r>
      <w:r w:rsidRPr="002C3EF6">
        <w:rPr>
          <w:rFonts w:ascii="Arial" w:hAnsi="Arial" w:cs="Arial"/>
          <w:b/>
          <w:sz w:val="20"/>
          <w:szCs w:val="20"/>
        </w:rPr>
        <w:t xml:space="preserve"> PROPOSTA COMERCIAL</w:t>
      </w:r>
    </w:p>
    <w:p w:rsidR="00F537F3" w:rsidRPr="002C3EF6" w:rsidRDefault="00F537F3" w:rsidP="002854F1">
      <w:pPr>
        <w:pStyle w:val="Default"/>
        <w:jc w:val="center"/>
        <w:rPr>
          <w:color w:val="auto"/>
          <w:sz w:val="20"/>
          <w:szCs w:val="20"/>
        </w:rPr>
      </w:pPr>
      <w:r w:rsidRPr="002C3EF6">
        <w:rPr>
          <w:bCs/>
          <w:i/>
          <w:color w:val="auto"/>
          <w:sz w:val="20"/>
          <w:szCs w:val="20"/>
        </w:rPr>
        <w:t>(</w:t>
      </w:r>
      <w:r w:rsidR="005D331D" w:rsidRPr="002C3EF6">
        <w:rPr>
          <w:bCs/>
          <w:i/>
          <w:sz w:val="20"/>
          <w:szCs w:val="20"/>
        </w:rPr>
        <w:t>Este anexo é um modelo e deve ser feito preferencialmente em papel timbrado do licitante</w:t>
      </w:r>
      <w:r w:rsidRPr="002C3EF6">
        <w:rPr>
          <w:bCs/>
          <w:i/>
          <w:color w:val="auto"/>
          <w:sz w:val="20"/>
          <w:szCs w:val="20"/>
        </w:rPr>
        <w:t>).</w:t>
      </w:r>
    </w:p>
    <w:p w:rsidR="00F537F3" w:rsidRPr="002C3EF6" w:rsidRDefault="00F537F3" w:rsidP="002854F1">
      <w:pPr>
        <w:pStyle w:val="EditalNumerado"/>
        <w:numPr>
          <w:ilvl w:val="0"/>
          <w:numId w:val="0"/>
        </w:numPr>
        <w:tabs>
          <w:tab w:val="left" w:pos="708"/>
        </w:tabs>
        <w:spacing w:after="0"/>
        <w:rPr>
          <w:bCs/>
        </w:rPr>
      </w:pPr>
    </w:p>
    <w:p w:rsidR="009E47BB" w:rsidRPr="002C3EF6" w:rsidRDefault="009E47BB" w:rsidP="002854F1">
      <w:pPr>
        <w:pStyle w:val="EditalNumerado"/>
        <w:numPr>
          <w:ilvl w:val="0"/>
          <w:numId w:val="0"/>
        </w:numPr>
        <w:tabs>
          <w:tab w:val="left" w:pos="708"/>
        </w:tabs>
        <w:spacing w:after="0"/>
        <w:rPr>
          <w:bCs/>
        </w:rPr>
      </w:pPr>
    </w:p>
    <w:p w:rsidR="00F537F3" w:rsidRPr="002C3EF6" w:rsidRDefault="00BD29F3" w:rsidP="008B3EC6">
      <w:pPr>
        <w:pStyle w:val="EditalNumerado"/>
        <w:numPr>
          <w:ilvl w:val="0"/>
          <w:numId w:val="0"/>
        </w:numPr>
        <w:tabs>
          <w:tab w:val="left" w:pos="708"/>
        </w:tabs>
        <w:spacing w:after="0"/>
        <w:ind w:left="708"/>
      </w:pPr>
      <w:r w:rsidRPr="002C3EF6">
        <w:rPr>
          <w:b/>
        </w:rPr>
        <w:t>PREGÃO ELETRÔNICO (SRP)</w:t>
      </w:r>
      <w:r w:rsidR="00522513" w:rsidRPr="002C3EF6">
        <w:rPr>
          <w:b/>
        </w:rPr>
        <w:t xml:space="preserve"> Nº: </w:t>
      </w:r>
      <w:r w:rsidR="00A4720E" w:rsidRPr="002C3EF6">
        <w:rPr>
          <w:b/>
        </w:rPr>
        <w:t>011/2025</w:t>
      </w:r>
    </w:p>
    <w:p w:rsidR="00F537F3" w:rsidRPr="002C3EF6" w:rsidRDefault="00F537F3" w:rsidP="008B3EC6">
      <w:pPr>
        <w:pStyle w:val="EditalNumerado"/>
        <w:numPr>
          <w:ilvl w:val="0"/>
          <w:numId w:val="0"/>
        </w:numPr>
        <w:tabs>
          <w:tab w:val="left" w:pos="708"/>
        </w:tabs>
        <w:spacing w:after="0"/>
        <w:ind w:left="708"/>
      </w:pPr>
      <w:r w:rsidRPr="002C3EF6">
        <w:rPr>
          <w:b/>
        </w:rPr>
        <w:t>PROPONENTE:</w:t>
      </w:r>
    </w:p>
    <w:p w:rsidR="00F537F3" w:rsidRPr="002C3EF6" w:rsidRDefault="00F537F3" w:rsidP="008B3EC6">
      <w:pPr>
        <w:pStyle w:val="EditalNumerado"/>
        <w:numPr>
          <w:ilvl w:val="0"/>
          <w:numId w:val="0"/>
        </w:numPr>
        <w:tabs>
          <w:tab w:val="left" w:pos="708"/>
        </w:tabs>
        <w:spacing w:after="0"/>
        <w:ind w:left="708"/>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F537F3" w:rsidRPr="002C3EF6" w:rsidRDefault="00F537F3" w:rsidP="008B3EC6">
      <w:pPr>
        <w:pStyle w:val="EditalNumerado"/>
        <w:numPr>
          <w:ilvl w:val="0"/>
          <w:numId w:val="0"/>
        </w:numPr>
        <w:tabs>
          <w:tab w:val="left" w:pos="708"/>
        </w:tabs>
        <w:spacing w:after="0"/>
        <w:ind w:left="708"/>
      </w:pPr>
      <w:r w:rsidRPr="002C3EF6">
        <w:rPr>
          <w:b/>
        </w:rPr>
        <w:t>ENDEREÇO:</w:t>
      </w:r>
    </w:p>
    <w:p w:rsidR="00F537F3" w:rsidRPr="002C3EF6" w:rsidRDefault="00F537F3" w:rsidP="008B3EC6">
      <w:pPr>
        <w:pStyle w:val="EditalNumerado"/>
        <w:numPr>
          <w:ilvl w:val="0"/>
          <w:numId w:val="0"/>
        </w:numPr>
        <w:tabs>
          <w:tab w:val="left" w:pos="708"/>
        </w:tabs>
        <w:spacing w:after="0"/>
        <w:ind w:left="708"/>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F537F3" w:rsidRPr="002C3EF6" w:rsidRDefault="00F537F3" w:rsidP="008B3EC6">
      <w:pPr>
        <w:pStyle w:val="EditalNumerado"/>
        <w:numPr>
          <w:ilvl w:val="0"/>
          <w:numId w:val="0"/>
        </w:numPr>
        <w:tabs>
          <w:tab w:val="left" w:pos="708"/>
        </w:tabs>
        <w:spacing w:after="0"/>
        <w:ind w:left="708"/>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p>
    <w:p w:rsidR="00F537F3" w:rsidRPr="002C3EF6" w:rsidRDefault="00F537F3" w:rsidP="002854F1">
      <w:pPr>
        <w:tabs>
          <w:tab w:val="left" w:pos="-3240"/>
        </w:tabs>
        <w:jc w:val="center"/>
        <w:rPr>
          <w:rFonts w:ascii="Arial" w:hAnsi="Arial" w:cs="Arial"/>
          <w:sz w:val="20"/>
          <w:szCs w:val="20"/>
        </w:rPr>
      </w:pPr>
      <w:r w:rsidRPr="002C3EF6">
        <w:rPr>
          <w:rFonts w:ascii="Arial" w:hAnsi="Arial" w:cs="Arial"/>
          <w:b/>
          <w:bCs/>
          <w:sz w:val="20"/>
          <w:szCs w:val="20"/>
        </w:rPr>
        <w:tab/>
      </w:r>
    </w:p>
    <w:p w:rsidR="00F537F3" w:rsidRPr="002C3EF6" w:rsidRDefault="00F537F3" w:rsidP="0025036A">
      <w:pPr>
        <w:pStyle w:val="Default"/>
        <w:ind w:firstLine="708"/>
        <w:jc w:val="both"/>
        <w:rPr>
          <w:color w:val="auto"/>
          <w:sz w:val="20"/>
          <w:szCs w:val="20"/>
        </w:rPr>
      </w:pPr>
      <w:r w:rsidRPr="002C3EF6">
        <w:rPr>
          <w:color w:val="auto"/>
          <w:sz w:val="20"/>
          <w:szCs w:val="20"/>
        </w:rPr>
        <w:t xml:space="preserve">Objeto: </w:t>
      </w:r>
      <w:r w:rsidR="00874FC6" w:rsidRPr="002C3EF6">
        <w:rPr>
          <w:noProof/>
          <w:sz w:val="20"/>
          <w:szCs w:val="20"/>
        </w:rPr>
        <w:tab/>
      </w:r>
      <w:r w:rsidR="00536366" w:rsidRPr="002C3EF6">
        <w:rPr>
          <w:b/>
          <w:sz w:val="20"/>
          <w:szCs w:val="20"/>
        </w:rPr>
        <w:t xml:space="preserve"> </w:t>
      </w:r>
      <w:r w:rsidR="00B033E4" w:rsidRPr="002C3EF6">
        <w:rPr>
          <w:b/>
          <w:sz w:val="20"/>
          <w:szCs w:val="20"/>
        </w:rPr>
        <w:t xml:space="preserve">Registro de Preços para futura e eventual Aquisição </w:t>
      </w:r>
      <w:r w:rsidR="00B02875" w:rsidRPr="002C3EF6">
        <w:rPr>
          <w:b/>
          <w:sz w:val="20"/>
          <w:szCs w:val="20"/>
        </w:rPr>
        <w:t xml:space="preserve">fracionada de </w:t>
      </w:r>
      <w:r w:rsidR="00BA08C8" w:rsidRPr="002C3EF6">
        <w:rPr>
          <w:b/>
          <w:sz w:val="20"/>
          <w:szCs w:val="20"/>
        </w:rPr>
        <w:t>cestas básicas (gêneros alimentícios) montadas e embaladas individualmente, para doação as famílias carentes, atendendo os Programas Sociais</w:t>
      </w:r>
      <w:r w:rsidR="00B033E4" w:rsidRPr="002C3EF6">
        <w:rPr>
          <w:b/>
          <w:sz w:val="20"/>
          <w:szCs w:val="20"/>
        </w:rPr>
        <w:t xml:space="preserve">; conforme necessidade, com prazo de 12 (doze) meses corridos, contados da data de assinatura da Ata de Registro de Preços ou até atingir a quantidade licitada, pelo Sistema de Registro de Preços (SRP) – </w:t>
      </w:r>
      <w:r w:rsidR="00BA08C8" w:rsidRPr="002C3EF6">
        <w:rPr>
          <w:b/>
          <w:sz w:val="20"/>
          <w:szCs w:val="20"/>
        </w:rPr>
        <w:t>Divisão Municipal de Assistência e Desenvolvimento Social</w:t>
      </w:r>
      <w:r w:rsidR="00874FC6" w:rsidRPr="002C3EF6">
        <w:rPr>
          <w:noProof/>
          <w:sz w:val="20"/>
          <w:szCs w:val="20"/>
        </w:rPr>
        <w:t xml:space="preserve">, consoante quantitativos e especificações contidas no </w:t>
      </w:r>
      <w:r w:rsidR="00F8051E" w:rsidRPr="002C3EF6">
        <w:rPr>
          <w:noProof/>
          <w:sz w:val="20"/>
          <w:szCs w:val="20"/>
        </w:rPr>
        <w:t>Termo de Referência</w:t>
      </w:r>
      <w:r w:rsidR="00874FC6" w:rsidRPr="002C3EF6">
        <w:rPr>
          <w:noProof/>
          <w:sz w:val="20"/>
          <w:szCs w:val="20"/>
        </w:rPr>
        <w:t xml:space="preserve"> constante do </w:t>
      </w:r>
      <w:r w:rsidR="00874FC6" w:rsidRPr="002C3EF6">
        <w:rPr>
          <w:b/>
          <w:noProof/>
          <w:sz w:val="20"/>
          <w:szCs w:val="20"/>
        </w:rPr>
        <w:t>Anexo I</w:t>
      </w:r>
      <w:r w:rsidRPr="002C3EF6">
        <w:rPr>
          <w:b/>
          <w:color w:val="auto"/>
          <w:sz w:val="20"/>
          <w:szCs w:val="20"/>
        </w:rPr>
        <w:t>.</w:t>
      </w:r>
    </w:p>
    <w:p w:rsidR="00F537F3" w:rsidRPr="002C3EF6" w:rsidRDefault="00F537F3" w:rsidP="002854F1">
      <w:pPr>
        <w:pStyle w:val="Default"/>
        <w:jc w:val="both"/>
        <w:rPr>
          <w:b/>
          <w:bCs/>
          <w:color w:val="auto"/>
          <w:sz w:val="20"/>
          <w:szCs w:val="20"/>
        </w:rPr>
      </w:pPr>
    </w:p>
    <w:p w:rsidR="00F537F3" w:rsidRPr="002C3EF6" w:rsidRDefault="00F537F3" w:rsidP="0025036A">
      <w:pPr>
        <w:pStyle w:val="Default"/>
        <w:ind w:firstLine="708"/>
        <w:jc w:val="both"/>
        <w:rPr>
          <w:color w:val="auto"/>
          <w:sz w:val="20"/>
          <w:szCs w:val="20"/>
        </w:rPr>
      </w:pPr>
      <w:r w:rsidRPr="002C3EF6">
        <w:rPr>
          <w:bCs/>
          <w:color w:val="auto"/>
          <w:sz w:val="20"/>
          <w:szCs w:val="20"/>
        </w:rPr>
        <w:t>Senhor</w:t>
      </w:r>
      <w:r w:rsidR="001B49D0" w:rsidRPr="002C3EF6">
        <w:rPr>
          <w:bCs/>
          <w:color w:val="auto"/>
          <w:sz w:val="20"/>
          <w:szCs w:val="20"/>
        </w:rPr>
        <w:t>(a) Pregoeiro(a)</w:t>
      </w:r>
      <w:r w:rsidRPr="002C3EF6">
        <w:rPr>
          <w:bCs/>
          <w:color w:val="auto"/>
          <w:sz w:val="20"/>
          <w:szCs w:val="20"/>
        </w:rPr>
        <w:t>:</w:t>
      </w:r>
    </w:p>
    <w:p w:rsidR="00F537F3" w:rsidRPr="002C3EF6" w:rsidRDefault="00F537F3" w:rsidP="002854F1">
      <w:pPr>
        <w:pStyle w:val="Default"/>
        <w:jc w:val="both"/>
        <w:rPr>
          <w:bCs/>
          <w:color w:val="auto"/>
          <w:sz w:val="20"/>
          <w:szCs w:val="20"/>
        </w:rPr>
      </w:pPr>
    </w:p>
    <w:p w:rsidR="00F537F3" w:rsidRPr="002C3EF6" w:rsidRDefault="00F537F3" w:rsidP="0025036A">
      <w:pPr>
        <w:pStyle w:val="Default"/>
        <w:ind w:firstLine="708"/>
        <w:jc w:val="both"/>
        <w:rPr>
          <w:color w:val="auto"/>
          <w:sz w:val="20"/>
          <w:szCs w:val="20"/>
        </w:rPr>
      </w:pPr>
      <w:r w:rsidRPr="002C3EF6">
        <w:rPr>
          <w:bCs/>
          <w:color w:val="auto"/>
          <w:sz w:val="20"/>
          <w:szCs w:val="20"/>
        </w:rPr>
        <w:t xml:space="preserve">Após analisarmos minuciosamente o Edital e Anexos deste </w:t>
      </w:r>
      <w:r w:rsidR="009E3ADA" w:rsidRPr="002C3EF6">
        <w:rPr>
          <w:bCs/>
          <w:color w:val="auto"/>
          <w:sz w:val="20"/>
          <w:szCs w:val="20"/>
        </w:rPr>
        <w:t>P</w:t>
      </w:r>
      <w:r w:rsidRPr="002C3EF6">
        <w:rPr>
          <w:bCs/>
          <w:color w:val="auto"/>
          <w:sz w:val="20"/>
          <w:szCs w:val="20"/>
        </w:rPr>
        <w:t>regão, com o qual concordamos, e tomarmos conhecimento das suas condições, propomos fornecer, sob nossa integral responsabilidade, os materiais nas condições, local e prazos neles constantes, a seguir descritos:</w:t>
      </w:r>
    </w:p>
    <w:p w:rsidR="003C0EAA" w:rsidRPr="002C3EF6" w:rsidRDefault="003C0EAA" w:rsidP="003C0EAA">
      <w:pPr>
        <w:tabs>
          <w:tab w:val="left" w:pos="-3240"/>
        </w:tabs>
        <w:jc w:val="both"/>
        <w:rPr>
          <w:rFonts w:ascii="Arial" w:hAnsi="Arial" w:cs="Arial"/>
          <w:b/>
          <w:bCs/>
          <w:sz w:val="20"/>
          <w:szCs w:val="20"/>
        </w:rPr>
      </w:pPr>
    </w:p>
    <w:tbl>
      <w:tblPr>
        <w:tblStyle w:val="Tabelacomgrade"/>
        <w:tblW w:w="9356" w:type="dxa"/>
        <w:tblInd w:w="108" w:type="dxa"/>
        <w:tblLook w:val="04A0" w:firstRow="1" w:lastRow="0" w:firstColumn="1" w:lastColumn="0" w:noHBand="0" w:noVBand="1"/>
      </w:tblPr>
      <w:tblGrid>
        <w:gridCol w:w="596"/>
        <w:gridCol w:w="6067"/>
        <w:gridCol w:w="1275"/>
        <w:gridCol w:w="1418"/>
      </w:tblGrid>
      <w:tr w:rsidR="003C0EAA" w:rsidRPr="002C3EF6" w:rsidTr="00687597">
        <w:tc>
          <w:tcPr>
            <w:tcW w:w="596"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sz w:val="18"/>
                <w:szCs w:val="18"/>
                <w:lang w:eastAsia="en-US"/>
              </w:rPr>
            </w:pPr>
            <w:r w:rsidRPr="002C3EF6">
              <w:rPr>
                <w:rFonts w:ascii="Arial" w:hAnsi="Arial" w:cs="Arial"/>
                <w:b/>
                <w:sz w:val="18"/>
                <w:szCs w:val="18"/>
                <w:lang w:eastAsia="en-US"/>
              </w:rPr>
              <w:t>Lote</w:t>
            </w:r>
          </w:p>
        </w:tc>
        <w:tc>
          <w:tcPr>
            <w:tcW w:w="606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sz w:val="18"/>
                <w:szCs w:val="18"/>
                <w:lang w:eastAsia="en-US"/>
              </w:rPr>
            </w:pPr>
            <w:r w:rsidRPr="002C3EF6">
              <w:rPr>
                <w:rFonts w:ascii="Arial" w:hAnsi="Arial" w:cs="Arial"/>
                <w:b/>
                <w:sz w:val="18"/>
                <w:szCs w:val="18"/>
                <w:lang w:eastAsia="en-US"/>
              </w:rPr>
              <w:t>Descrição</w:t>
            </w:r>
          </w:p>
        </w:tc>
        <w:tc>
          <w:tcPr>
            <w:tcW w:w="1275"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sz w:val="18"/>
                <w:szCs w:val="18"/>
                <w:lang w:eastAsia="en-US"/>
              </w:rPr>
            </w:pPr>
            <w:r w:rsidRPr="002C3EF6">
              <w:rPr>
                <w:rFonts w:ascii="Arial" w:hAnsi="Arial" w:cs="Arial"/>
                <w:b/>
                <w:sz w:val="18"/>
                <w:szCs w:val="18"/>
                <w:lang w:eastAsia="en-US"/>
              </w:rPr>
              <w:t>Preço Unit.</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sz w:val="18"/>
                <w:szCs w:val="18"/>
                <w:lang w:eastAsia="en-US"/>
              </w:rPr>
            </w:pPr>
            <w:r w:rsidRPr="002C3EF6">
              <w:rPr>
                <w:rFonts w:ascii="Arial" w:hAnsi="Arial" w:cs="Arial"/>
                <w:b/>
                <w:sz w:val="18"/>
                <w:szCs w:val="18"/>
                <w:lang w:eastAsia="en-US"/>
              </w:rPr>
              <w:t>Preço Total</w:t>
            </w:r>
          </w:p>
        </w:tc>
      </w:tr>
      <w:tr w:rsidR="003C0EAA" w:rsidRPr="002C3EF6" w:rsidTr="00687597">
        <w:tc>
          <w:tcPr>
            <w:tcW w:w="596"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autoSpaceDE w:val="0"/>
              <w:autoSpaceDN w:val="0"/>
              <w:adjustRightInd w:val="0"/>
              <w:jc w:val="center"/>
              <w:rPr>
                <w:rFonts w:ascii="Arial" w:hAnsi="Arial" w:cs="Arial"/>
                <w:color w:val="000000"/>
                <w:sz w:val="18"/>
                <w:szCs w:val="18"/>
                <w:lang w:eastAsia="en-US"/>
              </w:rPr>
            </w:pPr>
            <w:r w:rsidRPr="002C3EF6">
              <w:rPr>
                <w:rFonts w:ascii="Arial" w:hAnsi="Arial" w:cs="Arial"/>
                <w:color w:val="000000"/>
                <w:sz w:val="18"/>
                <w:szCs w:val="18"/>
                <w:lang w:eastAsia="en-US"/>
              </w:rPr>
              <w:t>1</w:t>
            </w:r>
          </w:p>
        </w:tc>
        <w:tc>
          <w:tcPr>
            <w:tcW w:w="606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autoSpaceDE w:val="0"/>
              <w:autoSpaceDN w:val="0"/>
              <w:adjustRightInd w:val="0"/>
              <w:jc w:val="both"/>
              <w:rPr>
                <w:rFonts w:ascii="Arial" w:hAnsi="Arial" w:cs="Arial"/>
                <w:color w:val="000000"/>
                <w:sz w:val="18"/>
                <w:szCs w:val="18"/>
                <w:lang w:eastAsia="en-US"/>
              </w:rPr>
            </w:pPr>
            <w:r w:rsidRPr="002C3EF6">
              <w:rPr>
                <w:rFonts w:ascii="Arial" w:hAnsi="Arial" w:cs="Arial"/>
                <w:color w:val="000000"/>
                <w:sz w:val="18"/>
                <w:szCs w:val="18"/>
                <w:lang w:eastAsia="en-US"/>
              </w:rPr>
              <w:t xml:space="preserve">Aquisição </w:t>
            </w:r>
            <w:r w:rsidRPr="002C3EF6">
              <w:rPr>
                <w:rFonts w:ascii="Arial" w:hAnsi="Arial" w:cs="Arial"/>
                <w:b/>
                <w:color w:val="000000"/>
                <w:sz w:val="18"/>
                <w:szCs w:val="18"/>
                <w:u w:val="single"/>
                <w:lang w:eastAsia="en-US"/>
              </w:rPr>
              <w:t>de até</w:t>
            </w:r>
            <w:r w:rsidRPr="002C3EF6">
              <w:rPr>
                <w:rFonts w:ascii="Arial" w:hAnsi="Arial" w:cs="Arial"/>
                <w:color w:val="000000"/>
                <w:sz w:val="18"/>
                <w:szCs w:val="18"/>
                <w:lang w:eastAsia="en-US"/>
              </w:rPr>
              <w:t xml:space="preserve"> </w:t>
            </w:r>
            <w:r w:rsidRPr="002C3EF6">
              <w:rPr>
                <w:rFonts w:ascii="Arial" w:hAnsi="Arial" w:cs="Arial"/>
                <w:color w:val="000000"/>
                <w:sz w:val="18"/>
                <w:szCs w:val="18"/>
                <w:u w:val="single"/>
                <w:lang w:eastAsia="en-US"/>
              </w:rPr>
              <w:t>3.600 (três mil e seiscentos)</w:t>
            </w:r>
            <w:r w:rsidRPr="002C3EF6">
              <w:rPr>
                <w:rFonts w:ascii="Arial" w:hAnsi="Arial" w:cs="Arial"/>
                <w:color w:val="000000"/>
                <w:sz w:val="18"/>
                <w:szCs w:val="18"/>
                <w:lang w:eastAsia="en-US"/>
              </w:rPr>
              <w:t xml:space="preserve"> cestas básicas, montadas e embaladas individualmente</w:t>
            </w:r>
          </w:p>
        </w:tc>
        <w:tc>
          <w:tcPr>
            <w:tcW w:w="1275"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bl>
    <w:p w:rsidR="003C0EAA" w:rsidRPr="002C3EF6" w:rsidRDefault="003C0EAA" w:rsidP="003C0EAA">
      <w:pPr>
        <w:autoSpaceDE w:val="0"/>
        <w:autoSpaceDN w:val="0"/>
        <w:adjustRightInd w:val="0"/>
        <w:jc w:val="both"/>
        <w:rPr>
          <w:rFonts w:ascii="Arial" w:hAnsi="Arial" w:cs="Arial"/>
          <w:b/>
          <w:color w:val="000000"/>
          <w:sz w:val="18"/>
          <w:szCs w:val="18"/>
        </w:rPr>
      </w:pPr>
      <w:r w:rsidRPr="002C3EF6">
        <w:rPr>
          <w:rFonts w:ascii="Arial" w:hAnsi="Arial" w:cs="Arial"/>
          <w:b/>
          <w:color w:val="000000"/>
          <w:sz w:val="18"/>
          <w:szCs w:val="18"/>
        </w:rPr>
        <w:t>Cada cesta básica deverá ser composta pelos seguintes itens:</w:t>
      </w:r>
    </w:p>
    <w:tbl>
      <w:tblPr>
        <w:tblStyle w:val="Tabelacomgrade"/>
        <w:tblW w:w="9356" w:type="dxa"/>
        <w:tblInd w:w="108" w:type="dxa"/>
        <w:tblLook w:val="04A0" w:firstRow="1" w:lastRow="0" w:firstColumn="1" w:lastColumn="0" w:noHBand="0" w:noVBand="1"/>
      </w:tblPr>
      <w:tblGrid>
        <w:gridCol w:w="587"/>
        <w:gridCol w:w="2674"/>
        <w:gridCol w:w="992"/>
        <w:gridCol w:w="1134"/>
        <w:gridCol w:w="1559"/>
        <w:gridCol w:w="1177"/>
        <w:gridCol w:w="1233"/>
      </w:tblGrid>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b/>
                <w:sz w:val="18"/>
                <w:szCs w:val="18"/>
                <w:lang w:eastAsia="en-US"/>
              </w:rPr>
              <w:t>Item</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b/>
                <w:sz w:val="18"/>
                <w:szCs w:val="18"/>
                <w:lang w:eastAsia="en-US"/>
              </w:rPr>
              <w:t>Descrição</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b/>
                <w:sz w:val="18"/>
                <w:szCs w:val="18"/>
                <w:lang w:eastAsia="en-US"/>
              </w:rPr>
              <w:t>Unid.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b/>
                <w:sz w:val="18"/>
                <w:szCs w:val="18"/>
                <w:lang w:eastAsia="en-US"/>
              </w:rPr>
              <w:t>Quant.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b/>
                <w:sz w:val="18"/>
                <w:szCs w:val="18"/>
                <w:lang w:eastAsia="en-US"/>
              </w:rPr>
            </w:pPr>
            <w:r w:rsidRPr="002C3EF6">
              <w:rPr>
                <w:rFonts w:ascii="Arial" w:hAnsi="Arial" w:cs="Arial"/>
                <w:b/>
                <w:sz w:val="18"/>
                <w:szCs w:val="18"/>
                <w:lang w:eastAsia="en-US"/>
              </w:rPr>
              <w:t>Marca</w:t>
            </w:r>
          </w:p>
        </w:tc>
        <w:tc>
          <w:tcPr>
            <w:tcW w:w="117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b/>
                <w:sz w:val="18"/>
                <w:szCs w:val="18"/>
                <w:lang w:eastAsia="en-US"/>
              </w:rPr>
              <w:t>Preço Unit.</w:t>
            </w:r>
          </w:p>
        </w:tc>
        <w:tc>
          <w:tcPr>
            <w:tcW w:w="1233"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b/>
                <w:sz w:val="18"/>
                <w:szCs w:val="18"/>
                <w:lang w:eastAsia="en-US"/>
              </w:rPr>
              <w:t>Preço Total</w:t>
            </w: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sz w:val="18"/>
                <w:szCs w:val="18"/>
                <w:lang w:eastAsia="en-US"/>
              </w:rPr>
            </w:pPr>
            <w:r w:rsidRPr="002C3EF6">
              <w:rPr>
                <w:rFonts w:ascii="Arial" w:hAnsi="Arial" w:cs="Arial"/>
                <w:sz w:val="18"/>
                <w:szCs w:val="18"/>
                <w:lang w:eastAsia="en-US"/>
              </w:rPr>
              <w:t>Açúcar cristal branco, tipo I, pacote com 5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2</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Arroz agulhinha, tipo I, longo fino, pacote com 5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3</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sz w:val="18"/>
                <w:szCs w:val="18"/>
                <w:lang w:eastAsia="en-US"/>
              </w:rPr>
              <w:t xml:space="preserve">Biscoito doce, tipo: ao leite, ou maisena, e/ou </w:t>
            </w:r>
            <w:proofErr w:type="spellStart"/>
            <w:r w:rsidRPr="002C3EF6">
              <w:rPr>
                <w:rFonts w:ascii="Arial" w:hAnsi="Arial" w:cs="Arial"/>
                <w:sz w:val="18"/>
                <w:szCs w:val="18"/>
                <w:lang w:eastAsia="en-US"/>
              </w:rPr>
              <w:t>maria</w:t>
            </w:r>
            <w:proofErr w:type="spellEnd"/>
            <w:r w:rsidRPr="002C3EF6">
              <w:rPr>
                <w:rFonts w:ascii="Arial" w:hAnsi="Arial" w:cs="Arial"/>
                <w:sz w:val="18"/>
                <w:szCs w:val="18"/>
                <w:lang w:eastAsia="en-US"/>
              </w:rPr>
              <w:t>, pacote com 400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4</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sz w:val="18"/>
                <w:szCs w:val="18"/>
                <w:lang w:eastAsia="en-US"/>
              </w:rPr>
            </w:pPr>
            <w:r w:rsidRPr="002C3EF6">
              <w:rPr>
                <w:rFonts w:ascii="Arial" w:hAnsi="Arial" w:cs="Arial"/>
                <w:sz w:val="18"/>
                <w:szCs w:val="18"/>
                <w:lang w:eastAsia="en-US"/>
              </w:rPr>
              <w:t xml:space="preserve">Café </w:t>
            </w:r>
            <w:r w:rsidRPr="002C3EF6">
              <w:rPr>
                <w:rFonts w:ascii="Arial" w:hAnsi="Arial" w:cs="Arial"/>
                <w:sz w:val="18"/>
                <w:szCs w:val="18"/>
                <w:u w:val="single"/>
                <w:lang w:eastAsia="en-US"/>
              </w:rPr>
              <w:t>tradicional</w:t>
            </w:r>
            <w:r w:rsidRPr="002C3EF6">
              <w:rPr>
                <w:rFonts w:ascii="Arial" w:hAnsi="Arial" w:cs="Arial"/>
                <w:sz w:val="18"/>
                <w:szCs w:val="18"/>
                <w:lang w:eastAsia="en-US"/>
              </w:rPr>
              <w:t>. Em pó homogêneo, torrado e moído, pacote com 500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5</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sz w:val="18"/>
                <w:szCs w:val="18"/>
                <w:lang w:eastAsia="en-US"/>
              </w:rPr>
            </w:pPr>
            <w:r w:rsidRPr="002C3EF6">
              <w:rPr>
                <w:rFonts w:ascii="Arial" w:hAnsi="Arial" w:cs="Arial"/>
                <w:sz w:val="18"/>
                <w:szCs w:val="18"/>
                <w:lang w:eastAsia="en-US"/>
              </w:rPr>
              <w:t>Farinha de mandioca branca, pacote com 1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6</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Feijão carioca tipo I, pacote com 1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7</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Macarrão espaguete ou parafuso, pacote com 500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8</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Molho de tomate, tradicional, sachê com 300 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9</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Óleo de soja, frasco com 900 ml</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10</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sz w:val="18"/>
                <w:szCs w:val="18"/>
                <w:lang w:eastAsia="en-US"/>
              </w:rPr>
              <w:t>Sal iodado refinado de mesa, pacote com 1 kg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Pacote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587"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eastAsia="Calibri" w:hAnsi="Arial" w:cs="Arial"/>
                <w:sz w:val="18"/>
                <w:szCs w:val="18"/>
                <w:lang w:eastAsia="en-US"/>
              </w:rPr>
            </w:pPr>
            <w:r w:rsidRPr="002C3EF6">
              <w:rPr>
                <w:rFonts w:ascii="Arial" w:eastAsia="Calibri" w:hAnsi="Arial" w:cs="Arial"/>
                <w:sz w:val="18"/>
                <w:szCs w:val="18"/>
                <w:lang w:eastAsia="en-US"/>
              </w:rPr>
              <w:t>11</w:t>
            </w:r>
          </w:p>
        </w:tc>
        <w:tc>
          <w:tcPr>
            <w:tcW w:w="267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both"/>
              <w:rPr>
                <w:rFonts w:ascii="Arial" w:hAnsi="Arial" w:cs="Arial"/>
                <w:color w:val="000000"/>
                <w:sz w:val="18"/>
                <w:szCs w:val="18"/>
                <w:lang w:eastAsia="en-US"/>
              </w:rPr>
            </w:pPr>
            <w:r w:rsidRPr="002C3EF6">
              <w:rPr>
                <w:rFonts w:ascii="Arial" w:hAnsi="Arial" w:cs="Arial"/>
                <w:color w:val="000000"/>
                <w:sz w:val="18"/>
                <w:szCs w:val="18"/>
                <w:lang w:eastAsia="en-US"/>
              </w:rPr>
              <w:t>Sardinhas com óleo, tradicional, lata com 125 g</w:t>
            </w:r>
          </w:p>
        </w:tc>
        <w:tc>
          <w:tcPr>
            <w:tcW w:w="992"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color w:val="000000"/>
                <w:sz w:val="18"/>
                <w:szCs w:val="18"/>
                <w:lang w:eastAsia="en-US"/>
              </w:rPr>
            </w:pPr>
            <w:r w:rsidRPr="002C3EF6">
              <w:rPr>
                <w:rFonts w:ascii="Arial" w:hAnsi="Arial" w:cs="Arial"/>
                <w:color w:val="000000"/>
                <w:sz w:val="18"/>
                <w:szCs w:val="18"/>
                <w:lang w:eastAsia="en-US"/>
              </w:rPr>
              <w:t>Unidade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center"/>
              <w:rPr>
                <w:rFonts w:ascii="Arial" w:hAnsi="Arial" w:cs="Arial"/>
                <w:sz w:val="18"/>
                <w:szCs w:val="18"/>
                <w:lang w:eastAsia="en-US"/>
              </w:rPr>
            </w:pPr>
            <w:r w:rsidRPr="002C3EF6">
              <w:rPr>
                <w:rFonts w:ascii="Arial" w:hAnsi="Arial" w:cs="Arial"/>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177"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rsidR="003C0EAA" w:rsidRPr="002C3EF6" w:rsidRDefault="003C0EAA" w:rsidP="00687597">
            <w:pPr>
              <w:jc w:val="center"/>
              <w:rPr>
                <w:rFonts w:ascii="Arial" w:hAnsi="Arial" w:cs="Arial"/>
                <w:sz w:val="18"/>
                <w:szCs w:val="18"/>
                <w:lang w:eastAsia="en-US"/>
              </w:rPr>
            </w:pPr>
          </w:p>
        </w:tc>
      </w:tr>
      <w:tr w:rsidR="003C0EAA" w:rsidRPr="002C3EF6" w:rsidTr="00687597">
        <w:tc>
          <w:tcPr>
            <w:tcW w:w="9356" w:type="dxa"/>
            <w:gridSpan w:val="7"/>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jc w:val="right"/>
              <w:rPr>
                <w:rFonts w:ascii="Arial" w:hAnsi="Arial" w:cs="Arial"/>
                <w:sz w:val="18"/>
                <w:szCs w:val="18"/>
                <w:lang w:eastAsia="en-US"/>
              </w:rPr>
            </w:pPr>
            <w:r w:rsidRPr="002C3EF6">
              <w:rPr>
                <w:rFonts w:ascii="Arial" w:hAnsi="Arial" w:cs="Arial"/>
                <w:b/>
                <w:color w:val="000000"/>
                <w:sz w:val="18"/>
                <w:szCs w:val="18"/>
                <w:lang w:eastAsia="en-US"/>
              </w:rPr>
              <w:t xml:space="preserve">Valor unitário de cada cesta: R$ </w:t>
            </w:r>
          </w:p>
        </w:tc>
      </w:tr>
      <w:tr w:rsidR="003C0EAA" w:rsidRPr="002C3EF6" w:rsidTr="00687597">
        <w:tc>
          <w:tcPr>
            <w:tcW w:w="9356" w:type="dxa"/>
            <w:gridSpan w:val="7"/>
            <w:tcBorders>
              <w:top w:val="single" w:sz="4" w:space="0" w:color="auto"/>
              <w:left w:val="single" w:sz="4" w:space="0" w:color="auto"/>
              <w:bottom w:val="single" w:sz="4" w:space="0" w:color="auto"/>
              <w:right w:val="single" w:sz="4" w:space="0" w:color="auto"/>
            </w:tcBorders>
            <w:vAlign w:val="center"/>
            <w:hideMark/>
          </w:tcPr>
          <w:p w:rsidR="003C0EAA" w:rsidRPr="002C3EF6" w:rsidRDefault="003C0EAA" w:rsidP="00687597">
            <w:pPr>
              <w:tabs>
                <w:tab w:val="left" w:pos="-3240"/>
              </w:tabs>
              <w:jc w:val="right"/>
              <w:rPr>
                <w:rFonts w:ascii="Arial" w:hAnsi="Arial" w:cs="Arial"/>
                <w:b/>
                <w:bCs/>
                <w:sz w:val="18"/>
                <w:szCs w:val="18"/>
                <w:lang w:eastAsia="en-US"/>
              </w:rPr>
            </w:pPr>
            <w:r w:rsidRPr="002C3EF6">
              <w:rPr>
                <w:rFonts w:ascii="Arial" w:hAnsi="Arial" w:cs="Arial"/>
                <w:b/>
                <w:bCs/>
                <w:sz w:val="18"/>
                <w:szCs w:val="18"/>
                <w:lang w:eastAsia="en-US"/>
              </w:rPr>
              <w:t xml:space="preserve">Valor total até: R$ </w:t>
            </w:r>
          </w:p>
        </w:tc>
      </w:tr>
    </w:tbl>
    <w:p w:rsidR="003C0EAA" w:rsidRPr="002C3EF6" w:rsidRDefault="003C0EAA" w:rsidP="0004772D">
      <w:pPr>
        <w:pStyle w:val="Default"/>
        <w:ind w:firstLine="708"/>
        <w:jc w:val="both"/>
        <w:rPr>
          <w:b/>
          <w:sz w:val="20"/>
          <w:szCs w:val="20"/>
        </w:rPr>
      </w:pPr>
    </w:p>
    <w:p w:rsidR="00F537F3" w:rsidRPr="002C3EF6" w:rsidRDefault="00596F02" w:rsidP="0004772D">
      <w:pPr>
        <w:pStyle w:val="Default"/>
        <w:ind w:firstLine="708"/>
        <w:jc w:val="both"/>
        <w:rPr>
          <w:color w:val="auto"/>
          <w:sz w:val="20"/>
          <w:szCs w:val="20"/>
        </w:rPr>
      </w:pPr>
      <w:r w:rsidRPr="002C3EF6">
        <w:rPr>
          <w:b/>
          <w:sz w:val="20"/>
          <w:szCs w:val="20"/>
        </w:rPr>
        <w:t>Declara</w:t>
      </w:r>
      <w:r w:rsidR="0004772D" w:rsidRPr="002C3EF6">
        <w:rPr>
          <w:b/>
          <w:sz w:val="20"/>
          <w:szCs w:val="20"/>
        </w:rPr>
        <w:t>:</w:t>
      </w:r>
      <w:r w:rsidR="0004772D" w:rsidRPr="002C3EF6">
        <w:rPr>
          <w:color w:val="auto"/>
          <w:sz w:val="20"/>
          <w:szCs w:val="20"/>
        </w:rPr>
        <w:t xml:space="preserve"> </w:t>
      </w:r>
      <w:r w:rsidRPr="002C3EF6">
        <w:rPr>
          <w:color w:val="auto"/>
          <w:sz w:val="20"/>
          <w:szCs w:val="20"/>
        </w:rPr>
        <w:t>Q</w:t>
      </w:r>
      <w:r w:rsidR="00F537F3" w:rsidRPr="002C3EF6">
        <w:rPr>
          <w:color w:val="auto"/>
          <w:sz w:val="20"/>
          <w:szCs w:val="20"/>
        </w:rPr>
        <w:t xml:space="preserve">ue no preço proposto, estão inclusos todos os custos necessários para o fornecimento do objeto desta licitação, bem como todos os tributos, encargos trabalhistas, comerciais e </w:t>
      </w:r>
      <w:r w:rsidR="00F537F3" w:rsidRPr="002C3EF6">
        <w:rPr>
          <w:color w:val="auto"/>
          <w:sz w:val="20"/>
          <w:szCs w:val="20"/>
        </w:rPr>
        <w:lastRenderedPageBreak/>
        <w:t>quaisquer outras despesas que incidam ou venham a incidir sobre o mesmo, e que influenciem na formação dos preços desta Proposta Comercial.</w:t>
      </w:r>
    </w:p>
    <w:p w:rsidR="00596F02" w:rsidRPr="002C3EF6" w:rsidRDefault="00596F02" w:rsidP="0004772D">
      <w:pPr>
        <w:pStyle w:val="Default"/>
        <w:ind w:firstLine="708"/>
        <w:jc w:val="both"/>
        <w:rPr>
          <w:color w:val="auto"/>
          <w:sz w:val="20"/>
          <w:szCs w:val="20"/>
        </w:rPr>
      </w:pPr>
    </w:p>
    <w:p w:rsidR="00596F02" w:rsidRPr="002C3EF6" w:rsidRDefault="00596F02" w:rsidP="0004772D">
      <w:pPr>
        <w:pStyle w:val="Default"/>
        <w:ind w:firstLine="708"/>
        <w:jc w:val="both"/>
        <w:rPr>
          <w:color w:val="auto"/>
          <w:sz w:val="20"/>
          <w:szCs w:val="20"/>
        </w:rPr>
      </w:pPr>
      <w:r w:rsidRPr="002C3EF6">
        <w:rPr>
          <w:color w:val="auto"/>
          <w:sz w:val="20"/>
          <w:szCs w:val="20"/>
        </w:rPr>
        <w:t xml:space="preserve">Que se responsabiliza pelas transações efetuadas em seu nome, assumindo como firmes e verdadeiras suas propostas e lances, inclusive os atos praticados diretamente ou por seu representante, não cabendo ao Município de Álvares Machado ou ao </w:t>
      </w:r>
      <w:r w:rsidRPr="002C3EF6">
        <w:rPr>
          <w:b/>
          <w:sz w:val="20"/>
          <w:szCs w:val="20"/>
        </w:rPr>
        <w:t>Portal de Compras Públicas</w:t>
      </w:r>
      <w:r w:rsidRPr="002C3EF6">
        <w:rPr>
          <w:color w:val="auto"/>
          <w:sz w:val="20"/>
          <w:szCs w:val="20"/>
        </w:rPr>
        <w:t xml:space="preserve"> responsabilidade por eventuais danos decorrentes de uso indevido da senha do Sistema, ainda que por terceiros.</w:t>
      </w:r>
    </w:p>
    <w:p w:rsidR="00596F02" w:rsidRPr="002C3EF6" w:rsidRDefault="00596F02" w:rsidP="0004772D">
      <w:pPr>
        <w:pStyle w:val="Default"/>
        <w:ind w:firstLine="708"/>
        <w:jc w:val="both"/>
        <w:rPr>
          <w:color w:val="auto"/>
          <w:sz w:val="20"/>
          <w:szCs w:val="20"/>
        </w:rPr>
      </w:pPr>
    </w:p>
    <w:p w:rsidR="00596F02" w:rsidRPr="002C3EF6" w:rsidRDefault="00596F02" w:rsidP="0004772D">
      <w:pPr>
        <w:pStyle w:val="Default"/>
        <w:ind w:firstLine="708"/>
        <w:jc w:val="both"/>
        <w:rPr>
          <w:color w:val="auto"/>
          <w:sz w:val="20"/>
          <w:szCs w:val="20"/>
        </w:rPr>
      </w:pPr>
      <w:r w:rsidRPr="002C3EF6">
        <w:rPr>
          <w:color w:val="auto"/>
          <w:sz w:val="20"/>
          <w:szCs w:val="20"/>
        </w:rPr>
        <w:t xml:space="preserve">Que não se enquadra em nenhuma das restrições previstas no item </w:t>
      </w:r>
      <w:r w:rsidR="003C111B" w:rsidRPr="002C3EF6">
        <w:rPr>
          <w:color w:val="auto"/>
          <w:sz w:val="20"/>
          <w:szCs w:val="20"/>
        </w:rPr>
        <w:t>3</w:t>
      </w:r>
      <w:r w:rsidRPr="002C3EF6">
        <w:rPr>
          <w:color w:val="auto"/>
          <w:sz w:val="20"/>
          <w:szCs w:val="20"/>
        </w:rPr>
        <w:t>.</w:t>
      </w:r>
      <w:r w:rsidR="000B6D0F" w:rsidRPr="002C3EF6">
        <w:rPr>
          <w:color w:val="auto"/>
          <w:sz w:val="20"/>
          <w:szCs w:val="20"/>
        </w:rPr>
        <w:t>6</w:t>
      </w:r>
      <w:r w:rsidRPr="002C3EF6">
        <w:rPr>
          <w:color w:val="auto"/>
          <w:sz w:val="20"/>
          <w:szCs w:val="20"/>
        </w:rPr>
        <w:t xml:space="preserve"> e subitens do Edital.</w:t>
      </w:r>
    </w:p>
    <w:p w:rsidR="0004772D" w:rsidRPr="002C3EF6" w:rsidRDefault="0004772D" w:rsidP="0004772D">
      <w:pPr>
        <w:pStyle w:val="Default"/>
        <w:ind w:firstLine="708"/>
        <w:jc w:val="both"/>
        <w:rPr>
          <w:color w:val="auto"/>
          <w:sz w:val="20"/>
          <w:szCs w:val="20"/>
        </w:rPr>
      </w:pPr>
    </w:p>
    <w:p w:rsidR="0004772D" w:rsidRPr="002C3EF6" w:rsidRDefault="0004772D" w:rsidP="0004772D">
      <w:pPr>
        <w:pStyle w:val="Default"/>
        <w:ind w:firstLine="708"/>
        <w:jc w:val="both"/>
        <w:rPr>
          <w:sz w:val="20"/>
          <w:szCs w:val="20"/>
        </w:rPr>
      </w:pPr>
      <w:r w:rsidRPr="002C3EF6">
        <w:rPr>
          <w:b/>
          <w:sz w:val="20"/>
          <w:szCs w:val="20"/>
        </w:rPr>
        <w:t>Valor global da Proposta:</w:t>
      </w:r>
      <w:r w:rsidRPr="002C3EF6">
        <w:rPr>
          <w:sz w:val="20"/>
          <w:szCs w:val="20"/>
        </w:rPr>
        <w:t xml:space="preserve"> R$ XXX.XXX,XX (valor por extenso).</w:t>
      </w:r>
    </w:p>
    <w:p w:rsidR="00472DF0" w:rsidRPr="002C3EF6" w:rsidRDefault="00472DF0" w:rsidP="0004772D">
      <w:pPr>
        <w:pStyle w:val="Default"/>
        <w:ind w:firstLine="708"/>
        <w:jc w:val="both"/>
        <w:rPr>
          <w:sz w:val="20"/>
          <w:szCs w:val="20"/>
        </w:rPr>
      </w:pPr>
    </w:p>
    <w:p w:rsidR="0004772D" w:rsidRPr="002C3EF6" w:rsidRDefault="0004772D" w:rsidP="0004772D">
      <w:pPr>
        <w:pStyle w:val="Default"/>
        <w:ind w:firstLine="708"/>
        <w:jc w:val="both"/>
        <w:rPr>
          <w:sz w:val="20"/>
          <w:szCs w:val="20"/>
        </w:rPr>
      </w:pPr>
      <w:r w:rsidRPr="002C3EF6">
        <w:rPr>
          <w:b/>
          <w:sz w:val="20"/>
          <w:szCs w:val="20"/>
        </w:rPr>
        <w:t>Condições de Fornecimento, Critérios de Recebimento e Aceitação do Objeto:</w:t>
      </w:r>
      <w:r w:rsidRPr="002C3EF6">
        <w:rPr>
          <w:sz w:val="20"/>
          <w:szCs w:val="20"/>
        </w:rPr>
        <w:t xml:space="preserve"> De acordo com o especificado no Anexo I – Termo de Referência, do Edital.</w:t>
      </w:r>
    </w:p>
    <w:p w:rsidR="00F623A8" w:rsidRPr="002C3EF6" w:rsidRDefault="00F623A8" w:rsidP="00F623A8">
      <w:pPr>
        <w:pStyle w:val="Default"/>
        <w:jc w:val="both"/>
        <w:rPr>
          <w:b/>
          <w:bCs/>
          <w:sz w:val="20"/>
          <w:szCs w:val="20"/>
        </w:rPr>
      </w:pPr>
    </w:p>
    <w:p w:rsidR="0025036A" w:rsidRPr="002C3EF6" w:rsidRDefault="00F623A8" w:rsidP="00C719B1">
      <w:pPr>
        <w:pStyle w:val="Default"/>
        <w:jc w:val="both"/>
        <w:rPr>
          <w:sz w:val="20"/>
          <w:szCs w:val="20"/>
        </w:rPr>
      </w:pPr>
      <w:r w:rsidRPr="002C3EF6">
        <w:rPr>
          <w:bCs/>
          <w:sz w:val="20"/>
          <w:szCs w:val="20"/>
        </w:rPr>
        <w:tab/>
      </w:r>
      <w:r w:rsidR="0004772D" w:rsidRPr="002C3EF6">
        <w:rPr>
          <w:b/>
          <w:sz w:val="20"/>
          <w:szCs w:val="20"/>
        </w:rPr>
        <w:t>Validade da Proposta Comercial:</w:t>
      </w:r>
      <w:r w:rsidR="0004772D" w:rsidRPr="002C3EF6">
        <w:rPr>
          <w:sz w:val="20"/>
          <w:szCs w:val="20"/>
        </w:rPr>
        <w:t xml:space="preserve"> </w:t>
      </w:r>
      <w:r w:rsidR="0025036A" w:rsidRPr="002C3EF6">
        <w:rPr>
          <w:sz w:val="20"/>
          <w:szCs w:val="20"/>
        </w:rPr>
        <w:t>O prazo de validade desta proposta é de _____ dias</w:t>
      </w:r>
      <w:r w:rsidR="0025036A" w:rsidRPr="002C3EF6">
        <w:rPr>
          <w:rStyle w:val="Caracteresdenotaderodap"/>
          <w:rFonts w:eastAsia="Arial"/>
          <w:sz w:val="20"/>
          <w:szCs w:val="20"/>
        </w:rPr>
        <w:footnoteReference w:id="2"/>
      </w:r>
      <w:r w:rsidR="0025036A" w:rsidRPr="002C3EF6">
        <w:rPr>
          <w:sz w:val="20"/>
          <w:szCs w:val="20"/>
        </w:rPr>
        <w:t>, contados da abertura da proposta.</w:t>
      </w:r>
    </w:p>
    <w:p w:rsidR="0004772D" w:rsidRPr="002C3EF6" w:rsidRDefault="0004772D" w:rsidP="0004772D">
      <w:pPr>
        <w:pStyle w:val="PargrafodaLista"/>
        <w:numPr>
          <w:ilvl w:val="2"/>
          <w:numId w:val="3"/>
        </w:numPr>
        <w:spacing w:line="276" w:lineRule="auto"/>
        <w:ind w:firstLine="709"/>
        <w:jc w:val="both"/>
        <w:rPr>
          <w:rFonts w:ascii="Arial" w:hAnsi="Arial" w:cs="Arial"/>
          <w:sz w:val="20"/>
          <w:szCs w:val="20"/>
        </w:rPr>
      </w:pPr>
      <w:r w:rsidRPr="002C3EF6">
        <w:rPr>
          <w:rFonts w:ascii="Arial" w:hAnsi="Arial" w:cs="Arial"/>
          <w:b/>
          <w:sz w:val="20"/>
          <w:szCs w:val="20"/>
        </w:rPr>
        <w:t>Observação:</w:t>
      </w:r>
      <w:r w:rsidRPr="002C3EF6">
        <w:rPr>
          <w:rFonts w:ascii="Arial" w:hAnsi="Arial" w:cs="Arial"/>
          <w:sz w:val="20"/>
          <w:szCs w:val="20"/>
        </w:rPr>
        <w:t xml:space="preserve"> A interposição de recurso suspende o prazo de validade da proposta até decisão.</w:t>
      </w:r>
    </w:p>
    <w:p w:rsidR="0025036A" w:rsidRPr="002C3EF6" w:rsidRDefault="0025036A" w:rsidP="002E4442">
      <w:pPr>
        <w:pStyle w:val="PargrafodaLista"/>
        <w:numPr>
          <w:ilvl w:val="0"/>
          <w:numId w:val="3"/>
        </w:numPr>
        <w:jc w:val="right"/>
        <w:rPr>
          <w:rFonts w:ascii="Arial" w:hAnsi="Arial" w:cs="Arial"/>
          <w:sz w:val="20"/>
          <w:szCs w:val="20"/>
        </w:rPr>
      </w:pPr>
    </w:p>
    <w:p w:rsidR="0025036A" w:rsidRPr="002C3EF6" w:rsidRDefault="0025036A" w:rsidP="002E4442">
      <w:pPr>
        <w:pStyle w:val="PargrafodaLista"/>
        <w:numPr>
          <w:ilvl w:val="0"/>
          <w:numId w:val="3"/>
        </w:numPr>
        <w:jc w:val="right"/>
        <w:rPr>
          <w:rFonts w:ascii="Arial" w:hAnsi="Arial" w:cs="Arial"/>
          <w:sz w:val="20"/>
          <w:szCs w:val="20"/>
        </w:rPr>
      </w:pPr>
      <w:r w:rsidRPr="002C3EF6">
        <w:rPr>
          <w:rFonts w:ascii="Arial" w:hAnsi="Arial" w:cs="Arial"/>
          <w:sz w:val="20"/>
          <w:szCs w:val="20"/>
        </w:rPr>
        <w:t xml:space="preserve">_______________ , ___ de ________ </w:t>
      </w:r>
      <w:proofErr w:type="spellStart"/>
      <w:r w:rsidRPr="002C3EF6">
        <w:rPr>
          <w:rFonts w:ascii="Arial" w:hAnsi="Arial" w:cs="Arial"/>
          <w:sz w:val="20"/>
          <w:szCs w:val="20"/>
        </w:rPr>
        <w:t>de</w:t>
      </w:r>
      <w:proofErr w:type="spellEnd"/>
      <w:r w:rsidRPr="002C3EF6">
        <w:rPr>
          <w:rFonts w:ascii="Arial" w:hAnsi="Arial" w:cs="Arial"/>
          <w:sz w:val="20"/>
          <w:szCs w:val="20"/>
        </w:rPr>
        <w:t xml:space="preserve"> </w:t>
      </w:r>
      <w:r w:rsidR="00620456" w:rsidRPr="002C3EF6">
        <w:rPr>
          <w:rFonts w:ascii="Arial" w:hAnsi="Arial" w:cs="Arial"/>
          <w:sz w:val="20"/>
          <w:szCs w:val="20"/>
        </w:rPr>
        <w:t>2025</w:t>
      </w:r>
      <w:r w:rsidRPr="002C3EF6">
        <w:rPr>
          <w:rFonts w:ascii="Arial" w:hAnsi="Arial" w:cs="Arial"/>
          <w:sz w:val="20"/>
          <w:szCs w:val="20"/>
        </w:rPr>
        <w:t>.</w:t>
      </w:r>
    </w:p>
    <w:p w:rsidR="0025036A" w:rsidRPr="002C3EF6" w:rsidRDefault="0025036A" w:rsidP="002E4442">
      <w:pPr>
        <w:pStyle w:val="PargrafodaLista"/>
        <w:numPr>
          <w:ilvl w:val="0"/>
          <w:numId w:val="3"/>
        </w:numPr>
        <w:shd w:val="clear" w:color="auto" w:fill="FFFFFF"/>
        <w:jc w:val="both"/>
        <w:rPr>
          <w:rFonts w:ascii="Arial" w:hAnsi="Arial" w:cs="Arial"/>
          <w:b/>
          <w:bCs/>
          <w:color w:val="000000"/>
          <w:sz w:val="20"/>
          <w:szCs w:val="20"/>
        </w:rPr>
      </w:pPr>
    </w:p>
    <w:p w:rsidR="0025036A" w:rsidRPr="002C3EF6" w:rsidRDefault="0025036A" w:rsidP="002E4442">
      <w:pPr>
        <w:pStyle w:val="PargrafodaLista"/>
        <w:numPr>
          <w:ilvl w:val="0"/>
          <w:numId w:val="3"/>
        </w:numPr>
        <w:shd w:val="clear" w:color="auto" w:fill="FFFFFF"/>
        <w:jc w:val="center"/>
        <w:rPr>
          <w:rFonts w:ascii="Arial" w:hAnsi="Arial" w:cs="Arial"/>
          <w:sz w:val="20"/>
          <w:szCs w:val="20"/>
        </w:rPr>
      </w:pPr>
      <w:r w:rsidRPr="002C3EF6">
        <w:rPr>
          <w:rFonts w:ascii="Arial" w:hAnsi="Arial" w:cs="Arial"/>
          <w:bCs/>
          <w:color w:val="000000"/>
          <w:sz w:val="20"/>
          <w:szCs w:val="20"/>
        </w:rPr>
        <w:t>_______________________________</w:t>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t>__</w:t>
      </w:r>
    </w:p>
    <w:p w:rsidR="0025036A" w:rsidRPr="002C3EF6" w:rsidRDefault="0025036A" w:rsidP="00E6367C">
      <w:pPr>
        <w:shd w:val="clear" w:color="auto" w:fill="FFFFFF"/>
        <w:jc w:val="center"/>
        <w:rPr>
          <w:rFonts w:ascii="Arial" w:hAnsi="Arial" w:cs="Arial"/>
          <w:sz w:val="14"/>
          <w:szCs w:val="14"/>
        </w:rPr>
      </w:pPr>
      <w:r w:rsidRPr="002C3EF6">
        <w:rPr>
          <w:rFonts w:ascii="Arial" w:hAnsi="Arial" w:cs="Arial"/>
          <w:bCs/>
          <w:color w:val="000000"/>
          <w:sz w:val="14"/>
          <w:szCs w:val="14"/>
        </w:rPr>
        <w:t>NOME:</w:t>
      </w:r>
    </w:p>
    <w:p w:rsidR="0025036A" w:rsidRPr="002C3EF6" w:rsidRDefault="0025036A" w:rsidP="00E6367C">
      <w:pPr>
        <w:shd w:val="clear" w:color="auto" w:fill="FFFFFF"/>
        <w:jc w:val="center"/>
        <w:rPr>
          <w:rFonts w:ascii="Arial" w:hAnsi="Arial" w:cs="Arial"/>
          <w:sz w:val="14"/>
          <w:szCs w:val="14"/>
        </w:rPr>
      </w:pPr>
      <w:r w:rsidRPr="002C3EF6">
        <w:rPr>
          <w:rFonts w:ascii="Arial" w:hAnsi="Arial" w:cs="Arial"/>
          <w:bCs/>
          <w:color w:val="000000"/>
          <w:sz w:val="14"/>
          <w:szCs w:val="14"/>
        </w:rPr>
        <w:t>RG:</w:t>
      </w:r>
    </w:p>
    <w:p w:rsidR="0025036A" w:rsidRPr="002C3EF6" w:rsidRDefault="0025036A" w:rsidP="00E6367C">
      <w:pPr>
        <w:shd w:val="clear" w:color="auto" w:fill="FFFFFF"/>
        <w:jc w:val="center"/>
        <w:rPr>
          <w:rFonts w:ascii="Arial" w:hAnsi="Arial" w:cs="Arial"/>
          <w:sz w:val="14"/>
          <w:szCs w:val="14"/>
        </w:rPr>
      </w:pPr>
      <w:r w:rsidRPr="002C3EF6">
        <w:rPr>
          <w:rFonts w:ascii="Arial" w:hAnsi="Arial" w:cs="Arial"/>
          <w:bCs/>
          <w:color w:val="000000"/>
          <w:sz w:val="14"/>
          <w:szCs w:val="14"/>
        </w:rPr>
        <w:t>CPF:</w:t>
      </w:r>
    </w:p>
    <w:p w:rsidR="0025036A" w:rsidRPr="002C3EF6" w:rsidRDefault="0025036A" w:rsidP="00E6367C">
      <w:pPr>
        <w:tabs>
          <w:tab w:val="left" w:pos="-3240"/>
        </w:tabs>
        <w:jc w:val="center"/>
        <w:rPr>
          <w:rFonts w:ascii="Arial" w:hAnsi="Arial" w:cs="Arial"/>
          <w:sz w:val="14"/>
          <w:szCs w:val="14"/>
        </w:rPr>
      </w:pPr>
      <w:r w:rsidRPr="002C3EF6">
        <w:rPr>
          <w:rFonts w:ascii="Arial" w:hAnsi="Arial" w:cs="Arial"/>
          <w:bCs/>
          <w:color w:val="000000"/>
          <w:sz w:val="14"/>
          <w:szCs w:val="14"/>
        </w:rPr>
        <w:t>CARGO:</w:t>
      </w:r>
    </w:p>
    <w:p w:rsidR="0025036A" w:rsidRPr="002C3EF6" w:rsidRDefault="0025036A" w:rsidP="00E6367C">
      <w:pPr>
        <w:jc w:val="center"/>
        <w:rPr>
          <w:rFonts w:ascii="Arial" w:hAnsi="Arial" w:cs="Arial"/>
          <w:b/>
        </w:rPr>
      </w:pPr>
    </w:p>
    <w:p w:rsidR="00BB2D1C" w:rsidRPr="002C3EF6" w:rsidRDefault="00BB2D1C" w:rsidP="009D657A">
      <w:pPr>
        <w:jc w:val="both"/>
        <w:rPr>
          <w:rFonts w:ascii="Arial" w:hAnsi="Arial" w:cs="Arial"/>
          <w:b/>
          <w:sz w:val="20"/>
          <w:szCs w:val="20"/>
        </w:rPr>
      </w:pPr>
    </w:p>
    <w:p w:rsidR="009D657A" w:rsidRPr="002C3EF6" w:rsidRDefault="009D657A" w:rsidP="009D657A">
      <w:pPr>
        <w:jc w:val="both"/>
        <w:rPr>
          <w:rFonts w:ascii="Arial" w:hAnsi="Arial" w:cs="Arial"/>
          <w:b/>
          <w:sz w:val="20"/>
          <w:szCs w:val="20"/>
        </w:rPr>
      </w:pPr>
    </w:p>
    <w:p w:rsidR="009D657A" w:rsidRPr="002C3EF6" w:rsidRDefault="009D657A" w:rsidP="009D657A">
      <w:pPr>
        <w:jc w:val="both"/>
        <w:rPr>
          <w:rFonts w:ascii="Arial" w:hAnsi="Arial" w:cs="Arial"/>
          <w:b/>
          <w:sz w:val="20"/>
          <w:szCs w:val="20"/>
        </w:rPr>
      </w:pPr>
    </w:p>
    <w:p w:rsidR="009D657A" w:rsidRPr="002C3EF6" w:rsidRDefault="009D657A"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2E46C3" w:rsidRPr="002C3EF6" w:rsidRDefault="002E46C3" w:rsidP="009D657A">
      <w:pPr>
        <w:jc w:val="both"/>
        <w:rPr>
          <w:rFonts w:ascii="Arial" w:hAnsi="Arial" w:cs="Arial"/>
          <w:b/>
          <w:sz w:val="20"/>
          <w:szCs w:val="20"/>
        </w:rPr>
      </w:pPr>
    </w:p>
    <w:p w:rsidR="002E46C3" w:rsidRPr="002C3EF6" w:rsidRDefault="002E46C3" w:rsidP="009D657A">
      <w:pPr>
        <w:jc w:val="both"/>
        <w:rPr>
          <w:rFonts w:ascii="Arial" w:hAnsi="Arial" w:cs="Arial"/>
          <w:b/>
          <w:sz w:val="20"/>
          <w:szCs w:val="20"/>
        </w:rPr>
      </w:pPr>
    </w:p>
    <w:p w:rsidR="002E46C3" w:rsidRPr="002C3EF6" w:rsidRDefault="002E46C3"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C57B28" w:rsidRPr="002C3EF6" w:rsidRDefault="00C57B28" w:rsidP="009D657A">
      <w:pPr>
        <w:jc w:val="both"/>
        <w:rPr>
          <w:rFonts w:ascii="Arial" w:hAnsi="Arial" w:cs="Arial"/>
          <w:b/>
          <w:sz w:val="20"/>
          <w:szCs w:val="20"/>
        </w:rPr>
      </w:pPr>
    </w:p>
    <w:p w:rsidR="00E12270" w:rsidRPr="002C3EF6" w:rsidRDefault="00E12270" w:rsidP="009D657A">
      <w:pPr>
        <w:jc w:val="both"/>
        <w:rPr>
          <w:rFonts w:ascii="Arial" w:hAnsi="Arial" w:cs="Arial"/>
          <w:b/>
          <w:sz w:val="20"/>
          <w:szCs w:val="20"/>
        </w:rPr>
      </w:pPr>
    </w:p>
    <w:p w:rsidR="00160766" w:rsidRPr="002C3EF6" w:rsidRDefault="00160766" w:rsidP="009D657A">
      <w:pPr>
        <w:jc w:val="both"/>
        <w:rPr>
          <w:rFonts w:ascii="Arial" w:hAnsi="Arial" w:cs="Arial"/>
          <w:b/>
          <w:sz w:val="20"/>
          <w:szCs w:val="20"/>
        </w:rPr>
      </w:pPr>
    </w:p>
    <w:p w:rsidR="00160766" w:rsidRPr="002C3EF6" w:rsidRDefault="00160766" w:rsidP="009D657A">
      <w:pPr>
        <w:jc w:val="both"/>
        <w:rPr>
          <w:rFonts w:ascii="Arial" w:hAnsi="Arial" w:cs="Arial"/>
          <w:b/>
          <w:sz w:val="20"/>
          <w:szCs w:val="20"/>
        </w:rPr>
      </w:pPr>
    </w:p>
    <w:p w:rsidR="00160766" w:rsidRPr="002C3EF6" w:rsidRDefault="00160766" w:rsidP="009D657A">
      <w:pPr>
        <w:jc w:val="both"/>
        <w:rPr>
          <w:rFonts w:ascii="Arial" w:hAnsi="Arial" w:cs="Arial"/>
          <w:b/>
          <w:sz w:val="20"/>
          <w:szCs w:val="20"/>
        </w:rPr>
      </w:pPr>
    </w:p>
    <w:p w:rsidR="00E12270" w:rsidRPr="002C3EF6" w:rsidRDefault="00E12270" w:rsidP="009D657A">
      <w:pPr>
        <w:jc w:val="both"/>
        <w:rPr>
          <w:rFonts w:ascii="Arial" w:hAnsi="Arial" w:cs="Arial"/>
          <w:b/>
          <w:sz w:val="20"/>
          <w:szCs w:val="20"/>
        </w:rPr>
      </w:pPr>
    </w:p>
    <w:p w:rsidR="00ED5311" w:rsidRPr="002C3EF6" w:rsidRDefault="00ED5311" w:rsidP="00884642">
      <w:pPr>
        <w:jc w:val="center"/>
        <w:rPr>
          <w:rFonts w:ascii="Arial" w:hAnsi="Arial" w:cs="Arial"/>
          <w:b/>
          <w:sz w:val="20"/>
          <w:szCs w:val="20"/>
        </w:rPr>
      </w:pPr>
    </w:p>
    <w:p w:rsidR="00ED5311" w:rsidRPr="002C3EF6" w:rsidRDefault="00ED5311" w:rsidP="00884642">
      <w:pPr>
        <w:jc w:val="center"/>
        <w:rPr>
          <w:rFonts w:ascii="Arial" w:hAnsi="Arial" w:cs="Arial"/>
          <w:b/>
          <w:sz w:val="20"/>
          <w:szCs w:val="20"/>
        </w:rPr>
      </w:pPr>
    </w:p>
    <w:p w:rsidR="00ED5311" w:rsidRPr="002C3EF6" w:rsidRDefault="00ED5311" w:rsidP="00884642">
      <w:pPr>
        <w:jc w:val="center"/>
        <w:rPr>
          <w:rFonts w:ascii="Arial" w:hAnsi="Arial" w:cs="Arial"/>
          <w:b/>
          <w:sz w:val="20"/>
          <w:szCs w:val="20"/>
        </w:rPr>
      </w:pPr>
    </w:p>
    <w:p w:rsidR="00ED5311" w:rsidRPr="002C3EF6" w:rsidRDefault="00ED5311" w:rsidP="00884642">
      <w:pPr>
        <w:jc w:val="center"/>
        <w:rPr>
          <w:rFonts w:ascii="Arial" w:hAnsi="Arial" w:cs="Arial"/>
          <w:b/>
          <w:sz w:val="20"/>
          <w:szCs w:val="20"/>
        </w:rPr>
      </w:pPr>
    </w:p>
    <w:p w:rsidR="00884642" w:rsidRPr="002C3EF6" w:rsidRDefault="003F6E54" w:rsidP="00884642">
      <w:pPr>
        <w:jc w:val="center"/>
        <w:rPr>
          <w:rFonts w:ascii="Arial" w:hAnsi="Arial" w:cs="Arial"/>
          <w:b/>
          <w:sz w:val="20"/>
          <w:szCs w:val="20"/>
        </w:rPr>
      </w:pPr>
      <w:r w:rsidRPr="002C3EF6">
        <w:rPr>
          <w:rFonts w:ascii="Arial" w:hAnsi="Arial" w:cs="Arial"/>
          <w:b/>
          <w:sz w:val="20"/>
          <w:szCs w:val="20"/>
        </w:rPr>
        <w:lastRenderedPageBreak/>
        <w:t>ANEXO V</w:t>
      </w:r>
    </w:p>
    <w:p w:rsidR="00884642" w:rsidRPr="002C3EF6" w:rsidRDefault="00BD29F3" w:rsidP="00884642">
      <w:pPr>
        <w:jc w:val="center"/>
        <w:rPr>
          <w:rFonts w:ascii="Arial" w:hAnsi="Arial" w:cs="Arial"/>
          <w:b/>
          <w:bCs/>
          <w:sz w:val="20"/>
          <w:szCs w:val="20"/>
        </w:rPr>
      </w:pPr>
      <w:r w:rsidRPr="002C3EF6">
        <w:rPr>
          <w:rFonts w:ascii="Arial" w:hAnsi="Arial" w:cs="Arial"/>
          <w:b/>
          <w:bCs/>
          <w:color w:val="000000"/>
          <w:sz w:val="20"/>
          <w:szCs w:val="20"/>
        </w:rPr>
        <w:t>PREGÃO ELETRÔNICO (SRP)</w:t>
      </w:r>
      <w:r w:rsidR="00884642" w:rsidRPr="002C3EF6">
        <w:rPr>
          <w:rFonts w:ascii="Arial" w:hAnsi="Arial" w:cs="Arial"/>
          <w:b/>
          <w:bCs/>
          <w:color w:val="000000"/>
          <w:sz w:val="20"/>
          <w:szCs w:val="20"/>
        </w:rPr>
        <w:t xml:space="preserve"> Nº </w:t>
      </w:r>
      <w:r w:rsidR="00A4720E" w:rsidRPr="002C3EF6">
        <w:rPr>
          <w:rFonts w:ascii="Arial" w:hAnsi="Arial" w:cs="Arial"/>
          <w:b/>
          <w:bCs/>
          <w:color w:val="000000"/>
          <w:sz w:val="20"/>
          <w:szCs w:val="20"/>
        </w:rPr>
        <w:t>011/2025</w:t>
      </w:r>
    </w:p>
    <w:p w:rsidR="00884642" w:rsidRPr="002C3EF6" w:rsidRDefault="00884642" w:rsidP="00884642">
      <w:pPr>
        <w:jc w:val="center"/>
        <w:rPr>
          <w:rFonts w:ascii="Arial" w:hAnsi="Arial" w:cs="Arial"/>
          <w:b/>
          <w:sz w:val="20"/>
          <w:szCs w:val="20"/>
        </w:rPr>
      </w:pPr>
    </w:p>
    <w:p w:rsidR="00884642" w:rsidRPr="002C3EF6" w:rsidRDefault="00884642" w:rsidP="00884642">
      <w:pPr>
        <w:jc w:val="center"/>
        <w:rPr>
          <w:rFonts w:ascii="Arial" w:hAnsi="Arial" w:cs="Arial"/>
          <w:b/>
          <w:sz w:val="20"/>
          <w:szCs w:val="20"/>
        </w:rPr>
      </w:pPr>
      <w:r w:rsidRPr="002C3EF6">
        <w:rPr>
          <w:rFonts w:ascii="Arial" w:hAnsi="Arial" w:cs="Arial"/>
          <w:sz w:val="20"/>
          <w:szCs w:val="20"/>
        </w:rPr>
        <w:t>Modelo de</w:t>
      </w:r>
      <w:r w:rsidR="00D82B64" w:rsidRPr="002C3EF6">
        <w:rPr>
          <w:rFonts w:ascii="Arial" w:hAnsi="Arial" w:cs="Arial"/>
          <w:b/>
          <w:sz w:val="20"/>
          <w:szCs w:val="20"/>
        </w:rPr>
        <w:t xml:space="preserve"> FORMULÁRIO DE DADOS CADASTRAIS</w:t>
      </w:r>
    </w:p>
    <w:p w:rsidR="00884642" w:rsidRPr="002C3EF6" w:rsidRDefault="00884642" w:rsidP="00884642">
      <w:pPr>
        <w:pStyle w:val="EditalNumerado"/>
        <w:numPr>
          <w:ilvl w:val="0"/>
          <w:numId w:val="0"/>
        </w:numPr>
        <w:spacing w:after="0"/>
        <w:ind w:left="705"/>
        <w:jc w:val="center"/>
      </w:pPr>
      <w:r w:rsidRPr="002C3EF6">
        <w:rPr>
          <w:rFonts w:eastAsia="Calibri"/>
          <w:bCs/>
          <w:i/>
          <w:color w:val="000000"/>
        </w:rPr>
        <w:t>(</w:t>
      </w:r>
      <w:r w:rsidR="00725A54" w:rsidRPr="002C3EF6">
        <w:rPr>
          <w:bCs/>
          <w:i/>
        </w:rPr>
        <w:t>Este anexo é um modelo e deve ser feito preferencialmente em papel timbrado do licitante</w:t>
      </w:r>
      <w:r w:rsidRPr="002C3EF6">
        <w:rPr>
          <w:rFonts w:eastAsia="Calibri"/>
          <w:bCs/>
          <w:i/>
          <w:color w:val="000000"/>
        </w:rPr>
        <w:t>).</w:t>
      </w:r>
    </w:p>
    <w:p w:rsidR="00884642" w:rsidRPr="002C3EF6" w:rsidRDefault="00884642" w:rsidP="00884642">
      <w:pPr>
        <w:pStyle w:val="EditalNumerado"/>
        <w:numPr>
          <w:ilvl w:val="0"/>
          <w:numId w:val="0"/>
        </w:numPr>
        <w:spacing w:after="0"/>
        <w:ind w:left="705"/>
        <w:rPr>
          <w:b/>
        </w:rPr>
      </w:pPr>
    </w:p>
    <w:p w:rsidR="00884642" w:rsidRPr="002C3EF6" w:rsidRDefault="00884642" w:rsidP="00884642">
      <w:pPr>
        <w:pStyle w:val="EditalNumerado"/>
        <w:numPr>
          <w:ilvl w:val="0"/>
          <w:numId w:val="0"/>
        </w:numPr>
        <w:spacing w:after="0"/>
        <w:ind w:left="705"/>
        <w:rPr>
          <w:b/>
        </w:rPr>
      </w:pPr>
    </w:p>
    <w:p w:rsidR="00884642" w:rsidRPr="002C3EF6" w:rsidRDefault="00884642" w:rsidP="00884642">
      <w:pPr>
        <w:pStyle w:val="EditalNumerado"/>
        <w:numPr>
          <w:ilvl w:val="0"/>
          <w:numId w:val="0"/>
        </w:numPr>
        <w:spacing w:after="0"/>
        <w:ind w:left="705"/>
        <w:rPr>
          <w:b/>
        </w:rPr>
      </w:pPr>
    </w:p>
    <w:p w:rsidR="00884642" w:rsidRPr="002C3EF6" w:rsidRDefault="00BD29F3" w:rsidP="00884642">
      <w:pPr>
        <w:pStyle w:val="EditalNumerado"/>
        <w:numPr>
          <w:ilvl w:val="0"/>
          <w:numId w:val="0"/>
        </w:numPr>
        <w:spacing w:after="0"/>
        <w:ind w:left="705"/>
        <w:rPr>
          <w:b/>
        </w:rPr>
      </w:pPr>
      <w:r w:rsidRPr="002C3EF6">
        <w:rPr>
          <w:b/>
        </w:rPr>
        <w:t>PREGÃO ELETRÔNICO (SRP)</w:t>
      </w:r>
      <w:r w:rsidR="00884642" w:rsidRPr="002C3EF6">
        <w:rPr>
          <w:b/>
        </w:rPr>
        <w:t xml:space="preserve"> Nº: </w:t>
      </w:r>
      <w:r w:rsidR="00A4720E" w:rsidRPr="002C3EF6">
        <w:rPr>
          <w:b/>
        </w:rPr>
        <w:t>011/2025</w:t>
      </w:r>
      <w:r w:rsidR="00884642" w:rsidRPr="002C3EF6">
        <w:rPr>
          <w:b/>
        </w:rPr>
        <w:tab/>
      </w:r>
    </w:p>
    <w:p w:rsidR="00884642" w:rsidRPr="002C3EF6" w:rsidRDefault="00884642" w:rsidP="00884642">
      <w:pPr>
        <w:pStyle w:val="EditalNumerado"/>
        <w:numPr>
          <w:ilvl w:val="0"/>
          <w:numId w:val="0"/>
        </w:numPr>
        <w:spacing w:after="0"/>
        <w:ind w:left="705"/>
        <w:rPr>
          <w:b/>
        </w:rPr>
      </w:pPr>
      <w:r w:rsidRPr="002C3EF6">
        <w:rPr>
          <w:b/>
        </w:rPr>
        <w:t>PROPONENTE:</w:t>
      </w:r>
    </w:p>
    <w:p w:rsidR="00884642" w:rsidRPr="002C3EF6" w:rsidRDefault="00884642" w:rsidP="00884642">
      <w:pPr>
        <w:pStyle w:val="EditalNumerado"/>
        <w:numPr>
          <w:ilvl w:val="0"/>
          <w:numId w:val="0"/>
        </w:numPr>
        <w:spacing w:after="0"/>
        <w:ind w:left="705"/>
        <w:rPr>
          <w:b/>
        </w:rPr>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884642" w:rsidRPr="002C3EF6" w:rsidRDefault="00884642" w:rsidP="00884642">
      <w:pPr>
        <w:pStyle w:val="EditalNumerado"/>
        <w:numPr>
          <w:ilvl w:val="0"/>
          <w:numId w:val="0"/>
        </w:numPr>
        <w:spacing w:after="0"/>
        <w:ind w:left="705"/>
        <w:rPr>
          <w:b/>
        </w:rPr>
      </w:pPr>
      <w:r w:rsidRPr="002C3EF6">
        <w:rPr>
          <w:b/>
        </w:rPr>
        <w:t>ENDEREÇO:</w:t>
      </w:r>
    </w:p>
    <w:p w:rsidR="00884642" w:rsidRPr="002C3EF6" w:rsidRDefault="00884642" w:rsidP="00884642">
      <w:pPr>
        <w:pStyle w:val="EditalNumerado"/>
        <w:numPr>
          <w:ilvl w:val="0"/>
          <w:numId w:val="0"/>
        </w:numPr>
        <w:spacing w:after="0"/>
        <w:ind w:left="705"/>
        <w:rPr>
          <w:b/>
        </w:rPr>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884642" w:rsidRPr="002C3EF6" w:rsidRDefault="00884642" w:rsidP="00884642">
      <w:pPr>
        <w:pStyle w:val="EditalNumerado"/>
        <w:numPr>
          <w:ilvl w:val="0"/>
          <w:numId w:val="0"/>
        </w:numPr>
        <w:spacing w:after="0"/>
        <w:ind w:left="705"/>
        <w:rPr>
          <w:b/>
        </w:rPr>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p>
    <w:p w:rsidR="00884642" w:rsidRPr="002C3EF6" w:rsidRDefault="00884642" w:rsidP="00884642">
      <w:pPr>
        <w:pStyle w:val="Default"/>
        <w:jc w:val="both"/>
        <w:rPr>
          <w:bCs/>
          <w:sz w:val="20"/>
          <w:szCs w:val="20"/>
        </w:rPr>
      </w:pPr>
    </w:p>
    <w:p w:rsidR="00884642" w:rsidRPr="002C3EF6" w:rsidRDefault="00884642" w:rsidP="00884642">
      <w:pPr>
        <w:pStyle w:val="Default"/>
        <w:jc w:val="both"/>
        <w:rPr>
          <w:bCs/>
          <w:sz w:val="20"/>
          <w:szCs w:val="20"/>
        </w:rPr>
      </w:pPr>
    </w:p>
    <w:p w:rsidR="00884642" w:rsidRPr="002C3EF6" w:rsidRDefault="00884642" w:rsidP="00884642">
      <w:pPr>
        <w:pStyle w:val="Default"/>
        <w:jc w:val="both"/>
        <w:rPr>
          <w:sz w:val="20"/>
          <w:szCs w:val="20"/>
        </w:rPr>
      </w:pPr>
      <w:r w:rsidRPr="002C3EF6">
        <w:rPr>
          <w:bCs/>
          <w:sz w:val="20"/>
          <w:szCs w:val="20"/>
        </w:rPr>
        <w:t xml:space="preserve"> </w:t>
      </w:r>
      <w:r w:rsidRPr="002C3EF6">
        <w:rPr>
          <w:bCs/>
          <w:sz w:val="20"/>
          <w:szCs w:val="20"/>
        </w:rPr>
        <w:tab/>
      </w:r>
      <w:r w:rsidRPr="002C3EF6">
        <w:rPr>
          <w:b/>
          <w:sz w:val="20"/>
          <w:szCs w:val="20"/>
        </w:rPr>
        <w:t>1.</w:t>
      </w:r>
      <w:r w:rsidRPr="002C3EF6">
        <w:rPr>
          <w:sz w:val="20"/>
          <w:szCs w:val="20"/>
        </w:rPr>
        <w:t xml:space="preserve"> Atendendo as exigências do edital da licitação em epígrafe, a proponente supra qualificada </w:t>
      </w:r>
      <w:r w:rsidRPr="002C3EF6">
        <w:rPr>
          <w:b/>
          <w:sz w:val="20"/>
          <w:szCs w:val="20"/>
        </w:rPr>
        <w:t>DECLARA</w:t>
      </w:r>
      <w:r w:rsidRPr="002C3EF6">
        <w:rPr>
          <w:sz w:val="20"/>
          <w:szCs w:val="20"/>
        </w:rPr>
        <w:t xml:space="preserve"> as seguintes informações:</w:t>
      </w:r>
    </w:p>
    <w:p w:rsidR="00884642" w:rsidRPr="002C3EF6"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1) Dados da Empresa:</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Razão Social: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CNPJ/MF: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Inscrição Estadual: </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FC3B45" w:rsidP="008B6ECF">
            <w:pPr>
              <w:jc w:val="both"/>
              <w:rPr>
                <w:rFonts w:ascii="Arial" w:hAnsi="Arial" w:cs="Arial"/>
                <w:color w:val="000000"/>
                <w:sz w:val="20"/>
                <w:szCs w:val="20"/>
              </w:rPr>
            </w:pPr>
            <w:r w:rsidRPr="002C3EF6">
              <w:rPr>
                <w:rFonts w:ascii="Arial" w:hAnsi="Arial" w:cs="Arial"/>
                <w:color w:val="000000"/>
                <w:sz w:val="20"/>
                <w:szCs w:val="20"/>
              </w:rPr>
              <w:t>Whats</w:t>
            </w:r>
            <w:r w:rsidR="008B6ECF" w:rsidRPr="002C3EF6">
              <w:rPr>
                <w:rFonts w:ascii="Arial" w:hAnsi="Arial" w:cs="Arial"/>
                <w:color w:val="000000"/>
                <w:sz w:val="20"/>
                <w:szCs w:val="20"/>
              </w:rPr>
              <w:t>A</w:t>
            </w:r>
            <w:r w:rsidRPr="002C3EF6">
              <w:rPr>
                <w:rFonts w:ascii="Arial" w:hAnsi="Arial" w:cs="Arial"/>
                <w:color w:val="000000"/>
                <w:sz w:val="20"/>
                <w:szCs w:val="20"/>
              </w:rPr>
              <w:t xml:space="preserve">pp: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para Pedidos de Fornecimento: </w:t>
            </w:r>
          </w:p>
        </w:tc>
      </w:tr>
    </w:tbl>
    <w:p w:rsidR="00884642" w:rsidRPr="002C3EF6"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2) Dados do Representante/Procurador Participante da Sessão Pública:</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RG/SSP: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Cargo/Função: </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FC3B45" w:rsidP="008B6ECF">
            <w:pPr>
              <w:jc w:val="both"/>
              <w:rPr>
                <w:rFonts w:ascii="Arial" w:hAnsi="Arial" w:cs="Arial"/>
                <w:color w:val="000000"/>
                <w:sz w:val="20"/>
                <w:szCs w:val="20"/>
              </w:rPr>
            </w:pPr>
            <w:r w:rsidRPr="002C3EF6">
              <w:rPr>
                <w:rFonts w:ascii="Arial" w:hAnsi="Arial" w:cs="Arial"/>
                <w:color w:val="000000"/>
                <w:sz w:val="20"/>
                <w:szCs w:val="20"/>
              </w:rPr>
              <w:t>What</w:t>
            </w:r>
            <w:r w:rsidR="008B6ECF" w:rsidRPr="002C3EF6">
              <w:rPr>
                <w:rFonts w:ascii="Arial" w:hAnsi="Arial" w:cs="Arial"/>
                <w:color w:val="000000"/>
                <w:sz w:val="20"/>
                <w:szCs w:val="20"/>
              </w:rPr>
              <w:t>sA</w:t>
            </w:r>
            <w:r w:rsidRPr="002C3EF6">
              <w:rPr>
                <w:rFonts w:ascii="Arial" w:hAnsi="Arial" w:cs="Arial"/>
                <w:color w:val="000000"/>
                <w:sz w:val="20"/>
                <w:szCs w:val="20"/>
              </w:rPr>
              <w:t xml:space="preserve">pp: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w:t>
            </w:r>
          </w:p>
        </w:tc>
      </w:tr>
    </w:tbl>
    <w:p w:rsidR="00ED70EA" w:rsidRPr="002C3EF6"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C16BF3">
            <w:pPr>
              <w:jc w:val="both"/>
              <w:rPr>
                <w:rFonts w:ascii="Arial" w:hAnsi="Arial" w:cs="Arial"/>
                <w:color w:val="000000"/>
                <w:sz w:val="20"/>
                <w:szCs w:val="20"/>
              </w:rPr>
            </w:pPr>
            <w:r w:rsidRPr="002C3EF6">
              <w:rPr>
                <w:rFonts w:ascii="Arial" w:hAnsi="Arial" w:cs="Arial"/>
                <w:b/>
                <w:color w:val="000000"/>
                <w:sz w:val="20"/>
                <w:szCs w:val="20"/>
              </w:rPr>
              <w:t xml:space="preserve">3) Dados do Representante/Procurador que Assinará </w:t>
            </w:r>
            <w:r w:rsidR="00C16BF3" w:rsidRPr="002C3EF6">
              <w:rPr>
                <w:rFonts w:ascii="Arial" w:hAnsi="Arial" w:cs="Arial"/>
                <w:b/>
                <w:color w:val="000000"/>
                <w:sz w:val="20"/>
                <w:szCs w:val="20"/>
              </w:rPr>
              <w:t>a Ata de Registro de Preços</w:t>
            </w:r>
            <w:r w:rsidRPr="002C3EF6">
              <w:rPr>
                <w:rFonts w:ascii="Arial" w:hAnsi="Arial" w:cs="Arial"/>
                <w:b/>
                <w:color w:val="000000"/>
                <w:sz w:val="20"/>
                <w:szCs w:val="20"/>
              </w:rPr>
              <w:t>:</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Data de nascimento: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RG/SSP: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Cargo/Função: </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FC3B45" w:rsidP="008B6ECF">
            <w:pPr>
              <w:jc w:val="both"/>
              <w:rPr>
                <w:rFonts w:ascii="Arial" w:hAnsi="Arial" w:cs="Arial"/>
                <w:color w:val="000000"/>
                <w:sz w:val="20"/>
                <w:szCs w:val="20"/>
              </w:rPr>
            </w:pPr>
            <w:r w:rsidRPr="002C3EF6">
              <w:rPr>
                <w:rFonts w:ascii="Arial" w:hAnsi="Arial" w:cs="Arial"/>
                <w:color w:val="000000"/>
                <w:sz w:val="20"/>
                <w:szCs w:val="20"/>
              </w:rPr>
              <w:t>Whats</w:t>
            </w:r>
            <w:r w:rsidR="008B6ECF" w:rsidRPr="002C3EF6">
              <w:rPr>
                <w:rFonts w:ascii="Arial" w:hAnsi="Arial" w:cs="Arial"/>
                <w:color w:val="000000"/>
                <w:sz w:val="20"/>
                <w:szCs w:val="20"/>
              </w:rPr>
              <w:t>A</w:t>
            </w:r>
            <w:r w:rsidRPr="002C3EF6">
              <w:rPr>
                <w:rFonts w:ascii="Arial" w:hAnsi="Arial" w:cs="Arial"/>
                <w:color w:val="000000"/>
                <w:sz w:val="20"/>
                <w:szCs w:val="20"/>
              </w:rPr>
              <w:t xml:space="preserve">pp: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(corporativo):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(particular): </w:t>
            </w:r>
          </w:p>
        </w:tc>
      </w:tr>
    </w:tbl>
    <w:p w:rsidR="00ED70EA" w:rsidRPr="002C3EF6"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C16BF3">
            <w:pPr>
              <w:jc w:val="both"/>
              <w:rPr>
                <w:rFonts w:ascii="Arial" w:hAnsi="Arial" w:cs="Arial"/>
                <w:color w:val="000000"/>
                <w:sz w:val="20"/>
                <w:szCs w:val="20"/>
              </w:rPr>
            </w:pPr>
            <w:r w:rsidRPr="002C3EF6">
              <w:rPr>
                <w:rFonts w:ascii="Arial" w:hAnsi="Arial" w:cs="Arial"/>
                <w:b/>
                <w:color w:val="000000"/>
                <w:sz w:val="20"/>
                <w:szCs w:val="20"/>
              </w:rPr>
              <w:t xml:space="preserve">4) Endereço e Contato para Envio </w:t>
            </w:r>
            <w:r w:rsidR="00C7362A" w:rsidRPr="002C3EF6">
              <w:rPr>
                <w:rFonts w:ascii="Arial" w:hAnsi="Arial" w:cs="Arial"/>
                <w:b/>
                <w:color w:val="000000"/>
                <w:sz w:val="20"/>
                <w:szCs w:val="20"/>
              </w:rPr>
              <w:t>d</w:t>
            </w:r>
            <w:r w:rsidR="00C16BF3" w:rsidRPr="002C3EF6">
              <w:rPr>
                <w:rFonts w:ascii="Arial" w:hAnsi="Arial" w:cs="Arial"/>
                <w:b/>
                <w:color w:val="000000"/>
                <w:sz w:val="20"/>
                <w:szCs w:val="20"/>
              </w:rPr>
              <w:t>a</w:t>
            </w:r>
            <w:r w:rsidR="00C7362A" w:rsidRPr="002C3EF6">
              <w:rPr>
                <w:rFonts w:ascii="Arial" w:hAnsi="Arial" w:cs="Arial"/>
                <w:b/>
                <w:color w:val="000000"/>
                <w:sz w:val="20"/>
                <w:szCs w:val="20"/>
              </w:rPr>
              <w:t xml:space="preserve"> </w:t>
            </w:r>
            <w:r w:rsidR="00C16BF3" w:rsidRPr="002C3EF6">
              <w:rPr>
                <w:rFonts w:ascii="Arial" w:hAnsi="Arial" w:cs="Arial"/>
                <w:b/>
                <w:color w:val="000000"/>
                <w:sz w:val="20"/>
                <w:szCs w:val="20"/>
              </w:rPr>
              <w:t>Ata de Registro de Preços</w:t>
            </w:r>
            <w:r w:rsidR="00ED70EA" w:rsidRPr="002C3EF6">
              <w:rPr>
                <w:rFonts w:ascii="Arial" w:hAnsi="Arial" w:cs="Arial"/>
                <w:b/>
                <w:color w:val="000000"/>
                <w:sz w:val="20"/>
                <w:szCs w:val="20"/>
              </w:rPr>
              <w:t xml:space="preserve"> </w:t>
            </w:r>
            <w:r w:rsidRPr="002C3EF6">
              <w:rPr>
                <w:rFonts w:ascii="Arial" w:hAnsi="Arial" w:cs="Arial"/>
                <w:b/>
                <w:color w:val="000000"/>
                <w:sz w:val="20"/>
                <w:szCs w:val="20"/>
              </w:rPr>
              <w:t>para Assinatura:</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RG/SSP: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Cargo/Função: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Setor Responsável:</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lastRenderedPageBreak/>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FC3B45" w:rsidP="00C61643">
            <w:pPr>
              <w:jc w:val="both"/>
              <w:rPr>
                <w:rFonts w:ascii="Arial" w:hAnsi="Arial" w:cs="Arial"/>
                <w:color w:val="000000"/>
                <w:sz w:val="20"/>
                <w:szCs w:val="20"/>
              </w:rPr>
            </w:pPr>
            <w:proofErr w:type="spellStart"/>
            <w:r w:rsidRPr="002C3EF6">
              <w:rPr>
                <w:rFonts w:ascii="Arial" w:hAnsi="Arial" w:cs="Arial"/>
                <w:color w:val="000000"/>
                <w:sz w:val="20"/>
                <w:szCs w:val="20"/>
              </w:rPr>
              <w:t>Whatsapp</w:t>
            </w:r>
            <w:proofErr w:type="spellEnd"/>
            <w:r w:rsidRPr="002C3EF6">
              <w:rPr>
                <w:rFonts w:ascii="Arial" w:hAnsi="Arial" w:cs="Arial"/>
                <w:color w:val="000000"/>
                <w:sz w:val="20"/>
                <w:szCs w:val="20"/>
              </w:rPr>
              <w:t xml:space="preserve">: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w:t>
            </w:r>
          </w:p>
        </w:tc>
      </w:tr>
    </w:tbl>
    <w:p w:rsidR="00884642" w:rsidRPr="002C3EF6"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5) Dados Bancários para Pagamento:</w:t>
            </w:r>
            <w:r w:rsidRPr="002C3EF6">
              <w:rPr>
                <w:rFonts w:ascii="Arial" w:hAnsi="Arial" w:cs="Arial"/>
                <w:color w:val="000000"/>
                <w:sz w:val="20"/>
                <w:szCs w:val="20"/>
              </w:rPr>
              <w:t xml:space="preserve"> </w:t>
            </w:r>
          </w:p>
        </w:tc>
      </w:tr>
      <w:tr w:rsidR="00884642" w:rsidRPr="002C3EF6" w:rsidTr="00CE60CE">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Banco: </w:t>
            </w:r>
          </w:p>
        </w:tc>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N.º do Banco</w:t>
            </w:r>
            <w:r w:rsidR="00E1692D" w:rsidRPr="002C3EF6">
              <w:rPr>
                <w:rFonts w:ascii="Arial" w:hAnsi="Arial" w:cs="Arial"/>
                <w:color w:val="000000"/>
                <w:sz w:val="20"/>
                <w:szCs w:val="20"/>
              </w:rPr>
              <w:t xml:space="preserve"> (Febraban)</w:t>
            </w:r>
            <w:r w:rsidRPr="002C3EF6">
              <w:rPr>
                <w:rFonts w:ascii="Arial" w:hAnsi="Arial" w:cs="Arial"/>
                <w:color w:val="000000"/>
                <w:sz w:val="20"/>
                <w:szCs w:val="20"/>
              </w:rPr>
              <w:t xml:space="preserve">: </w:t>
            </w:r>
          </w:p>
        </w:tc>
      </w:tr>
      <w:tr w:rsidR="00884642" w:rsidRPr="002C3EF6" w:rsidTr="00CE60CE">
        <w:tc>
          <w:tcPr>
            <w:tcW w:w="311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Agência: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Tipo de Conta: </w:t>
            </w:r>
          </w:p>
        </w:tc>
        <w:tc>
          <w:tcPr>
            <w:tcW w:w="3119"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N.º da Conta: </w:t>
            </w:r>
          </w:p>
        </w:tc>
      </w:tr>
      <w:tr w:rsidR="00884642" w:rsidRPr="002C3EF6" w:rsidTr="00CE60CE">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r>
    </w:tbl>
    <w:p w:rsidR="00884642" w:rsidRPr="002C3EF6"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C3EF6" w:rsidTr="000D3D20">
        <w:tc>
          <w:tcPr>
            <w:tcW w:w="9356"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6) Quadro Societário:</w:t>
            </w:r>
            <w:r w:rsidRPr="002C3EF6">
              <w:rPr>
                <w:rFonts w:ascii="Arial" w:hAnsi="Arial" w:cs="Arial"/>
                <w:color w:val="000000"/>
                <w:sz w:val="20"/>
                <w:szCs w:val="20"/>
              </w:rPr>
              <w:t xml:space="preserve">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bl>
    <w:p w:rsidR="00AD463B" w:rsidRPr="002C3EF6" w:rsidRDefault="00AD463B" w:rsidP="00AD463B">
      <w:pPr>
        <w:jc w:val="both"/>
        <w:rPr>
          <w:rFonts w:ascii="Arial" w:hAnsi="Arial" w:cs="Arial"/>
          <w:color w:val="000000"/>
          <w:sz w:val="20"/>
          <w:szCs w:val="20"/>
        </w:rPr>
      </w:pPr>
    </w:p>
    <w:p w:rsidR="00AD463B" w:rsidRPr="002C3EF6" w:rsidRDefault="00AD463B" w:rsidP="00AD463B">
      <w:pPr>
        <w:ind w:firstLine="708"/>
        <w:jc w:val="both"/>
        <w:rPr>
          <w:rFonts w:ascii="Arial" w:hAnsi="Arial" w:cs="Arial"/>
          <w:color w:val="000000"/>
          <w:sz w:val="20"/>
          <w:szCs w:val="20"/>
        </w:rPr>
      </w:pPr>
      <w:r w:rsidRPr="002C3EF6">
        <w:rPr>
          <w:rFonts w:ascii="Arial" w:hAnsi="Arial" w:cs="Arial"/>
          <w:b/>
          <w:sz w:val="20"/>
          <w:szCs w:val="20"/>
        </w:rPr>
        <w:t xml:space="preserve">2. </w:t>
      </w:r>
      <w:r w:rsidRPr="002C3EF6">
        <w:rPr>
          <w:rFonts w:ascii="Arial" w:hAnsi="Arial" w:cs="Arial"/>
          <w:b/>
          <w:color w:val="000000"/>
          <w:sz w:val="20"/>
          <w:szCs w:val="20"/>
          <w:u w:val="single"/>
        </w:rPr>
        <w:t>Observação:</w:t>
      </w:r>
      <w:r w:rsidRPr="002C3EF6">
        <w:rPr>
          <w:rFonts w:ascii="Arial" w:hAnsi="Arial" w:cs="Arial"/>
          <w:color w:val="000000"/>
          <w:sz w:val="20"/>
          <w:szCs w:val="20"/>
        </w:rPr>
        <w:t xml:space="preserve"> É indispensável a </w:t>
      </w:r>
      <w:r w:rsidRPr="002C3EF6">
        <w:rPr>
          <w:rFonts w:ascii="Arial" w:hAnsi="Arial" w:cs="Arial"/>
          <w:b/>
          <w:color w:val="000000"/>
          <w:sz w:val="20"/>
          <w:szCs w:val="20"/>
        </w:rPr>
        <w:t>apresentação completa (preenchimento de todos os dados) do documento em epígrafe</w:t>
      </w:r>
      <w:r w:rsidRPr="002C3EF6">
        <w:rPr>
          <w:rFonts w:ascii="Arial" w:hAnsi="Arial" w:cs="Arial"/>
          <w:color w:val="000000"/>
          <w:sz w:val="20"/>
          <w:szCs w:val="20"/>
        </w:rPr>
        <w:t xml:space="preserve">, tendo em vista a necessidade de prestar informações junto ao Egrégio Tribunal de Contas do Estado de São Paulo, via </w:t>
      </w:r>
      <w:proofErr w:type="spellStart"/>
      <w:r w:rsidRPr="002C3EF6">
        <w:rPr>
          <w:rFonts w:ascii="Arial" w:hAnsi="Arial" w:cs="Arial"/>
          <w:color w:val="000000"/>
          <w:sz w:val="20"/>
          <w:szCs w:val="20"/>
        </w:rPr>
        <w:t>Audesp</w:t>
      </w:r>
      <w:proofErr w:type="spellEnd"/>
      <w:r w:rsidRPr="002C3EF6">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Detentora da Ata, sendo </w:t>
      </w:r>
      <w:r w:rsidRPr="002C3EF6">
        <w:rPr>
          <w:rFonts w:ascii="Arial" w:hAnsi="Arial" w:cs="Arial"/>
          <w:b/>
          <w:color w:val="000000"/>
          <w:sz w:val="20"/>
          <w:szCs w:val="20"/>
        </w:rPr>
        <w:t xml:space="preserve">primordialmente necessária </w:t>
      </w:r>
      <w:r w:rsidRPr="002C3EF6">
        <w:rPr>
          <w:rFonts w:ascii="Arial" w:hAnsi="Arial" w:cs="Arial"/>
          <w:b/>
          <w:color w:val="000000"/>
          <w:sz w:val="20"/>
          <w:szCs w:val="20"/>
          <w:u w:val="single"/>
        </w:rPr>
        <w:t>a devida indicação do Representante/Procurador que Assinará a Ata de Registro de Preços</w:t>
      </w:r>
      <w:r w:rsidRPr="002C3EF6">
        <w:rPr>
          <w:rFonts w:ascii="Arial" w:hAnsi="Arial" w:cs="Arial"/>
          <w:b/>
          <w:color w:val="000000"/>
          <w:sz w:val="20"/>
          <w:szCs w:val="20"/>
        </w:rPr>
        <w:t xml:space="preserve">, para </w:t>
      </w:r>
      <w:r w:rsidRPr="002C3EF6">
        <w:rPr>
          <w:rFonts w:ascii="Arial" w:hAnsi="Arial" w:cs="Arial"/>
          <w:b/>
          <w:color w:val="000000"/>
          <w:sz w:val="20"/>
          <w:szCs w:val="20"/>
          <w:u w:val="single"/>
        </w:rPr>
        <w:t>evitar divergência</w:t>
      </w:r>
      <w:r w:rsidRPr="002C3EF6">
        <w:rPr>
          <w:rFonts w:ascii="Arial" w:hAnsi="Arial" w:cs="Arial"/>
          <w:b/>
          <w:color w:val="000000"/>
          <w:sz w:val="20"/>
          <w:szCs w:val="20"/>
        </w:rPr>
        <w:t xml:space="preserve"> com os esclarecimentos/informações remetidos ao TCESP</w:t>
      </w:r>
      <w:r w:rsidRPr="002C3EF6">
        <w:rPr>
          <w:rFonts w:ascii="Arial" w:hAnsi="Arial" w:cs="Arial"/>
          <w:color w:val="000000"/>
          <w:sz w:val="20"/>
          <w:szCs w:val="20"/>
        </w:rPr>
        <w:t>.</w:t>
      </w:r>
    </w:p>
    <w:p w:rsidR="003004AA" w:rsidRPr="002C3EF6" w:rsidRDefault="003004AA" w:rsidP="00884642">
      <w:pPr>
        <w:pStyle w:val="Default"/>
        <w:ind w:firstLine="708"/>
        <w:rPr>
          <w:sz w:val="20"/>
          <w:szCs w:val="20"/>
        </w:rPr>
      </w:pPr>
    </w:p>
    <w:p w:rsidR="00884642" w:rsidRPr="002C3EF6" w:rsidRDefault="00AD463B" w:rsidP="00884642">
      <w:pPr>
        <w:pStyle w:val="Default"/>
        <w:ind w:firstLine="708"/>
        <w:jc w:val="both"/>
        <w:rPr>
          <w:sz w:val="20"/>
          <w:szCs w:val="20"/>
        </w:rPr>
      </w:pPr>
      <w:r w:rsidRPr="002C3EF6">
        <w:rPr>
          <w:b/>
          <w:sz w:val="20"/>
          <w:szCs w:val="20"/>
        </w:rPr>
        <w:t>3</w:t>
      </w:r>
      <w:r w:rsidR="00884642" w:rsidRPr="002C3EF6">
        <w:rPr>
          <w:b/>
          <w:sz w:val="20"/>
          <w:szCs w:val="20"/>
        </w:rPr>
        <w:t xml:space="preserve">. </w:t>
      </w:r>
      <w:r w:rsidR="003004AA" w:rsidRPr="002C3EF6">
        <w:rPr>
          <w:color w:val="auto"/>
          <w:sz w:val="20"/>
          <w:szCs w:val="20"/>
        </w:rPr>
        <w:t>São verdadeiras as informações aqui prestadas, sobre as quais assumimos todas as responsabilidades, sob pena de incorrer nas sanções previstas no art. 299 do Código Penal e do art. 155 da Lei nº 14.133/2021</w:t>
      </w:r>
      <w:r w:rsidR="00884642" w:rsidRPr="002C3EF6">
        <w:rPr>
          <w:sz w:val="20"/>
          <w:szCs w:val="20"/>
        </w:rPr>
        <w:t>.</w:t>
      </w:r>
    </w:p>
    <w:p w:rsidR="00884642" w:rsidRPr="002C3EF6" w:rsidRDefault="00884642" w:rsidP="00884642">
      <w:pPr>
        <w:rPr>
          <w:rFonts w:ascii="Arial" w:hAnsi="Arial" w:cs="Arial"/>
          <w:sz w:val="20"/>
          <w:szCs w:val="20"/>
        </w:rPr>
      </w:pPr>
    </w:p>
    <w:p w:rsidR="00884642" w:rsidRPr="002C3EF6" w:rsidRDefault="00884642" w:rsidP="00884642">
      <w:pPr>
        <w:ind w:firstLine="708"/>
        <w:jc w:val="right"/>
        <w:rPr>
          <w:rFonts w:ascii="Arial" w:hAnsi="Arial" w:cs="Arial"/>
          <w:sz w:val="20"/>
          <w:szCs w:val="20"/>
        </w:rPr>
      </w:pPr>
      <w:r w:rsidRPr="002C3EF6">
        <w:rPr>
          <w:rFonts w:ascii="Arial" w:hAnsi="Arial" w:cs="Arial"/>
          <w:sz w:val="20"/>
          <w:szCs w:val="20"/>
        </w:rPr>
        <w:t xml:space="preserve">_______________, ___ de ________ </w:t>
      </w:r>
      <w:proofErr w:type="spellStart"/>
      <w:r w:rsidRPr="002C3EF6">
        <w:rPr>
          <w:rFonts w:ascii="Arial" w:hAnsi="Arial" w:cs="Arial"/>
          <w:sz w:val="20"/>
          <w:szCs w:val="20"/>
        </w:rPr>
        <w:t>de</w:t>
      </w:r>
      <w:proofErr w:type="spellEnd"/>
      <w:r w:rsidRPr="002C3EF6">
        <w:rPr>
          <w:rFonts w:ascii="Arial" w:hAnsi="Arial" w:cs="Arial"/>
          <w:sz w:val="20"/>
          <w:szCs w:val="20"/>
        </w:rPr>
        <w:t xml:space="preserve"> </w:t>
      </w:r>
      <w:r w:rsidR="00620456" w:rsidRPr="002C3EF6">
        <w:rPr>
          <w:rFonts w:ascii="Arial" w:hAnsi="Arial" w:cs="Arial"/>
          <w:sz w:val="20"/>
          <w:szCs w:val="20"/>
        </w:rPr>
        <w:t>2025</w:t>
      </w:r>
      <w:r w:rsidRPr="002C3EF6">
        <w:rPr>
          <w:rFonts w:ascii="Arial" w:hAnsi="Arial" w:cs="Arial"/>
          <w:sz w:val="20"/>
          <w:szCs w:val="20"/>
        </w:rPr>
        <w:t>.</w:t>
      </w:r>
    </w:p>
    <w:p w:rsidR="00884642" w:rsidRPr="002C3EF6" w:rsidRDefault="00884642" w:rsidP="00884642">
      <w:pPr>
        <w:rPr>
          <w:rFonts w:ascii="Arial" w:hAnsi="Arial" w:cs="Arial"/>
          <w:sz w:val="20"/>
          <w:szCs w:val="20"/>
        </w:rPr>
      </w:pPr>
    </w:p>
    <w:p w:rsidR="00884642" w:rsidRPr="002C3EF6" w:rsidRDefault="00884642" w:rsidP="00884642">
      <w:pPr>
        <w:rPr>
          <w:rFonts w:ascii="Arial" w:hAnsi="Arial" w:cs="Arial"/>
          <w:sz w:val="20"/>
          <w:szCs w:val="20"/>
        </w:rPr>
      </w:pPr>
    </w:p>
    <w:p w:rsidR="00884642" w:rsidRPr="002C3EF6" w:rsidRDefault="00884642" w:rsidP="00884642">
      <w:pPr>
        <w:rPr>
          <w:rFonts w:ascii="Arial" w:hAnsi="Arial" w:cs="Arial"/>
          <w:sz w:val="20"/>
          <w:szCs w:val="20"/>
        </w:rPr>
      </w:pPr>
    </w:p>
    <w:p w:rsidR="00884642" w:rsidRPr="002C3EF6" w:rsidRDefault="00884642" w:rsidP="00884642">
      <w:pPr>
        <w:shd w:val="clear" w:color="auto" w:fill="FFFFFF"/>
        <w:jc w:val="center"/>
        <w:rPr>
          <w:rFonts w:ascii="Arial" w:hAnsi="Arial" w:cs="Arial"/>
          <w:bCs/>
          <w:color w:val="000000"/>
          <w:sz w:val="20"/>
          <w:szCs w:val="20"/>
        </w:rPr>
      </w:pPr>
      <w:r w:rsidRPr="002C3EF6">
        <w:rPr>
          <w:rFonts w:ascii="Arial" w:hAnsi="Arial" w:cs="Arial"/>
          <w:bCs/>
          <w:color w:val="000000"/>
          <w:sz w:val="20"/>
          <w:szCs w:val="20"/>
        </w:rPr>
        <w:t>_______________________________</w:t>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r>
      <w:r w:rsidRPr="002C3EF6">
        <w:rPr>
          <w:rFonts w:ascii="Arial" w:hAnsi="Arial" w:cs="Arial"/>
          <w:bCs/>
          <w:color w:val="000000"/>
          <w:sz w:val="20"/>
          <w:szCs w:val="20"/>
        </w:rPr>
        <w:softHyphen/>
        <w:t>__</w:t>
      </w:r>
    </w:p>
    <w:p w:rsidR="00884642" w:rsidRPr="002C3EF6" w:rsidRDefault="00884642" w:rsidP="00884642">
      <w:pPr>
        <w:shd w:val="clear" w:color="auto" w:fill="FFFFFF"/>
        <w:jc w:val="center"/>
        <w:rPr>
          <w:rFonts w:ascii="Arial" w:hAnsi="Arial" w:cs="Arial"/>
          <w:bCs/>
          <w:color w:val="000000"/>
          <w:sz w:val="14"/>
        </w:rPr>
      </w:pPr>
      <w:r w:rsidRPr="002C3EF6">
        <w:rPr>
          <w:rFonts w:ascii="Arial" w:hAnsi="Arial" w:cs="Arial"/>
          <w:bCs/>
          <w:color w:val="000000"/>
          <w:sz w:val="14"/>
        </w:rPr>
        <w:t>NOME:</w:t>
      </w:r>
    </w:p>
    <w:p w:rsidR="00884642" w:rsidRPr="002C3EF6" w:rsidRDefault="00884642" w:rsidP="00884642">
      <w:pPr>
        <w:shd w:val="clear" w:color="auto" w:fill="FFFFFF"/>
        <w:jc w:val="center"/>
        <w:rPr>
          <w:rFonts w:ascii="Arial" w:hAnsi="Arial" w:cs="Arial"/>
          <w:bCs/>
          <w:color w:val="000000"/>
          <w:sz w:val="14"/>
        </w:rPr>
      </w:pPr>
      <w:r w:rsidRPr="002C3EF6">
        <w:rPr>
          <w:rFonts w:ascii="Arial" w:hAnsi="Arial" w:cs="Arial"/>
          <w:bCs/>
          <w:color w:val="000000"/>
          <w:sz w:val="14"/>
        </w:rPr>
        <w:t>RG:</w:t>
      </w:r>
    </w:p>
    <w:p w:rsidR="00884642" w:rsidRPr="002C3EF6" w:rsidRDefault="00884642" w:rsidP="00884642">
      <w:pPr>
        <w:shd w:val="clear" w:color="auto" w:fill="FFFFFF"/>
        <w:jc w:val="center"/>
        <w:rPr>
          <w:rFonts w:ascii="Arial" w:hAnsi="Arial" w:cs="Arial"/>
          <w:bCs/>
          <w:color w:val="000000"/>
          <w:sz w:val="14"/>
        </w:rPr>
      </w:pPr>
      <w:r w:rsidRPr="002C3EF6">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C3EF6">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40"/>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F6D" w:rsidRDefault="00FA0F6D" w:rsidP="00A42259">
      <w:r>
        <w:separator/>
      </w:r>
    </w:p>
  </w:endnote>
  <w:endnote w:type="continuationSeparator" w:id="0">
    <w:p w:rsidR="00FA0F6D" w:rsidRDefault="00FA0F6D"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 Classic">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597" w:rsidRPr="00C41E62" w:rsidRDefault="00687597">
    <w:pPr>
      <w:pStyle w:val="Rodap"/>
      <w:jc w:val="center"/>
      <w:rPr>
        <w:sz w:val="16"/>
        <w:szCs w:val="16"/>
      </w:rPr>
    </w:pPr>
  </w:p>
  <w:p w:rsidR="00687597" w:rsidRDefault="00687597"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687597" w:rsidRDefault="00687597"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687597" w:rsidRPr="007A4E2E" w:rsidRDefault="00687597">
    <w:pPr>
      <w:pStyle w:val="Rodap"/>
      <w:jc w:val="center"/>
      <w:rPr>
        <w:sz w:val="12"/>
        <w:szCs w:val="12"/>
      </w:rPr>
    </w:pPr>
  </w:p>
  <w:p w:rsidR="00687597" w:rsidRDefault="00687597">
    <w:pPr>
      <w:pStyle w:val="Rodap"/>
      <w:jc w:val="center"/>
    </w:pPr>
  </w:p>
  <w:p w:rsidR="00687597" w:rsidRDefault="00687597"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597" w:rsidRPr="00C41E62" w:rsidRDefault="00687597">
    <w:pPr>
      <w:pStyle w:val="Rodap"/>
      <w:jc w:val="center"/>
      <w:rPr>
        <w:sz w:val="16"/>
        <w:szCs w:val="16"/>
      </w:rPr>
    </w:pPr>
  </w:p>
  <w:p w:rsidR="00687597" w:rsidRDefault="00687597"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687597" w:rsidRDefault="00687597"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687597" w:rsidRPr="007A4E2E" w:rsidRDefault="00687597">
    <w:pPr>
      <w:pStyle w:val="Rodap"/>
      <w:jc w:val="center"/>
      <w:rPr>
        <w:sz w:val="12"/>
        <w:szCs w:val="12"/>
      </w:rPr>
    </w:pPr>
  </w:p>
  <w:p w:rsidR="00687597" w:rsidRDefault="00687597">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Pr>
            <w:noProof/>
          </w:rPr>
          <w:t>64</w:t>
        </w:r>
        <w:r>
          <w:fldChar w:fldCharType="end"/>
        </w:r>
        <w:r>
          <w:t>/64</w:t>
        </w:r>
      </w:sdtContent>
    </w:sdt>
  </w:p>
  <w:p w:rsidR="00687597" w:rsidRDefault="00687597"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F6D" w:rsidRDefault="00FA0F6D" w:rsidP="00A42259">
      <w:r>
        <w:separator/>
      </w:r>
    </w:p>
  </w:footnote>
  <w:footnote w:type="continuationSeparator" w:id="0">
    <w:p w:rsidR="00FA0F6D" w:rsidRDefault="00FA0F6D" w:rsidP="00A42259">
      <w:r>
        <w:continuationSeparator/>
      </w:r>
    </w:p>
  </w:footnote>
  <w:footnote w:id="1">
    <w:p w:rsidR="00687597" w:rsidRPr="00C55465" w:rsidRDefault="00687597"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687597" w:rsidRPr="00C55465" w:rsidRDefault="00687597"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60 dias de acordo com item </w:t>
      </w:r>
      <w:r>
        <w:rPr>
          <w:rFonts w:asciiTheme="majorHAnsi" w:hAnsiTheme="majorHAnsi" w:cs="Arial"/>
          <w:sz w:val="16"/>
          <w:szCs w:val="16"/>
        </w:rPr>
        <w:t>6</w:t>
      </w:r>
      <w:r w:rsidRPr="004D3A83">
        <w:rPr>
          <w:rFonts w:asciiTheme="majorHAnsi" w:hAnsiTheme="majorHAnsi" w:cs="Arial"/>
          <w:sz w:val="16"/>
          <w:szCs w:val="16"/>
        </w:rPr>
        <w:t>.</w:t>
      </w:r>
      <w:r>
        <w:rPr>
          <w:rFonts w:asciiTheme="majorHAnsi" w:hAnsiTheme="majorHAnsi" w:cs="Arial"/>
          <w:sz w:val="16"/>
          <w:szCs w:val="16"/>
        </w:rPr>
        <w:t>9</w:t>
      </w:r>
      <w:r w:rsidRPr="004D3A83">
        <w:rPr>
          <w:rFonts w:asciiTheme="majorHAnsi" w:hAnsiTheme="majorHAnsi" w:cs="Arial"/>
          <w:sz w:val="16"/>
          <w:szCs w:val="16"/>
        </w:rPr>
        <w:t>.</w:t>
      </w:r>
      <w:r>
        <w:rPr>
          <w:rFonts w:asciiTheme="majorHAnsi" w:hAnsiTheme="majorHAnsi" w:cs="Arial"/>
          <w:sz w:val="16"/>
          <w:szCs w:val="16"/>
        </w:rPr>
        <w:t xml:space="preserve">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597" w:rsidRDefault="00687597" w:rsidP="00360644">
    <w:pPr>
      <w:pStyle w:val="Cabealho"/>
      <w:jc w:val="center"/>
      <w:rPr>
        <w:rFonts w:ascii="Arial" w:hAnsi="Arial"/>
        <w:sz w:val="16"/>
        <w:szCs w:val="16"/>
      </w:rPr>
    </w:pPr>
    <w:r>
      <w:rPr>
        <w:rFonts w:ascii="Arial" w:hAnsi="Arial"/>
        <w:b/>
        <w:i/>
        <w:noProof/>
        <w:sz w:val="34"/>
        <w:lang w:eastAsia="pt-BR"/>
      </w:rPr>
      <w:drawing>
        <wp:inline distT="0" distB="0" distL="0" distR="0" wp14:anchorId="73B21F0C" wp14:editId="135E06CC">
          <wp:extent cx="5739396" cy="758954"/>
          <wp:effectExtent l="0" t="0" r="0" b="317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687597" w:rsidRPr="00D024F0" w:rsidRDefault="00687597"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5">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92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8">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0">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2">
    <w:nsid w:val="6A563D99"/>
    <w:multiLevelType w:val="hybridMultilevel"/>
    <w:tmpl w:val="1A28E798"/>
    <w:lvl w:ilvl="0" w:tplc="4724BDF6">
      <w:start w:val="1"/>
      <w:numFmt w:val="lowerLetter"/>
      <w:pStyle w:val="EditalNumerad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abstractNumId w:val="25"/>
  </w:num>
  <w:num w:numId="2">
    <w:abstractNumId w:val="3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28"/>
  </w:num>
  <w:num w:numId="16">
    <w:abstractNumId w:val="26"/>
  </w:num>
  <w:num w:numId="17">
    <w:abstractNumId w:val="24"/>
  </w:num>
  <w:num w:numId="18">
    <w:abstractNumId w:val="24"/>
  </w:num>
  <w:num w:numId="19">
    <w:abstractNumId w:val="27"/>
  </w:num>
  <w:num w:numId="20">
    <w:abstractNumId w:val="30"/>
  </w:num>
  <w:num w:numId="21">
    <w:abstractNumId w:val="29"/>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num>
  <w:num w:numId="25">
    <w:abstractNumId w:val="18"/>
  </w:num>
  <w:num w:numId="26">
    <w:abstractNumId w:val="23"/>
  </w:num>
  <w:num w:numId="27">
    <w:abstractNumId w:val="31"/>
  </w:num>
  <w:num w:numId="28">
    <w:abstractNumId w:val="0"/>
  </w:num>
  <w:num w:numId="29">
    <w:abstractNumId w:val="2"/>
  </w:num>
  <w:num w:numId="30">
    <w:abstractNumId w:val="3"/>
  </w:num>
  <w:num w:numId="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CA4"/>
    <w:rsid w:val="00002DE3"/>
    <w:rsid w:val="00003711"/>
    <w:rsid w:val="00003991"/>
    <w:rsid w:val="0000477E"/>
    <w:rsid w:val="00005276"/>
    <w:rsid w:val="00006480"/>
    <w:rsid w:val="0000714D"/>
    <w:rsid w:val="000075D6"/>
    <w:rsid w:val="00007AC5"/>
    <w:rsid w:val="00010116"/>
    <w:rsid w:val="00010893"/>
    <w:rsid w:val="00010F14"/>
    <w:rsid w:val="0001217C"/>
    <w:rsid w:val="00012374"/>
    <w:rsid w:val="0001240B"/>
    <w:rsid w:val="000145D5"/>
    <w:rsid w:val="00014916"/>
    <w:rsid w:val="00016386"/>
    <w:rsid w:val="00016608"/>
    <w:rsid w:val="00016A46"/>
    <w:rsid w:val="00017263"/>
    <w:rsid w:val="00020B6C"/>
    <w:rsid w:val="00020DB6"/>
    <w:rsid w:val="00021632"/>
    <w:rsid w:val="00021A00"/>
    <w:rsid w:val="00021B98"/>
    <w:rsid w:val="00022D23"/>
    <w:rsid w:val="00023027"/>
    <w:rsid w:val="000242F2"/>
    <w:rsid w:val="000245D7"/>
    <w:rsid w:val="00025686"/>
    <w:rsid w:val="0002656E"/>
    <w:rsid w:val="000270C9"/>
    <w:rsid w:val="00031DB3"/>
    <w:rsid w:val="00032023"/>
    <w:rsid w:val="00033FF7"/>
    <w:rsid w:val="000343F2"/>
    <w:rsid w:val="00034713"/>
    <w:rsid w:val="00034D36"/>
    <w:rsid w:val="00035F2C"/>
    <w:rsid w:val="000361CC"/>
    <w:rsid w:val="000361DE"/>
    <w:rsid w:val="00036944"/>
    <w:rsid w:val="00037098"/>
    <w:rsid w:val="00037118"/>
    <w:rsid w:val="00037835"/>
    <w:rsid w:val="00040293"/>
    <w:rsid w:val="00040DAC"/>
    <w:rsid w:val="000410C8"/>
    <w:rsid w:val="00041A08"/>
    <w:rsid w:val="00042436"/>
    <w:rsid w:val="0004255F"/>
    <w:rsid w:val="000471B8"/>
    <w:rsid w:val="0004772D"/>
    <w:rsid w:val="00050761"/>
    <w:rsid w:val="00051B5C"/>
    <w:rsid w:val="00052B06"/>
    <w:rsid w:val="00054423"/>
    <w:rsid w:val="00054435"/>
    <w:rsid w:val="0005452E"/>
    <w:rsid w:val="000545F6"/>
    <w:rsid w:val="0005591F"/>
    <w:rsid w:val="000568E2"/>
    <w:rsid w:val="0005733C"/>
    <w:rsid w:val="000600F0"/>
    <w:rsid w:val="000601B7"/>
    <w:rsid w:val="00061529"/>
    <w:rsid w:val="000618C4"/>
    <w:rsid w:val="000625F5"/>
    <w:rsid w:val="00063439"/>
    <w:rsid w:val="00064FD9"/>
    <w:rsid w:val="00066289"/>
    <w:rsid w:val="00071862"/>
    <w:rsid w:val="0007220F"/>
    <w:rsid w:val="00072680"/>
    <w:rsid w:val="0007275D"/>
    <w:rsid w:val="00072828"/>
    <w:rsid w:val="00072CE0"/>
    <w:rsid w:val="00072E2A"/>
    <w:rsid w:val="00072EBC"/>
    <w:rsid w:val="00074482"/>
    <w:rsid w:val="00074797"/>
    <w:rsid w:val="00074DA7"/>
    <w:rsid w:val="00075C3D"/>
    <w:rsid w:val="00077C83"/>
    <w:rsid w:val="00077C86"/>
    <w:rsid w:val="00080303"/>
    <w:rsid w:val="0008078D"/>
    <w:rsid w:val="00080B7B"/>
    <w:rsid w:val="00082394"/>
    <w:rsid w:val="00082996"/>
    <w:rsid w:val="00085CE5"/>
    <w:rsid w:val="00085EEB"/>
    <w:rsid w:val="00086850"/>
    <w:rsid w:val="000877B5"/>
    <w:rsid w:val="00090413"/>
    <w:rsid w:val="00090DB2"/>
    <w:rsid w:val="000910AE"/>
    <w:rsid w:val="000910BC"/>
    <w:rsid w:val="000913DC"/>
    <w:rsid w:val="0009169C"/>
    <w:rsid w:val="00092E3B"/>
    <w:rsid w:val="00094167"/>
    <w:rsid w:val="00094A94"/>
    <w:rsid w:val="00095364"/>
    <w:rsid w:val="00096D2C"/>
    <w:rsid w:val="00096E30"/>
    <w:rsid w:val="000A0085"/>
    <w:rsid w:val="000A01BD"/>
    <w:rsid w:val="000A1763"/>
    <w:rsid w:val="000A2993"/>
    <w:rsid w:val="000A381A"/>
    <w:rsid w:val="000A711B"/>
    <w:rsid w:val="000A7E2D"/>
    <w:rsid w:val="000A7F44"/>
    <w:rsid w:val="000B03E9"/>
    <w:rsid w:val="000B05E9"/>
    <w:rsid w:val="000B12E7"/>
    <w:rsid w:val="000B2C26"/>
    <w:rsid w:val="000B33D3"/>
    <w:rsid w:val="000B3647"/>
    <w:rsid w:val="000B451C"/>
    <w:rsid w:val="000B453B"/>
    <w:rsid w:val="000B55FA"/>
    <w:rsid w:val="000B5D36"/>
    <w:rsid w:val="000B63E9"/>
    <w:rsid w:val="000B6D0F"/>
    <w:rsid w:val="000B7851"/>
    <w:rsid w:val="000C0440"/>
    <w:rsid w:val="000C062B"/>
    <w:rsid w:val="000C06A7"/>
    <w:rsid w:val="000C1502"/>
    <w:rsid w:val="000C1625"/>
    <w:rsid w:val="000C175C"/>
    <w:rsid w:val="000C20B7"/>
    <w:rsid w:val="000C2717"/>
    <w:rsid w:val="000C41B9"/>
    <w:rsid w:val="000C4E71"/>
    <w:rsid w:val="000C5CA2"/>
    <w:rsid w:val="000C70C4"/>
    <w:rsid w:val="000C7606"/>
    <w:rsid w:val="000C783D"/>
    <w:rsid w:val="000D1D8F"/>
    <w:rsid w:val="000D3D20"/>
    <w:rsid w:val="000D3D78"/>
    <w:rsid w:val="000D4FEA"/>
    <w:rsid w:val="000D629D"/>
    <w:rsid w:val="000D662F"/>
    <w:rsid w:val="000D67A4"/>
    <w:rsid w:val="000D71D4"/>
    <w:rsid w:val="000D732E"/>
    <w:rsid w:val="000D7C78"/>
    <w:rsid w:val="000E02EC"/>
    <w:rsid w:val="000E0850"/>
    <w:rsid w:val="000E0A8C"/>
    <w:rsid w:val="000E145A"/>
    <w:rsid w:val="000E1773"/>
    <w:rsid w:val="000E2239"/>
    <w:rsid w:val="000E2298"/>
    <w:rsid w:val="000E29FA"/>
    <w:rsid w:val="000E3439"/>
    <w:rsid w:val="000E3685"/>
    <w:rsid w:val="000E4DDA"/>
    <w:rsid w:val="000E64E7"/>
    <w:rsid w:val="000E676F"/>
    <w:rsid w:val="000E6E54"/>
    <w:rsid w:val="000E7A2D"/>
    <w:rsid w:val="000E7CBE"/>
    <w:rsid w:val="000F000C"/>
    <w:rsid w:val="000F0DF7"/>
    <w:rsid w:val="000F0FB3"/>
    <w:rsid w:val="000F10FC"/>
    <w:rsid w:val="000F1C22"/>
    <w:rsid w:val="000F1D57"/>
    <w:rsid w:val="000F2FA6"/>
    <w:rsid w:val="000F331D"/>
    <w:rsid w:val="000F3AAC"/>
    <w:rsid w:val="000F47D0"/>
    <w:rsid w:val="000F5BFF"/>
    <w:rsid w:val="000F6651"/>
    <w:rsid w:val="000F6EED"/>
    <w:rsid w:val="000F6F3D"/>
    <w:rsid w:val="00101893"/>
    <w:rsid w:val="00101E90"/>
    <w:rsid w:val="001043FF"/>
    <w:rsid w:val="00105176"/>
    <w:rsid w:val="00106E79"/>
    <w:rsid w:val="00106FEF"/>
    <w:rsid w:val="00110DE9"/>
    <w:rsid w:val="00111A86"/>
    <w:rsid w:val="00112308"/>
    <w:rsid w:val="001126DC"/>
    <w:rsid w:val="001139AA"/>
    <w:rsid w:val="00114202"/>
    <w:rsid w:val="00116AB5"/>
    <w:rsid w:val="00117452"/>
    <w:rsid w:val="00117F67"/>
    <w:rsid w:val="00120290"/>
    <w:rsid w:val="00120477"/>
    <w:rsid w:val="00121019"/>
    <w:rsid w:val="0012169D"/>
    <w:rsid w:val="001230A1"/>
    <w:rsid w:val="00123EB1"/>
    <w:rsid w:val="00124209"/>
    <w:rsid w:val="00124B22"/>
    <w:rsid w:val="00127E37"/>
    <w:rsid w:val="001307D3"/>
    <w:rsid w:val="0013183E"/>
    <w:rsid w:val="0013197C"/>
    <w:rsid w:val="00131F85"/>
    <w:rsid w:val="0013294E"/>
    <w:rsid w:val="00134857"/>
    <w:rsid w:val="00134E26"/>
    <w:rsid w:val="00135E09"/>
    <w:rsid w:val="00135F4C"/>
    <w:rsid w:val="00136C3B"/>
    <w:rsid w:val="00137063"/>
    <w:rsid w:val="001371E9"/>
    <w:rsid w:val="00137654"/>
    <w:rsid w:val="00141E45"/>
    <w:rsid w:val="001428DB"/>
    <w:rsid w:val="00142B4D"/>
    <w:rsid w:val="001449C4"/>
    <w:rsid w:val="001449E9"/>
    <w:rsid w:val="00144C31"/>
    <w:rsid w:val="0014543A"/>
    <w:rsid w:val="00146DE9"/>
    <w:rsid w:val="00147730"/>
    <w:rsid w:val="00147DA9"/>
    <w:rsid w:val="00150433"/>
    <w:rsid w:val="00150F21"/>
    <w:rsid w:val="00153F58"/>
    <w:rsid w:val="001545F3"/>
    <w:rsid w:val="001549A2"/>
    <w:rsid w:val="001549D8"/>
    <w:rsid w:val="00156973"/>
    <w:rsid w:val="00156B23"/>
    <w:rsid w:val="00156D11"/>
    <w:rsid w:val="001574DB"/>
    <w:rsid w:val="00157B97"/>
    <w:rsid w:val="0016075C"/>
    <w:rsid w:val="00160766"/>
    <w:rsid w:val="00160CA4"/>
    <w:rsid w:val="0016132E"/>
    <w:rsid w:val="00163610"/>
    <w:rsid w:val="00163DB4"/>
    <w:rsid w:val="00164493"/>
    <w:rsid w:val="001658C5"/>
    <w:rsid w:val="00167711"/>
    <w:rsid w:val="00170A3E"/>
    <w:rsid w:val="001712B6"/>
    <w:rsid w:val="00171309"/>
    <w:rsid w:val="00171575"/>
    <w:rsid w:val="001718FE"/>
    <w:rsid w:val="00171A9E"/>
    <w:rsid w:val="0017483B"/>
    <w:rsid w:val="00174AEC"/>
    <w:rsid w:val="001756E0"/>
    <w:rsid w:val="00175D5B"/>
    <w:rsid w:val="00175DD8"/>
    <w:rsid w:val="00176079"/>
    <w:rsid w:val="00176891"/>
    <w:rsid w:val="00176C1C"/>
    <w:rsid w:val="00176CF9"/>
    <w:rsid w:val="0017752E"/>
    <w:rsid w:val="00182678"/>
    <w:rsid w:val="00182D25"/>
    <w:rsid w:val="00182DE1"/>
    <w:rsid w:val="00183B40"/>
    <w:rsid w:val="00185D6A"/>
    <w:rsid w:val="00187015"/>
    <w:rsid w:val="001873A0"/>
    <w:rsid w:val="001905AC"/>
    <w:rsid w:val="0019162E"/>
    <w:rsid w:val="0019244E"/>
    <w:rsid w:val="00194CD6"/>
    <w:rsid w:val="001957DC"/>
    <w:rsid w:val="00195DD0"/>
    <w:rsid w:val="001966A3"/>
    <w:rsid w:val="001A03C1"/>
    <w:rsid w:val="001A28A3"/>
    <w:rsid w:val="001A3E83"/>
    <w:rsid w:val="001A42B5"/>
    <w:rsid w:val="001A6572"/>
    <w:rsid w:val="001A7499"/>
    <w:rsid w:val="001B1039"/>
    <w:rsid w:val="001B126B"/>
    <w:rsid w:val="001B1B05"/>
    <w:rsid w:val="001B49D0"/>
    <w:rsid w:val="001B5A59"/>
    <w:rsid w:val="001B5E1F"/>
    <w:rsid w:val="001B78BB"/>
    <w:rsid w:val="001C29E1"/>
    <w:rsid w:val="001C42FF"/>
    <w:rsid w:val="001C461C"/>
    <w:rsid w:val="001C4C06"/>
    <w:rsid w:val="001C4F15"/>
    <w:rsid w:val="001C547C"/>
    <w:rsid w:val="001C598A"/>
    <w:rsid w:val="001C6E3D"/>
    <w:rsid w:val="001C7AE5"/>
    <w:rsid w:val="001D162A"/>
    <w:rsid w:val="001D170B"/>
    <w:rsid w:val="001D1CF7"/>
    <w:rsid w:val="001D2501"/>
    <w:rsid w:val="001D2598"/>
    <w:rsid w:val="001D2EC0"/>
    <w:rsid w:val="001D3F18"/>
    <w:rsid w:val="001D6F69"/>
    <w:rsid w:val="001E050A"/>
    <w:rsid w:val="001E0748"/>
    <w:rsid w:val="001E173A"/>
    <w:rsid w:val="001E1A5C"/>
    <w:rsid w:val="001E1DC3"/>
    <w:rsid w:val="001E25AC"/>
    <w:rsid w:val="001E4A05"/>
    <w:rsid w:val="001E4B08"/>
    <w:rsid w:val="001E5211"/>
    <w:rsid w:val="001E56C5"/>
    <w:rsid w:val="001E5D5B"/>
    <w:rsid w:val="001E66F1"/>
    <w:rsid w:val="001E6EC2"/>
    <w:rsid w:val="001E783D"/>
    <w:rsid w:val="001F03FB"/>
    <w:rsid w:val="001F044C"/>
    <w:rsid w:val="001F0FBB"/>
    <w:rsid w:val="001F161C"/>
    <w:rsid w:val="001F1EA6"/>
    <w:rsid w:val="001F264F"/>
    <w:rsid w:val="001F302F"/>
    <w:rsid w:val="001F49A6"/>
    <w:rsid w:val="001F572A"/>
    <w:rsid w:val="001F5AE8"/>
    <w:rsid w:val="001F5E7B"/>
    <w:rsid w:val="001F6E33"/>
    <w:rsid w:val="001F6F3C"/>
    <w:rsid w:val="0020344C"/>
    <w:rsid w:val="00203625"/>
    <w:rsid w:val="00204EA4"/>
    <w:rsid w:val="002052F5"/>
    <w:rsid w:val="002065F7"/>
    <w:rsid w:val="00210FAA"/>
    <w:rsid w:val="002125C2"/>
    <w:rsid w:val="0021376F"/>
    <w:rsid w:val="00214236"/>
    <w:rsid w:val="00214C49"/>
    <w:rsid w:val="00215184"/>
    <w:rsid w:val="002172DD"/>
    <w:rsid w:val="00217D42"/>
    <w:rsid w:val="00221311"/>
    <w:rsid w:val="00222ABA"/>
    <w:rsid w:val="002230DD"/>
    <w:rsid w:val="0022356E"/>
    <w:rsid w:val="00223E0E"/>
    <w:rsid w:val="00223ED0"/>
    <w:rsid w:val="00224F74"/>
    <w:rsid w:val="0022582E"/>
    <w:rsid w:val="002263A3"/>
    <w:rsid w:val="002267EC"/>
    <w:rsid w:val="00226B29"/>
    <w:rsid w:val="00226B44"/>
    <w:rsid w:val="00226EBE"/>
    <w:rsid w:val="00226F48"/>
    <w:rsid w:val="0022707D"/>
    <w:rsid w:val="002272F2"/>
    <w:rsid w:val="002273EE"/>
    <w:rsid w:val="00227C96"/>
    <w:rsid w:val="002300A8"/>
    <w:rsid w:val="002310C3"/>
    <w:rsid w:val="00233BA8"/>
    <w:rsid w:val="0023419C"/>
    <w:rsid w:val="00235D11"/>
    <w:rsid w:val="00235E18"/>
    <w:rsid w:val="00235EF8"/>
    <w:rsid w:val="0023797D"/>
    <w:rsid w:val="0024004B"/>
    <w:rsid w:val="002407E4"/>
    <w:rsid w:val="00240DF0"/>
    <w:rsid w:val="00241786"/>
    <w:rsid w:val="00242FB7"/>
    <w:rsid w:val="00243AE0"/>
    <w:rsid w:val="00243D1A"/>
    <w:rsid w:val="0024416C"/>
    <w:rsid w:val="00245218"/>
    <w:rsid w:val="002454F5"/>
    <w:rsid w:val="002472DB"/>
    <w:rsid w:val="00247A4C"/>
    <w:rsid w:val="0025036A"/>
    <w:rsid w:val="00251045"/>
    <w:rsid w:val="0025104A"/>
    <w:rsid w:val="0025270F"/>
    <w:rsid w:val="00252C92"/>
    <w:rsid w:val="00254178"/>
    <w:rsid w:val="00255753"/>
    <w:rsid w:val="00261193"/>
    <w:rsid w:val="002613F9"/>
    <w:rsid w:val="002619D4"/>
    <w:rsid w:val="00262732"/>
    <w:rsid w:val="00262B25"/>
    <w:rsid w:val="002637EF"/>
    <w:rsid w:val="00264527"/>
    <w:rsid w:val="0026507C"/>
    <w:rsid w:val="00265DC3"/>
    <w:rsid w:val="002664B2"/>
    <w:rsid w:val="00270EF5"/>
    <w:rsid w:val="002711DC"/>
    <w:rsid w:val="00271357"/>
    <w:rsid w:val="002718F7"/>
    <w:rsid w:val="002727C0"/>
    <w:rsid w:val="00274D88"/>
    <w:rsid w:val="002754DA"/>
    <w:rsid w:val="0027595B"/>
    <w:rsid w:val="00276A01"/>
    <w:rsid w:val="00276CB3"/>
    <w:rsid w:val="00277B29"/>
    <w:rsid w:val="002815DB"/>
    <w:rsid w:val="00281D04"/>
    <w:rsid w:val="002830AA"/>
    <w:rsid w:val="002831B0"/>
    <w:rsid w:val="0028340D"/>
    <w:rsid w:val="00283417"/>
    <w:rsid w:val="00283550"/>
    <w:rsid w:val="00284B17"/>
    <w:rsid w:val="00285219"/>
    <w:rsid w:val="002854B9"/>
    <w:rsid w:val="002854F1"/>
    <w:rsid w:val="0028566D"/>
    <w:rsid w:val="00287DC1"/>
    <w:rsid w:val="00287F00"/>
    <w:rsid w:val="002905D8"/>
    <w:rsid w:val="0029149A"/>
    <w:rsid w:val="00291E69"/>
    <w:rsid w:val="00294352"/>
    <w:rsid w:val="0029612E"/>
    <w:rsid w:val="0029727A"/>
    <w:rsid w:val="00297B91"/>
    <w:rsid w:val="002A2489"/>
    <w:rsid w:val="002A3DAE"/>
    <w:rsid w:val="002A3FB0"/>
    <w:rsid w:val="002A4C34"/>
    <w:rsid w:val="002A528A"/>
    <w:rsid w:val="002A52F3"/>
    <w:rsid w:val="002A559D"/>
    <w:rsid w:val="002A57C0"/>
    <w:rsid w:val="002A5B21"/>
    <w:rsid w:val="002A6952"/>
    <w:rsid w:val="002A6C11"/>
    <w:rsid w:val="002A6EA6"/>
    <w:rsid w:val="002A7AC0"/>
    <w:rsid w:val="002B0AE3"/>
    <w:rsid w:val="002B0B45"/>
    <w:rsid w:val="002B1D22"/>
    <w:rsid w:val="002B1F4E"/>
    <w:rsid w:val="002B32B6"/>
    <w:rsid w:val="002B4576"/>
    <w:rsid w:val="002B488D"/>
    <w:rsid w:val="002B6633"/>
    <w:rsid w:val="002B69A8"/>
    <w:rsid w:val="002B770F"/>
    <w:rsid w:val="002C02C4"/>
    <w:rsid w:val="002C2308"/>
    <w:rsid w:val="002C3CFC"/>
    <w:rsid w:val="002C3EF6"/>
    <w:rsid w:val="002C41E8"/>
    <w:rsid w:val="002C576D"/>
    <w:rsid w:val="002C6088"/>
    <w:rsid w:val="002C6BEC"/>
    <w:rsid w:val="002C7325"/>
    <w:rsid w:val="002C7644"/>
    <w:rsid w:val="002D12D0"/>
    <w:rsid w:val="002D1F4E"/>
    <w:rsid w:val="002D23E7"/>
    <w:rsid w:val="002D2EF1"/>
    <w:rsid w:val="002D4918"/>
    <w:rsid w:val="002D591D"/>
    <w:rsid w:val="002D59EB"/>
    <w:rsid w:val="002D6A63"/>
    <w:rsid w:val="002D7005"/>
    <w:rsid w:val="002D7CBC"/>
    <w:rsid w:val="002E05B1"/>
    <w:rsid w:val="002E26F1"/>
    <w:rsid w:val="002E3711"/>
    <w:rsid w:val="002E42BB"/>
    <w:rsid w:val="002E4442"/>
    <w:rsid w:val="002E46C3"/>
    <w:rsid w:val="002E5306"/>
    <w:rsid w:val="002E5A98"/>
    <w:rsid w:val="002E6126"/>
    <w:rsid w:val="002F093D"/>
    <w:rsid w:val="002F2AB2"/>
    <w:rsid w:val="002F3722"/>
    <w:rsid w:val="002F3F01"/>
    <w:rsid w:val="002F4042"/>
    <w:rsid w:val="002F4CDA"/>
    <w:rsid w:val="002F5E69"/>
    <w:rsid w:val="002F5E73"/>
    <w:rsid w:val="002F5FF3"/>
    <w:rsid w:val="002F63FE"/>
    <w:rsid w:val="002F7761"/>
    <w:rsid w:val="002F7C0C"/>
    <w:rsid w:val="003004AA"/>
    <w:rsid w:val="00300B85"/>
    <w:rsid w:val="003019D5"/>
    <w:rsid w:val="0030249B"/>
    <w:rsid w:val="0030278A"/>
    <w:rsid w:val="00303669"/>
    <w:rsid w:val="00304942"/>
    <w:rsid w:val="0030495B"/>
    <w:rsid w:val="0030619E"/>
    <w:rsid w:val="0030664E"/>
    <w:rsid w:val="00306B6D"/>
    <w:rsid w:val="003101A2"/>
    <w:rsid w:val="003102D9"/>
    <w:rsid w:val="00310C6D"/>
    <w:rsid w:val="00310CE8"/>
    <w:rsid w:val="00310D34"/>
    <w:rsid w:val="00310E9D"/>
    <w:rsid w:val="0031141D"/>
    <w:rsid w:val="00313D09"/>
    <w:rsid w:val="00314C8B"/>
    <w:rsid w:val="003151D1"/>
    <w:rsid w:val="00315755"/>
    <w:rsid w:val="003161CF"/>
    <w:rsid w:val="00316832"/>
    <w:rsid w:val="00317EA7"/>
    <w:rsid w:val="00317FF7"/>
    <w:rsid w:val="00320E7D"/>
    <w:rsid w:val="003218E0"/>
    <w:rsid w:val="003223C6"/>
    <w:rsid w:val="00323F6F"/>
    <w:rsid w:val="00323FD5"/>
    <w:rsid w:val="00324AFF"/>
    <w:rsid w:val="003251D3"/>
    <w:rsid w:val="00327448"/>
    <w:rsid w:val="003300C2"/>
    <w:rsid w:val="0033129D"/>
    <w:rsid w:val="003321B3"/>
    <w:rsid w:val="00334BA8"/>
    <w:rsid w:val="00334EBE"/>
    <w:rsid w:val="00335690"/>
    <w:rsid w:val="0033578C"/>
    <w:rsid w:val="00336501"/>
    <w:rsid w:val="00337724"/>
    <w:rsid w:val="00337D06"/>
    <w:rsid w:val="00337F2D"/>
    <w:rsid w:val="00341224"/>
    <w:rsid w:val="00342768"/>
    <w:rsid w:val="00342B91"/>
    <w:rsid w:val="0034377A"/>
    <w:rsid w:val="00343FC8"/>
    <w:rsid w:val="003477B1"/>
    <w:rsid w:val="00350025"/>
    <w:rsid w:val="0035020F"/>
    <w:rsid w:val="003530E9"/>
    <w:rsid w:val="0035312F"/>
    <w:rsid w:val="00355B57"/>
    <w:rsid w:val="003569FB"/>
    <w:rsid w:val="00356C00"/>
    <w:rsid w:val="00360644"/>
    <w:rsid w:val="00360A08"/>
    <w:rsid w:val="00362092"/>
    <w:rsid w:val="00362258"/>
    <w:rsid w:val="0036360C"/>
    <w:rsid w:val="00363EE0"/>
    <w:rsid w:val="0036480D"/>
    <w:rsid w:val="00365728"/>
    <w:rsid w:val="0036692A"/>
    <w:rsid w:val="0036757D"/>
    <w:rsid w:val="00367F64"/>
    <w:rsid w:val="00370D57"/>
    <w:rsid w:val="00371163"/>
    <w:rsid w:val="00371534"/>
    <w:rsid w:val="0037174D"/>
    <w:rsid w:val="003723A9"/>
    <w:rsid w:val="0037312E"/>
    <w:rsid w:val="00373A9F"/>
    <w:rsid w:val="00375B18"/>
    <w:rsid w:val="00376110"/>
    <w:rsid w:val="00376D34"/>
    <w:rsid w:val="003772B3"/>
    <w:rsid w:val="00377D84"/>
    <w:rsid w:val="003802E6"/>
    <w:rsid w:val="00381316"/>
    <w:rsid w:val="00382641"/>
    <w:rsid w:val="0038468E"/>
    <w:rsid w:val="00384A50"/>
    <w:rsid w:val="00384C21"/>
    <w:rsid w:val="00390B6E"/>
    <w:rsid w:val="00392AAB"/>
    <w:rsid w:val="003931D1"/>
    <w:rsid w:val="00395E48"/>
    <w:rsid w:val="00396B4A"/>
    <w:rsid w:val="00396D79"/>
    <w:rsid w:val="003973F2"/>
    <w:rsid w:val="00397707"/>
    <w:rsid w:val="003A0403"/>
    <w:rsid w:val="003A1831"/>
    <w:rsid w:val="003A1BD6"/>
    <w:rsid w:val="003A267A"/>
    <w:rsid w:val="003A2DC6"/>
    <w:rsid w:val="003A3D66"/>
    <w:rsid w:val="003A4287"/>
    <w:rsid w:val="003A478E"/>
    <w:rsid w:val="003A4FBB"/>
    <w:rsid w:val="003A5D9A"/>
    <w:rsid w:val="003A6375"/>
    <w:rsid w:val="003A73BC"/>
    <w:rsid w:val="003A7569"/>
    <w:rsid w:val="003A75BE"/>
    <w:rsid w:val="003A791B"/>
    <w:rsid w:val="003A7EEC"/>
    <w:rsid w:val="003B09E6"/>
    <w:rsid w:val="003B0B86"/>
    <w:rsid w:val="003B15AA"/>
    <w:rsid w:val="003B191F"/>
    <w:rsid w:val="003B3B81"/>
    <w:rsid w:val="003B500A"/>
    <w:rsid w:val="003B5036"/>
    <w:rsid w:val="003C0C97"/>
    <w:rsid w:val="003C0EAA"/>
    <w:rsid w:val="003C111B"/>
    <w:rsid w:val="003C1183"/>
    <w:rsid w:val="003C1B78"/>
    <w:rsid w:val="003C1C8F"/>
    <w:rsid w:val="003C1D5E"/>
    <w:rsid w:val="003C1E7C"/>
    <w:rsid w:val="003C2BD0"/>
    <w:rsid w:val="003C3245"/>
    <w:rsid w:val="003C39E4"/>
    <w:rsid w:val="003C4503"/>
    <w:rsid w:val="003C4D0A"/>
    <w:rsid w:val="003C5899"/>
    <w:rsid w:val="003C60B3"/>
    <w:rsid w:val="003C7B64"/>
    <w:rsid w:val="003C7F61"/>
    <w:rsid w:val="003D1302"/>
    <w:rsid w:val="003D23E6"/>
    <w:rsid w:val="003D2B6F"/>
    <w:rsid w:val="003D3302"/>
    <w:rsid w:val="003D441F"/>
    <w:rsid w:val="003D5491"/>
    <w:rsid w:val="003D6129"/>
    <w:rsid w:val="003D70E1"/>
    <w:rsid w:val="003D742B"/>
    <w:rsid w:val="003D7626"/>
    <w:rsid w:val="003D7922"/>
    <w:rsid w:val="003D7DFE"/>
    <w:rsid w:val="003E0909"/>
    <w:rsid w:val="003E12D3"/>
    <w:rsid w:val="003E1AFF"/>
    <w:rsid w:val="003E1CF5"/>
    <w:rsid w:val="003E2BB4"/>
    <w:rsid w:val="003E4526"/>
    <w:rsid w:val="003E4633"/>
    <w:rsid w:val="003E4959"/>
    <w:rsid w:val="003E4F28"/>
    <w:rsid w:val="003E5E07"/>
    <w:rsid w:val="003E7342"/>
    <w:rsid w:val="003E7B8B"/>
    <w:rsid w:val="003F119E"/>
    <w:rsid w:val="003F1319"/>
    <w:rsid w:val="003F1A30"/>
    <w:rsid w:val="003F24FB"/>
    <w:rsid w:val="003F2A93"/>
    <w:rsid w:val="003F2F0F"/>
    <w:rsid w:val="003F3398"/>
    <w:rsid w:val="003F3714"/>
    <w:rsid w:val="003F5202"/>
    <w:rsid w:val="003F5C86"/>
    <w:rsid w:val="003F6D4F"/>
    <w:rsid w:val="003F6E54"/>
    <w:rsid w:val="003F7F59"/>
    <w:rsid w:val="0040058C"/>
    <w:rsid w:val="00400BDE"/>
    <w:rsid w:val="00405CBF"/>
    <w:rsid w:val="00406353"/>
    <w:rsid w:val="004063D7"/>
    <w:rsid w:val="00406DE3"/>
    <w:rsid w:val="0040730D"/>
    <w:rsid w:val="00407B9F"/>
    <w:rsid w:val="00407CF2"/>
    <w:rsid w:val="0041036D"/>
    <w:rsid w:val="00410A74"/>
    <w:rsid w:val="004110FF"/>
    <w:rsid w:val="004113A0"/>
    <w:rsid w:val="00411595"/>
    <w:rsid w:val="00412C5F"/>
    <w:rsid w:val="00412CB7"/>
    <w:rsid w:val="00412CE6"/>
    <w:rsid w:val="0041409D"/>
    <w:rsid w:val="00414EDD"/>
    <w:rsid w:val="00415A23"/>
    <w:rsid w:val="0041656B"/>
    <w:rsid w:val="004165C3"/>
    <w:rsid w:val="00416C39"/>
    <w:rsid w:val="0041771C"/>
    <w:rsid w:val="004177CE"/>
    <w:rsid w:val="00417873"/>
    <w:rsid w:val="00417F85"/>
    <w:rsid w:val="00420C5E"/>
    <w:rsid w:val="00421283"/>
    <w:rsid w:val="00421E86"/>
    <w:rsid w:val="0042263A"/>
    <w:rsid w:val="00422A31"/>
    <w:rsid w:val="00424340"/>
    <w:rsid w:val="00424D8C"/>
    <w:rsid w:val="00425702"/>
    <w:rsid w:val="00430F67"/>
    <w:rsid w:val="00430F8E"/>
    <w:rsid w:val="00432004"/>
    <w:rsid w:val="00432426"/>
    <w:rsid w:val="0043335D"/>
    <w:rsid w:val="004349CA"/>
    <w:rsid w:val="00434E00"/>
    <w:rsid w:val="00436B91"/>
    <w:rsid w:val="00436BDC"/>
    <w:rsid w:val="004376C5"/>
    <w:rsid w:val="00437A3C"/>
    <w:rsid w:val="00437B6A"/>
    <w:rsid w:val="004400BB"/>
    <w:rsid w:val="004409FF"/>
    <w:rsid w:val="004422C8"/>
    <w:rsid w:val="004428F1"/>
    <w:rsid w:val="00443332"/>
    <w:rsid w:val="004434B2"/>
    <w:rsid w:val="00443E88"/>
    <w:rsid w:val="004449F0"/>
    <w:rsid w:val="00445955"/>
    <w:rsid w:val="00447180"/>
    <w:rsid w:val="00447519"/>
    <w:rsid w:val="00447AFB"/>
    <w:rsid w:val="00447C87"/>
    <w:rsid w:val="00447C9B"/>
    <w:rsid w:val="0045175E"/>
    <w:rsid w:val="00451D9E"/>
    <w:rsid w:val="00452657"/>
    <w:rsid w:val="00453B46"/>
    <w:rsid w:val="00454150"/>
    <w:rsid w:val="00454673"/>
    <w:rsid w:val="00454AA0"/>
    <w:rsid w:val="00454B62"/>
    <w:rsid w:val="00455107"/>
    <w:rsid w:val="004566A9"/>
    <w:rsid w:val="00460401"/>
    <w:rsid w:val="00461A8F"/>
    <w:rsid w:val="004627F9"/>
    <w:rsid w:val="0046281D"/>
    <w:rsid w:val="00463008"/>
    <w:rsid w:val="00463041"/>
    <w:rsid w:val="004632FF"/>
    <w:rsid w:val="004643FB"/>
    <w:rsid w:val="0046669A"/>
    <w:rsid w:val="00470480"/>
    <w:rsid w:val="00470B39"/>
    <w:rsid w:val="00472234"/>
    <w:rsid w:val="00472790"/>
    <w:rsid w:val="00472DF0"/>
    <w:rsid w:val="00473E79"/>
    <w:rsid w:val="00473FD2"/>
    <w:rsid w:val="0047404E"/>
    <w:rsid w:val="004744AB"/>
    <w:rsid w:val="00474A81"/>
    <w:rsid w:val="00474AAB"/>
    <w:rsid w:val="00476C5D"/>
    <w:rsid w:val="00476F9E"/>
    <w:rsid w:val="004771F3"/>
    <w:rsid w:val="00477CCE"/>
    <w:rsid w:val="00480B7F"/>
    <w:rsid w:val="00482DC1"/>
    <w:rsid w:val="00483F54"/>
    <w:rsid w:val="00486421"/>
    <w:rsid w:val="004865C1"/>
    <w:rsid w:val="00486C5E"/>
    <w:rsid w:val="004873AA"/>
    <w:rsid w:val="00487EC1"/>
    <w:rsid w:val="00490089"/>
    <w:rsid w:val="00491EA4"/>
    <w:rsid w:val="00491FB0"/>
    <w:rsid w:val="0049327B"/>
    <w:rsid w:val="004940C9"/>
    <w:rsid w:val="00494811"/>
    <w:rsid w:val="00494B22"/>
    <w:rsid w:val="00494E85"/>
    <w:rsid w:val="0049509D"/>
    <w:rsid w:val="004963BD"/>
    <w:rsid w:val="004964D8"/>
    <w:rsid w:val="0049698C"/>
    <w:rsid w:val="00497CE6"/>
    <w:rsid w:val="00497D45"/>
    <w:rsid w:val="004A0E59"/>
    <w:rsid w:val="004A0F3D"/>
    <w:rsid w:val="004A0F97"/>
    <w:rsid w:val="004A1F86"/>
    <w:rsid w:val="004A2494"/>
    <w:rsid w:val="004A31FA"/>
    <w:rsid w:val="004A3778"/>
    <w:rsid w:val="004A50F1"/>
    <w:rsid w:val="004A6093"/>
    <w:rsid w:val="004A6AA6"/>
    <w:rsid w:val="004A6DBC"/>
    <w:rsid w:val="004B06A7"/>
    <w:rsid w:val="004B09C2"/>
    <w:rsid w:val="004B1B9B"/>
    <w:rsid w:val="004B1E94"/>
    <w:rsid w:val="004B2157"/>
    <w:rsid w:val="004B22A1"/>
    <w:rsid w:val="004B2DE7"/>
    <w:rsid w:val="004B2EB8"/>
    <w:rsid w:val="004B330A"/>
    <w:rsid w:val="004B5275"/>
    <w:rsid w:val="004B66BD"/>
    <w:rsid w:val="004B6E15"/>
    <w:rsid w:val="004B7A42"/>
    <w:rsid w:val="004C02D6"/>
    <w:rsid w:val="004C0340"/>
    <w:rsid w:val="004C0537"/>
    <w:rsid w:val="004C1323"/>
    <w:rsid w:val="004C26CA"/>
    <w:rsid w:val="004C51D2"/>
    <w:rsid w:val="004D133E"/>
    <w:rsid w:val="004D18A4"/>
    <w:rsid w:val="004D2D92"/>
    <w:rsid w:val="004D3A83"/>
    <w:rsid w:val="004D4804"/>
    <w:rsid w:val="004E0138"/>
    <w:rsid w:val="004E0A24"/>
    <w:rsid w:val="004E148A"/>
    <w:rsid w:val="004E1670"/>
    <w:rsid w:val="004E20F8"/>
    <w:rsid w:val="004E265A"/>
    <w:rsid w:val="004E4482"/>
    <w:rsid w:val="004E6D5E"/>
    <w:rsid w:val="004E6FDB"/>
    <w:rsid w:val="004E74F1"/>
    <w:rsid w:val="004E7B5E"/>
    <w:rsid w:val="004E7C25"/>
    <w:rsid w:val="004F0371"/>
    <w:rsid w:val="004F04FA"/>
    <w:rsid w:val="004F1AB3"/>
    <w:rsid w:val="004F1E98"/>
    <w:rsid w:val="004F2010"/>
    <w:rsid w:val="004F2067"/>
    <w:rsid w:val="004F2C88"/>
    <w:rsid w:val="004F39F4"/>
    <w:rsid w:val="004F40BB"/>
    <w:rsid w:val="004F4336"/>
    <w:rsid w:val="004F4380"/>
    <w:rsid w:val="004F4D8D"/>
    <w:rsid w:val="004F50A9"/>
    <w:rsid w:val="004F695A"/>
    <w:rsid w:val="004F69AF"/>
    <w:rsid w:val="004F7702"/>
    <w:rsid w:val="00500205"/>
    <w:rsid w:val="00500B85"/>
    <w:rsid w:val="005017BE"/>
    <w:rsid w:val="00501F88"/>
    <w:rsid w:val="00502902"/>
    <w:rsid w:val="00502D41"/>
    <w:rsid w:val="0050365F"/>
    <w:rsid w:val="00503BE0"/>
    <w:rsid w:val="00504913"/>
    <w:rsid w:val="0050498C"/>
    <w:rsid w:val="0050526B"/>
    <w:rsid w:val="00505F5B"/>
    <w:rsid w:val="0050641D"/>
    <w:rsid w:val="00506C43"/>
    <w:rsid w:val="00507BFD"/>
    <w:rsid w:val="00510BB8"/>
    <w:rsid w:val="00510EB9"/>
    <w:rsid w:val="00512042"/>
    <w:rsid w:val="0051281A"/>
    <w:rsid w:val="00512DB8"/>
    <w:rsid w:val="0051477D"/>
    <w:rsid w:val="00515F0B"/>
    <w:rsid w:val="005160A1"/>
    <w:rsid w:val="005169E8"/>
    <w:rsid w:val="00516E54"/>
    <w:rsid w:val="00520992"/>
    <w:rsid w:val="0052123E"/>
    <w:rsid w:val="00522513"/>
    <w:rsid w:val="00523C70"/>
    <w:rsid w:val="005247D8"/>
    <w:rsid w:val="0052547C"/>
    <w:rsid w:val="00525E67"/>
    <w:rsid w:val="00526EE4"/>
    <w:rsid w:val="00527313"/>
    <w:rsid w:val="00527662"/>
    <w:rsid w:val="00527DEF"/>
    <w:rsid w:val="00531E81"/>
    <w:rsid w:val="00532C23"/>
    <w:rsid w:val="00532EC2"/>
    <w:rsid w:val="005339F4"/>
    <w:rsid w:val="0053411A"/>
    <w:rsid w:val="005342D4"/>
    <w:rsid w:val="00536366"/>
    <w:rsid w:val="00536B59"/>
    <w:rsid w:val="005373A8"/>
    <w:rsid w:val="00537F01"/>
    <w:rsid w:val="005425F5"/>
    <w:rsid w:val="00542A99"/>
    <w:rsid w:val="005433D8"/>
    <w:rsid w:val="00543554"/>
    <w:rsid w:val="00543ABF"/>
    <w:rsid w:val="00544E54"/>
    <w:rsid w:val="00545A76"/>
    <w:rsid w:val="00546A1C"/>
    <w:rsid w:val="005477C3"/>
    <w:rsid w:val="00547B5E"/>
    <w:rsid w:val="00547DB5"/>
    <w:rsid w:val="00550C22"/>
    <w:rsid w:val="00551681"/>
    <w:rsid w:val="0055192F"/>
    <w:rsid w:val="00551BA8"/>
    <w:rsid w:val="00551F91"/>
    <w:rsid w:val="005530DA"/>
    <w:rsid w:val="00553ECF"/>
    <w:rsid w:val="00555D4C"/>
    <w:rsid w:val="00556E16"/>
    <w:rsid w:val="00560F49"/>
    <w:rsid w:val="005614A4"/>
    <w:rsid w:val="00561CB9"/>
    <w:rsid w:val="00561F77"/>
    <w:rsid w:val="00562C28"/>
    <w:rsid w:val="00562F47"/>
    <w:rsid w:val="00563E1B"/>
    <w:rsid w:val="00566D72"/>
    <w:rsid w:val="0056710D"/>
    <w:rsid w:val="00570550"/>
    <w:rsid w:val="00570704"/>
    <w:rsid w:val="00570C71"/>
    <w:rsid w:val="00571AB7"/>
    <w:rsid w:val="005725EE"/>
    <w:rsid w:val="00573909"/>
    <w:rsid w:val="00573F06"/>
    <w:rsid w:val="00574291"/>
    <w:rsid w:val="005743F5"/>
    <w:rsid w:val="00574EFA"/>
    <w:rsid w:val="00574EFE"/>
    <w:rsid w:val="005762A9"/>
    <w:rsid w:val="0057697C"/>
    <w:rsid w:val="00576D06"/>
    <w:rsid w:val="00576E19"/>
    <w:rsid w:val="005805BC"/>
    <w:rsid w:val="005813B8"/>
    <w:rsid w:val="00581651"/>
    <w:rsid w:val="00583035"/>
    <w:rsid w:val="005836D0"/>
    <w:rsid w:val="00585334"/>
    <w:rsid w:val="00585AF9"/>
    <w:rsid w:val="00585FB0"/>
    <w:rsid w:val="00586B93"/>
    <w:rsid w:val="00586F72"/>
    <w:rsid w:val="00587015"/>
    <w:rsid w:val="00591C6E"/>
    <w:rsid w:val="00591FF2"/>
    <w:rsid w:val="00593694"/>
    <w:rsid w:val="0059397C"/>
    <w:rsid w:val="00594295"/>
    <w:rsid w:val="005948F8"/>
    <w:rsid w:val="00596CC9"/>
    <w:rsid w:val="00596F02"/>
    <w:rsid w:val="00597A58"/>
    <w:rsid w:val="005A035D"/>
    <w:rsid w:val="005A0776"/>
    <w:rsid w:val="005A1C9B"/>
    <w:rsid w:val="005A2D0B"/>
    <w:rsid w:val="005A666B"/>
    <w:rsid w:val="005A687D"/>
    <w:rsid w:val="005A7943"/>
    <w:rsid w:val="005B216A"/>
    <w:rsid w:val="005B220A"/>
    <w:rsid w:val="005B3AFA"/>
    <w:rsid w:val="005B41C0"/>
    <w:rsid w:val="005B525F"/>
    <w:rsid w:val="005C0203"/>
    <w:rsid w:val="005C063C"/>
    <w:rsid w:val="005C13D4"/>
    <w:rsid w:val="005C1DB8"/>
    <w:rsid w:val="005C21D2"/>
    <w:rsid w:val="005C2367"/>
    <w:rsid w:val="005C3555"/>
    <w:rsid w:val="005C3979"/>
    <w:rsid w:val="005C4669"/>
    <w:rsid w:val="005C4740"/>
    <w:rsid w:val="005C4BCB"/>
    <w:rsid w:val="005C5AA2"/>
    <w:rsid w:val="005C66C4"/>
    <w:rsid w:val="005C6F59"/>
    <w:rsid w:val="005C7A37"/>
    <w:rsid w:val="005C7D33"/>
    <w:rsid w:val="005C7DEC"/>
    <w:rsid w:val="005D0187"/>
    <w:rsid w:val="005D0621"/>
    <w:rsid w:val="005D269D"/>
    <w:rsid w:val="005D331D"/>
    <w:rsid w:val="005D3977"/>
    <w:rsid w:val="005D39DC"/>
    <w:rsid w:val="005D3EF8"/>
    <w:rsid w:val="005D622A"/>
    <w:rsid w:val="005D65C7"/>
    <w:rsid w:val="005D719C"/>
    <w:rsid w:val="005E0282"/>
    <w:rsid w:val="005E1962"/>
    <w:rsid w:val="005E3BE5"/>
    <w:rsid w:val="005E4883"/>
    <w:rsid w:val="005E4B4F"/>
    <w:rsid w:val="005E57E5"/>
    <w:rsid w:val="005E6AE9"/>
    <w:rsid w:val="005E7FE4"/>
    <w:rsid w:val="005F059D"/>
    <w:rsid w:val="005F077E"/>
    <w:rsid w:val="005F1015"/>
    <w:rsid w:val="005F146A"/>
    <w:rsid w:val="005F1A00"/>
    <w:rsid w:val="005F35C4"/>
    <w:rsid w:val="005F3EC9"/>
    <w:rsid w:val="005F5165"/>
    <w:rsid w:val="005F5378"/>
    <w:rsid w:val="005F61EE"/>
    <w:rsid w:val="005F6430"/>
    <w:rsid w:val="005F66B6"/>
    <w:rsid w:val="0060024F"/>
    <w:rsid w:val="00600506"/>
    <w:rsid w:val="00603029"/>
    <w:rsid w:val="00604572"/>
    <w:rsid w:val="00604BBA"/>
    <w:rsid w:val="00605AEF"/>
    <w:rsid w:val="00606F99"/>
    <w:rsid w:val="00607EF5"/>
    <w:rsid w:val="00610FEA"/>
    <w:rsid w:val="00611CF2"/>
    <w:rsid w:val="00612547"/>
    <w:rsid w:val="00613EC3"/>
    <w:rsid w:val="00614244"/>
    <w:rsid w:val="006150D3"/>
    <w:rsid w:val="00615989"/>
    <w:rsid w:val="00615D6D"/>
    <w:rsid w:val="00616C15"/>
    <w:rsid w:val="00616CC0"/>
    <w:rsid w:val="00617B16"/>
    <w:rsid w:val="0062028D"/>
    <w:rsid w:val="00620456"/>
    <w:rsid w:val="006208AE"/>
    <w:rsid w:val="006211DF"/>
    <w:rsid w:val="0062247C"/>
    <w:rsid w:val="006226C2"/>
    <w:rsid w:val="006228C4"/>
    <w:rsid w:val="00622A9B"/>
    <w:rsid w:val="00625940"/>
    <w:rsid w:val="00625A54"/>
    <w:rsid w:val="0062663A"/>
    <w:rsid w:val="00626B95"/>
    <w:rsid w:val="00626E3C"/>
    <w:rsid w:val="0063024F"/>
    <w:rsid w:val="00631D00"/>
    <w:rsid w:val="006343FA"/>
    <w:rsid w:val="006349F7"/>
    <w:rsid w:val="006350E4"/>
    <w:rsid w:val="00635FD4"/>
    <w:rsid w:val="006365B2"/>
    <w:rsid w:val="0064212F"/>
    <w:rsid w:val="00642817"/>
    <w:rsid w:val="0064294D"/>
    <w:rsid w:val="0064367E"/>
    <w:rsid w:val="00643C30"/>
    <w:rsid w:val="00646E1E"/>
    <w:rsid w:val="00650A83"/>
    <w:rsid w:val="00654702"/>
    <w:rsid w:val="00656953"/>
    <w:rsid w:val="00656963"/>
    <w:rsid w:val="00656DD3"/>
    <w:rsid w:val="00660EC8"/>
    <w:rsid w:val="00661C08"/>
    <w:rsid w:val="00661E80"/>
    <w:rsid w:val="006628DE"/>
    <w:rsid w:val="00662C19"/>
    <w:rsid w:val="0066609C"/>
    <w:rsid w:val="006670DA"/>
    <w:rsid w:val="006678B4"/>
    <w:rsid w:val="00667DCC"/>
    <w:rsid w:val="00670680"/>
    <w:rsid w:val="00672013"/>
    <w:rsid w:val="00672314"/>
    <w:rsid w:val="0067313B"/>
    <w:rsid w:val="006733F3"/>
    <w:rsid w:val="00673C3E"/>
    <w:rsid w:val="0067414E"/>
    <w:rsid w:val="006742F7"/>
    <w:rsid w:val="0067490D"/>
    <w:rsid w:val="00675377"/>
    <w:rsid w:val="00675F45"/>
    <w:rsid w:val="00676A7B"/>
    <w:rsid w:val="00677A14"/>
    <w:rsid w:val="006816C5"/>
    <w:rsid w:val="00681EBB"/>
    <w:rsid w:val="006825AF"/>
    <w:rsid w:val="006834D3"/>
    <w:rsid w:val="00685043"/>
    <w:rsid w:val="00687597"/>
    <w:rsid w:val="00690028"/>
    <w:rsid w:val="00690080"/>
    <w:rsid w:val="006905EC"/>
    <w:rsid w:val="0069153E"/>
    <w:rsid w:val="00691D2E"/>
    <w:rsid w:val="00692DF6"/>
    <w:rsid w:val="0069326C"/>
    <w:rsid w:val="0069387B"/>
    <w:rsid w:val="00695A48"/>
    <w:rsid w:val="0069621F"/>
    <w:rsid w:val="006962DF"/>
    <w:rsid w:val="00696C9A"/>
    <w:rsid w:val="00696DC4"/>
    <w:rsid w:val="00696EF9"/>
    <w:rsid w:val="006A076B"/>
    <w:rsid w:val="006A1A51"/>
    <w:rsid w:val="006A2B5F"/>
    <w:rsid w:val="006A43C7"/>
    <w:rsid w:val="006A4BD2"/>
    <w:rsid w:val="006A6832"/>
    <w:rsid w:val="006A7393"/>
    <w:rsid w:val="006B0903"/>
    <w:rsid w:val="006B106F"/>
    <w:rsid w:val="006B29B9"/>
    <w:rsid w:val="006B33DD"/>
    <w:rsid w:val="006B42BE"/>
    <w:rsid w:val="006B6467"/>
    <w:rsid w:val="006C1029"/>
    <w:rsid w:val="006C1235"/>
    <w:rsid w:val="006C244C"/>
    <w:rsid w:val="006C25D5"/>
    <w:rsid w:val="006C3015"/>
    <w:rsid w:val="006C33E1"/>
    <w:rsid w:val="006C6C27"/>
    <w:rsid w:val="006C73A0"/>
    <w:rsid w:val="006D08BC"/>
    <w:rsid w:val="006D14DC"/>
    <w:rsid w:val="006D3AFC"/>
    <w:rsid w:val="006D53B5"/>
    <w:rsid w:val="006D63EB"/>
    <w:rsid w:val="006D67C3"/>
    <w:rsid w:val="006D7966"/>
    <w:rsid w:val="006E0031"/>
    <w:rsid w:val="006E115B"/>
    <w:rsid w:val="006E36E0"/>
    <w:rsid w:val="006E3C78"/>
    <w:rsid w:val="006E4006"/>
    <w:rsid w:val="006E5075"/>
    <w:rsid w:val="006E5ED9"/>
    <w:rsid w:val="006E78FA"/>
    <w:rsid w:val="006F0D09"/>
    <w:rsid w:val="006F167F"/>
    <w:rsid w:val="006F1DE5"/>
    <w:rsid w:val="006F298F"/>
    <w:rsid w:val="006F2A9F"/>
    <w:rsid w:val="006F2B00"/>
    <w:rsid w:val="006F371E"/>
    <w:rsid w:val="006F3BE8"/>
    <w:rsid w:val="006F5404"/>
    <w:rsid w:val="006F5779"/>
    <w:rsid w:val="006F57A9"/>
    <w:rsid w:val="006F586C"/>
    <w:rsid w:val="006F5C6E"/>
    <w:rsid w:val="006F7286"/>
    <w:rsid w:val="006F74FF"/>
    <w:rsid w:val="007012F5"/>
    <w:rsid w:val="00702A8E"/>
    <w:rsid w:val="00702C42"/>
    <w:rsid w:val="0070447E"/>
    <w:rsid w:val="00704DB3"/>
    <w:rsid w:val="00705EB8"/>
    <w:rsid w:val="00705F84"/>
    <w:rsid w:val="0070631C"/>
    <w:rsid w:val="00706624"/>
    <w:rsid w:val="007071BC"/>
    <w:rsid w:val="007071FC"/>
    <w:rsid w:val="00707B7C"/>
    <w:rsid w:val="007118BD"/>
    <w:rsid w:val="00711F1B"/>
    <w:rsid w:val="007136E7"/>
    <w:rsid w:val="00717132"/>
    <w:rsid w:val="00717B7E"/>
    <w:rsid w:val="0072099D"/>
    <w:rsid w:val="00721366"/>
    <w:rsid w:val="0072160E"/>
    <w:rsid w:val="00721CCB"/>
    <w:rsid w:val="007230CF"/>
    <w:rsid w:val="007236DD"/>
    <w:rsid w:val="00724790"/>
    <w:rsid w:val="007247DC"/>
    <w:rsid w:val="00724E3E"/>
    <w:rsid w:val="007250F6"/>
    <w:rsid w:val="00725A54"/>
    <w:rsid w:val="00725C72"/>
    <w:rsid w:val="007268BB"/>
    <w:rsid w:val="00726D0F"/>
    <w:rsid w:val="007278CB"/>
    <w:rsid w:val="00730450"/>
    <w:rsid w:val="00730B79"/>
    <w:rsid w:val="00732EE8"/>
    <w:rsid w:val="007337B3"/>
    <w:rsid w:val="00735F4A"/>
    <w:rsid w:val="00736F15"/>
    <w:rsid w:val="007378CF"/>
    <w:rsid w:val="007400F6"/>
    <w:rsid w:val="007403D9"/>
    <w:rsid w:val="0074075F"/>
    <w:rsid w:val="00740904"/>
    <w:rsid w:val="007410FB"/>
    <w:rsid w:val="007414F3"/>
    <w:rsid w:val="00741752"/>
    <w:rsid w:val="00742779"/>
    <w:rsid w:val="00743351"/>
    <w:rsid w:val="0074553C"/>
    <w:rsid w:val="00746377"/>
    <w:rsid w:val="0075019E"/>
    <w:rsid w:val="007502B9"/>
    <w:rsid w:val="00751F46"/>
    <w:rsid w:val="007520A9"/>
    <w:rsid w:val="00752C9D"/>
    <w:rsid w:val="007537E4"/>
    <w:rsid w:val="00754E1E"/>
    <w:rsid w:val="0075684A"/>
    <w:rsid w:val="00760468"/>
    <w:rsid w:val="00761160"/>
    <w:rsid w:val="007617AE"/>
    <w:rsid w:val="00761905"/>
    <w:rsid w:val="00761BD0"/>
    <w:rsid w:val="0076300B"/>
    <w:rsid w:val="00763705"/>
    <w:rsid w:val="00763D17"/>
    <w:rsid w:val="00764CA5"/>
    <w:rsid w:val="007652DD"/>
    <w:rsid w:val="00766DEE"/>
    <w:rsid w:val="00767204"/>
    <w:rsid w:val="007707A4"/>
    <w:rsid w:val="0077138F"/>
    <w:rsid w:val="007719FB"/>
    <w:rsid w:val="0077275B"/>
    <w:rsid w:val="00772848"/>
    <w:rsid w:val="00772968"/>
    <w:rsid w:val="007746DB"/>
    <w:rsid w:val="00776134"/>
    <w:rsid w:val="00776F85"/>
    <w:rsid w:val="00777338"/>
    <w:rsid w:val="007807DC"/>
    <w:rsid w:val="00782020"/>
    <w:rsid w:val="00782427"/>
    <w:rsid w:val="00782A87"/>
    <w:rsid w:val="00783035"/>
    <w:rsid w:val="00784136"/>
    <w:rsid w:val="007862A2"/>
    <w:rsid w:val="0078753D"/>
    <w:rsid w:val="00790DA9"/>
    <w:rsid w:val="00791AE8"/>
    <w:rsid w:val="00791F60"/>
    <w:rsid w:val="00793AC3"/>
    <w:rsid w:val="0079729B"/>
    <w:rsid w:val="0079797F"/>
    <w:rsid w:val="007A17C1"/>
    <w:rsid w:val="007A1F53"/>
    <w:rsid w:val="007A2235"/>
    <w:rsid w:val="007A227A"/>
    <w:rsid w:val="007A3AD6"/>
    <w:rsid w:val="007A3B48"/>
    <w:rsid w:val="007A3F45"/>
    <w:rsid w:val="007A482F"/>
    <w:rsid w:val="007A4853"/>
    <w:rsid w:val="007A4988"/>
    <w:rsid w:val="007A4CAC"/>
    <w:rsid w:val="007A4E2E"/>
    <w:rsid w:val="007A5EFC"/>
    <w:rsid w:val="007A68B1"/>
    <w:rsid w:val="007A74F0"/>
    <w:rsid w:val="007A7F09"/>
    <w:rsid w:val="007B1846"/>
    <w:rsid w:val="007B2903"/>
    <w:rsid w:val="007B2C41"/>
    <w:rsid w:val="007B34D9"/>
    <w:rsid w:val="007B4863"/>
    <w:rsid w:val="007B5A00"/>
    <w:rsid w:val="007B6074"/>
    <w:rsid w:val="007B6FCF"/>
    <w:rsid w:val="007C0175"/>
    <w:rsid w:val="007C0F02"/>
    <w:rsid w:val="007C1444"/>
    <w:rsid w:val="007C1634"/>
    <w:rsid w:val="007C1BA1"/>
    <w:rsid w:val="007C27FD"/>
    <w:rsid w:val="007C2A75"/>
    <w:rsid w:val="007C325C"/>
    <w:rsid w:val="007C3940"/>
    <w:rsid w:val="007C508F"/>
    <w:rsid w:val="007C5E9E"/>
    <w:rsid w:val="007C5FF9"/>
    <w:rsid w:val="007C68CB"/>
    <w:rsid w:val="007C6C51"/>
    <w:rsid w:val="007C6EE0"/>
    <w:rsid w:val="007C72BD"/>
    <w:rsid w:val="007C749B"/>
    <w:rsid w:val="007C7697"/>
    <w:rsid w:val="007D07E9"/>
    <w:rsid w:val="007D0EA6"/>
    <w:rsid w:val="007D1D28"/>
    <w:rsid w:val="007D3727"/>
    <w:rsid w:val="007D39B8"/>
    <w:rsid w:val="007D469D"/>
    <w:rsid w:val="007D4809"/>
    <w:rsid w:val="007D60E1"/>
    <w:rsid w:val="007D6DA6"/>
    <w:rsid w:val="007D748F"/>
    <w:rsid w:val="007E191A"/>
    <w:rsid w:val="007E374B"/>
    <w:rsid w:val="007E3BA2"/>
    <w:rsid w:val="007E53E2"/>
    <w:rsid w:val="007E55DF"/>
    <w:rsid w:val="007E64B1"/>
    <w:rsid w:val="007E74B4"/>
    <w:rsid w:val="007E7587"/>
    <w:rsid w:val="007E782D"/>
    <w:rsid w:val="007E7B74"/>
    <w:rsid w:val="007F0335"/>
    <w:rsid w:val="007F041C"/>
    <w:rsid w:val="007F0650"/>
    <w:rsid w:val="007F0EC2"/>
    <w:rsid w:val="007F25F5"/>
    <w:rsid w:val="007F2B56"/>
    <w:rsid w:val="007F33F8"/>
    <w:rsid w:val="007F36DF"/>
    <w:rsid w:val="007F3849"/>
    <w:rsid w:val="007F54A6"/>
    <w:rsid w:val="007F6944"/>
    <w:rsid w:val="007F751D"/>
    <w:rsid w:val="00801F40"/>
    <w:rsid w:val="008031F0"/>
    <w:rsid w:val="008057BC"/>
    <w:rsid w:val="00805E0D"/>
    <w:rsid w:val="008067A9"/>
    <w:rsid w:val="008074EA"/>
    <w:rsid w:val="00807AB0"/>
    <w:rsid w:val="00807C84"/>
    <w:rsid w:val="00811E33"/>
    <w:rsid w:val="00812799"/>
    <w:rsid w:val="00813AA2"/>
    <w:rsid w:val="00813E65"/>
    <w:rsid w:val="0081435E"/>
    <w:rsid w:val="0081509F"/>
    <w:rsid w:val="008157E5"/>
    <w:rsid w:val="00815FEF"/>
    <w:rsid w:val="00816B80"/>
    <w:rsid w:val="00817124"/>
    <w:rsid w:val="0081761E"/>
    <w:rsid w:val="0082131A"/>
    <w:rsid w:val="0082208D"/>
    <w:rsid w:val="00822826"/>
    <w:rsid w:val="0082558F"/>
    <w:rsid w:val="00825DCE"/>
    <w:rsid w:val="00826EBF"/>
    <w:rsid w:val="00827110"/>
    <w:rsid w:val="00834EC7"/>
    <w:rsid w:val="0083539F"/>
    <w:rsid w:val="00835486"/>
    <w:rsid w:val="00835ACD"/>
    <w:rsid w:val="008404A6"/>
    <w:rsid w:val="0084091A"/>
    <w:rsid w:val="00840B49"/>
    <w:rsid w:val="008417FF"/>
    <w:rsid w:val="008440FB"/>
    <w:rsid w:val="0084605D"/>
    <w:rsid w:val="00850CFC"/>
    <w:rsid w:val="00850ED0"/>
    <w:rsid w:val="008523EE"/>
    <w:rsid w:val="00852643"/>
    <w:rsid w:val="008527E9"/>
    <w:rsid w:val="00852B07"/>
    <w:rsid w:val="00854634"/>
    <w:rsid w:val="0085607A"/>
    <w:rsid w:val="00857292"/>
    <w:rsid w:val="0086035C"/>
    <w:rsid w:val="0086261B"/>
    <w:rsid w:val="00863919"/>
    <w:rsid w:val="0086398D"/>
    <w:rsid w:val="0086508E"/>
    <w:rsid w:val="008657FB"/>
    <w:rsid w:val="0087163E"/>
    <w:rsid w:val="00871D20"/>
    <w:rsid w:val="00873331"/>
    <w:rsid w:val="00874422"/>
    <w:rsid w:val="00874FC6"/>
    <w:rsid w:val="008750DD"/>
    <w:rsid w:val="00877685"/>
    <w:rsid w:val="00877821"/>
    <w:rsid w:val="00880064"/>
    <w:rsid w:val="00881708"/>
    <w:rsid w:val="0088238C"/>
    <w:rsid w:val="0088259A"/>
    <w:rsid w:val="00883E21"/>
    <w:rsid w:val="00884642"/>
    <w:rsid w:val="008865ED"/>
    <w:rsid w:val="00886962"/>
    <w:rsid w:val="00886EF5"/>
    <w:rsid w:val="0089086C"/>
    <w:rsid w:val="0089167B"/>
    <w:rsid w:val="008919B6"/>
    <w:rsid w:val="008922CE"/>
    <w:rsid w:val="00892B7E"/>
    <w:rsid w:val="00893FE9"/>
    <w:rsid w:val="00895483"/>
    <w:rsid w:val="00896600"/>
    <w:rsid w:val="00897AA9"/>
    <w:rsid w:val="008A059B"/>
    <w:rsid w:val="008A05B3"/>
    <w:rsid w:val="008A0841"/>
    <w:rsid w:val="008A09F2"/>
    <w:rsid w:val="008A0DE6"/>
    <w:rsid w:val="008A0F42"/>
    <w:rsid w:val="008A1EB2"/>
    <w:rsid w:val="008A224F"/>
    <w:rsid w:val="008A2E68"/>
    <w:rsid w:val="008A31AC"/>
    <w:rsid w:val="008A44F9"/>
    <w:rsid w:val="008A4B44"/>
    <w:rsid w:val="008A568C"/>
    <w:rsid w:val="008B11AB"/>
    <w:rsid w:val="008B30EB"/>
    <w:rsid w:val="008B3EC6"/>
    <w:rsid w:val="008B42ED"/>
    <w:rsid w:val="008B451A"/>
    <w:rsid w:val="008B529E"/>
    <w:rsid w:val="008B52D8"/>
    <w:rsid w:val="008B6EA4"/>
    <w:rsid w:val="008B6ECF"/>
    <w:rsid w:val="008B793A"/>
    <w:rsid w:val="008C0D01"/>
    <w:rsid w:val="008C2A84"/>
    <w:rsid w:val="008C2AA5"/>
    <w:rsid w:val="008C4BED"/>
    <w:rsid w:val="008C5661"/>
    <w:rsid w:val="008C6A55"/>
    <w:rsid w:val="008C72A1"/>
    <w:rsid w:val="008D00B3"/>
    <w:rsid w:val="008D04E2"/>
    <w:rsid w:val="008D1CA0"/>
    <w:rsid w:val="008D2255"/>
    <w:rsid w:val="008D3D36"/>
    <w:rsid w:val="008D3D58"/>
    <w:rsid w:val="008D3DE0"/>
    <w:rsid w:val="008D3DF6"/>
    <w:rsid w:val="008D3F52"/>
    <w:rsid w:val="008D4200"/>
    <w:rsid w:val="008D4928"/>
    <w:rsid w:val="008D4CA6"/>
    <w:rsid w:val="008D70A4"/>
    <w:rsid w:val="008D7DD3"/>
    <w:rsid w:val="008E0D56"/>
    <w:rsid w:val="008E10A0"/>
    <w:rsid w:val="008E10BA"/>
    <w:rsid w:val="008E11A0"/>
    <w:rsid w:val="008E271A"/>
    <w:rsid w:val="008E31D4"/>
    <w:rsid w:val="008E3EC7"/>
    <w:rsid w:val="008E7CEE"/>
    <w:rsid w:val="008F2845"/>
    <w:rsid w:val="008F289C"/>
    <w:rsid w:val="008F2D6B"/>
    <w:rsid w:val="008F2DA1"/>
    <w:rsid w:val="008F357C"/>
    <w:rsid w:val="008F545B"/>
    <w:rsid w:val="008F6E77"/>
    <w:rsid w:val="008F71FF"/>
    <w:rsid w:val="0090013A"/>
    <w:rsid w:val="00900376"/>
    <w:rsid w:val="00900A63"/>
    <w:rsid w:val="0090116B"/>
    <w:rsid w:val="00901B99"/>
    <w:rsid w:val="0090389E"/>
    <w:rsid w:val="00904B34"/>
    <w:rsid w:val="00905799"/>
    <w:rsid w:val="00906119"/>
    <w:rsid w:val="00906850"/>
    <w:rsid w:val="00906C85"/>
    <w:rsid w:val="00907AD9"/>
    <w:rsid w:val="00911325"/>
    <w:rsid w:val="00912077"/>
    <w:rsid w:val="00912867"/>
    <w:rsid w:val="00914159"/>
    <w:rsid w:val="00915BCD"/>
    <w:rsid w:val="00917E15"/>
    <w:rsid w:val="00922206"/>
    <w:rsid w:val="00922996"/>
    <w:rsid w:val="0092368B"/>
    <w:rsid w:val="00923BF4"/>
    <w:rsid w:val="00923D33"/>
    <w:rsid w:val="00925697"/>
    <w:rsid w:val="009266FD"/>
    <w:rsid w:val="00926C3C"/>
    <w:rsid w:val="00927898"/>
    <w:rsid w:val="00930C72"/>
    <w:rsid w:val="00930CD6"/>
    <w:rsid w:val="009310C2"/>
    <w:rsid w:val="0093373B"/>
    <w:rsid w:val="00934620"/>
    <w:rsid w:val="009355F1"/>
    <w:rsid w:val="00936028"/>
    <w:rsid w:val="00936AEE"/>
    <w:rsid w:val="00936B1A"/>
    <w:rsid w:val="0094003C"/>
    <w:rsid w:val="00940656"/>
    <w:rsid w:val="00941857"/>
    <w:rsid w:val="0094216F"/>
    <w:rsid w:val="0094260C"/>
    <w:rsid w:val="00942B43"/>
    <w:rsid w:val="009439A8"/>
    <w:rsid w:val="00944B6F"/>
    <w:rsid w:val="00945E06"/>
    <w:rsid w:val="00946985"/>
    <w:rsid w:val="00947755"/>
    <w:rsid w:val="00947A2E"/>
    <w:rsid w:val="009523DD"/>
    <w:rsid w:val="00953412"/>
    <w:rsid w:val="0095538C"/>
    <w:rsid w:val="00955DAF"/>
    <w:rsid w:val="00956DB0"/>
    <w:rsid w:val="00962F3B"/>
    <w:rsid w:val="009641EA"/>
    <w:rsid w:val="00965907"/>
    <w:rsid w:val="0096594C"/>
    <w:rsid w:val="00967214"/>
    <w:rsid w:val="009673BA"/>
    <w:rsid w:val="009706CA"/>
    <w:rsid w:val="009707B1"/>
    <w:rsid w:val="009708EC"/>
    <w:rsid w:val="00972119"/>
    <w:rsid w:val="00972DCF"/>
    <w:rsid w:val="00972E07"/>
    <w:rsid w:val="00972E1B"/>
    <w:rsid w:val="00973C91"/>
    <w:rsid w:val="00974935"/>
    <w:rsid w:val="00975683"/>
    <w:rsid w:val="00975FBC"/>
    <w:rsid w:val="00976BD4"/>
    <w:rsid w:val="009801E9"/>
    <w:rsid w:val="0098300F"/>
    <w:rsid w:val="00984257"/>
    <w:rsid w:val="00984580"/>
    <w:rsid w:val="00984BB0"/>
    <w:rsid w:val="009859EA"/>
    <w:rsid w:val="00986DDE"/>
    <w:rsid w:val="00987C63"/>
    <w:rsid w:val="00987ED0"/>
    <w:rsid w:val="00990B6B"/>
    <w:rsid w:val="0099283A"/>
    <w:rsid w:val="0099317F"/>
    <w:rsid w:val="00993375"/>
    <w:rsid w:val="00993556"/>
    <w:rsid w:val="009952ED"/>
    <w:rsid w:val="009953E1"/>
    <w:rsid w:val="00997D27"/>
    <w:rsid w:val="00997D50"/>
    <w:rsid w:val="009A2137"/>
    <w:rsid w:val="009A369D"/>
    <w:rsid w:val="009A3A11"/>
    <w:rsid w:val="009A497B"/>
    <w:rsid w:val="009A4CAB"/>
    <w:rsid w:val="009A5CBB"/>
    <w:rsid w:val="009A6920"/>
    <w:rsid w:val="009A776F"/>
    <w:rsid w:val="009B016F"/>
    <w:rsid w:val="009B15C9"/>
    <w:rsid w:val="009B38E4"/>
    <w:rsid w:val="009B450F"/>
    <w:rsid w:val="009B4679"/>
    <w:rsid w:val="009B6357"/>
    <w:rsid w:val="009B6623"/>
    <w:rsid w:val="009C02EA"/>
    <w:rsid w:val="009C0C6D"/>
    <w:rsid w:val="009C34AC"/>
    <w:rsid w:val="009C49A6"/>
    <w:rsid w:val="009C4D54"/>
    <w:rsid w:val="009C62B0"/>
    <w:rsid w:val="009C6E41"/>
    <w:rsid w:val="009C73CA"/>
    <w:rsid w:val="009D01C7"/>
    <w:rsid w:val="009D08E8"/>
    <w:rsid w:val="009D22FB"/>
    <w:rsid w:val="009D2A62"/>
    <w:rsid w:val="009D30DC"/>
    <w:rsid w:val="009D310F"/>
    <w:rsid w:val="009D3F14"/>
    <w:rsid w:val="009D3FB8"/>
    <w:rsid w:val="009D657A"/>
    <w:rsid w:val="009D70A9"/>
    <w:rsid w:val="009D7942"/>
    <w:rsid w:val="009E0602"/>
    <w:rsid w:val="009E0E8F"/>
    <w:rsid w:val="009E1188"/>
    <w:rsid w:val="009E284F"/>
    <w:rsid w:val="009E3ADA"/>
    <w:rsid w:val="009E3FBB"/>
    <w:rsid w:val="009E4726"/>
    <w:rsid w:val="009E47BB"/>
    <w:rsid w:val="009E4EF2"/>
    <w:rsid w:val="009E587F"/>
    <w:rsid w:val="009E68FD"/>
    <w:rsid w:val="009E7F24"/>
    <w:rsid w:val="009F1320"/>
    <w:rsid w:val="009F1EAD"/>
    <w:rsid w:val="009F2B54"/>
    <w:rsid w:val="009F2B74"/>
    <w:rsid w:val="009F35D1"/>
    <w:rsid w:val="009F4D0E"/>
    <w:rsid w:val="009F4FCE"/>
    <w:rsid w:val="009F63AD"/>
    <w:rsid w:val="009F7023"/>
    <w:rsid w:val="009F7385"/>
    <w:rsid w:val="009F7396"/>
    <w:rsid w:val="009F77F5"/>
    <w:rsid w:val="00A004B8"/>
    <w:rsid w:val="00A02321"/>
    <w:rsid w:val="00A0241E"/>
    <w:rsid w:val="00A02D18"/>
    <w:rsid w:val="00A0402D"/>
    <w:rsid w:val="00A043D4"/>
    <w:rsid w:val="00A045CD"/>
    <w:rsid w:val="00A06C57"/>
    <w:rsid w:val="00A07D39"/>
    <w:rsid w:val="00A14360"/>
    <w:rsid w:val="00A14C7F"/>
    <w:rsid w:val="00A151E9"/>
    <w:rsid w:val="00A16235"/>
    <w:rsid w:val="00A1656E"/>
    <w:rsid w:val="00A168E0"/>
    <w:rsid w:val="00A16EA5"/>
    <w:rsid w:val="00A171D7"/>
    <w:rsid w:val="00A17C18"/>
    <w:rsid w:val="00A213F9"/>
    <w:rsid w:val="00A21420"/>
    <w:rsid w:val="00A219C6"/>
    <w:rsid w:val="00A21A4B"/>
    <w:rsid w:val="00A21CF7"/>
    <w:rsid w:val="00A2611D"/>
    <w:rsid w:val="00A26CF2"/>
    <w:rsid w:val="00A26D1D"/>
    <w:rsid w:val="00A27806"/>
    <w:rsid w:val="00A27B2A"/>
    <w:rsid w:val="00A27C19"/>
    <w:rsid w:val="00A27E10"/>
    <w:rsid w:val="00A30031"/>
    <w:rsid w:val="00A30206"/>
    <w:rsid w:val="00A33FBD"/>
    <w:rsid w:val="00A35234"/>
    <w:rsid w:val="00A35553"/>
    <w:rsid w:val="00A371DC"/>
    <w:rsid w:val="00A40588"/>
    <w:rsid w:val="00A40790"/>
    <w:rsid w:val="00A4123A"/>
    <w:rsid w:val="00A412EA"/>
    <w:rsid w:val="00A41AE8"/>
    <w:rsid w:val="00A41BDA"/>
    <w:rsid w:val="00A41EAF"/>
    <w:rsid w:val="00A42259"/>
    <w:rsid w:val="00A42A92"/>
    <w:rsid w:val="00A43043"/>
    <w:rsid w:val="00A4430B"/>
    <w:rsid w:val="00A4466E"/>
    <w:rsid w:val="00A44B5B"/>
    <w:rsid w:val="00A452FC"/>
    <w:rsid w:val="00A4720E"/>
    <w:rsid w:val="00A524CE"/>
    <w:rsid w:val="00A52602"/>
    <w:rsid w:val="00A54659"/>
    <w:rsid w:val="00A55460"/>
    <w:rsid w:val="00A56059"/>
    <w:rsid w:val="00A564E5"/>
    <w:rsid w:val="00A56EDF"/>
    <w:rsid w:val="00A57863"/>
    <w:rsid w:val="00A611BB"/>
    <w:rsid w:val="00A61F77"/>
    <w:rsid w:val="00A62337"/>
    <w:rsid w:val="00A62E07"/>
    <w:rsid w:val="00A64062"/>
    <w:rsid w:val="00A64123"/>
    <w:rsid w:val="00A666F1"/>
    <w:rsid w:val="00A66F47"/>
    <w:rsid w:val="00A67337"/>
    <w:rsid w:val="00A67C49"/>
    <w:rsid w:val="00A67DAD"/>
    <w:rsid w:val="00A70A75"/>
    <w:rsid w:val="00A7351B"/>
    <w:rsid w:val="00A73F28"/>
    <w:rsid w:val="00A771A3"/>
    <w:rsid w:val="00A77236"/>
    <w:rsid w:val="00A776AB"/>
    <w:rsid w:val="00A77BA6"/>
    <w:rsid w:val="00A77FA5"/>
    <w:rsid w:val="00A829D6"/>
    <w:rsid w:val="00A82B8F"/>
    <w:rsid w:val="00A831BB"/>
    <w:rsid w:val="00A85BED"/>
    <w:rsid w:val="00A8689A"/>
    <w:rsid w:val="00A874A2"/>
    <w:rsid w:val="00A87BD1"/>
    <w:rsid w:val="00A87F22"/>
    <w:rsid w:val="00A90458"/>
    <w:rsid w:val="00A90ED2"/>
    <w:rsid w:val="00A918C7"/>
    <w:rsid w:val="00A91AED"/>
    <w:rsid w:val="00A9237E"/>
    <w:rsid w:val="00A941DE"/>
    <w:rsid w:val="00A9466A"/>
    <w:rsid w:val="00A94707"/>
    <w:rsid w:val="00A94CD2"/>
    <w:rsid w:val="00A964C8"/>
    <w:rsid w:val="00A96742"/>
    <w:rsid w:val="00A96925"/>
    <w:rsid w:val="00AA1574"/>
    <w:rsid w:val="00AA1739"/>
    <w:rsid w:val="00AA1C63"/>
    <w:rsid w:val="00AA1E87"/>
    <w:rsid w:val="00AA20FD"/>
    <w:rsid w:val="00AA24B0"/>
    <w:rsid w:val="00AA25BB"/>
    <w:rsid w:val="00AA2619"/>
    <w:rsid w:val="00AA3BD3"/>
    <w:rsid w:val="00AA507B"/>
    <w:rsid w:val="00AA51A2"/>
    <w:rsid w:val="00AA5343"/>
    <w:rsid w:val="00AA63CF"/>
    <w:rsid w:val="00AA6A61"/>
    <w:rsid w:val="00AA70E6"/>
    <w:rsid w:val="00AA7EFE"/>
    <w:rsid w:val="00AB066B"/>
    <w:rsid w:val="00AB0BF3"/>
    <w:rsid w:val="00AB0D50"/>
    <w:rsid w:val="00AB19BF"/>
    <w:rsid w:val="00AB1A14"/>
    <w:rsid w:val="00AB1C7B"/>
    <w:rsid w:val="00AB201A"/>
    <w:rsid w:val="00AB226E"/>
    <w:rsid w:val="00AB267E"/>
    <w:rsid w:val="00AB403E"/>
    <w:rsid w:val="00AB45A5"/>
    <w:rsid w:val="00AB4679"/>
    <w:rsid w:val="00AB4C0D"/>
    <w:rsid w:val="00AB5990"/>
    <w:rsid w:val="00AB5D57"/>
    <w:rsid w:val="00AB6A7F"/>
    <w:rsid w:val="00AB71A7"/>
    <w:rsid w:val="00AB71D4"/>
    <w:rsid w:val="00AC012C"/>
    <w:rsid w:val="00AC06AB"/>
    <w:rsid w:val="00AC2FD1"/>
    <w:rsid w:val="00AC353D"/>
    <w:rsid w:val="00AC3CB4"/>
    <w:rsid w:val="00AC4281"/>
    <w:rsid w:val="00AC45CF"/>
    <w:rsid w:val="00AC4B6C"/>
    <w:rsid w:val="00AD0440"/>
    <w:rsid w:val="00AD0A64"/>
    <w:rsid w:val="00AD122D"/>
    <w:rsid w:val="00AD1A16"/>
    <w:rsid w:val="00AD20BA"/>
    <w:rsid w:val="00AD244A"/>
    <w:rsid w:val="00AD39C1"/>
    <w:rsid w:val="00AD3B4D"/>
    <w:rsid w:val="00AD3F97"/>
    <w:rsid w:val="00AD463B"/>
    <w:rsid w:val="00AD6AE2"/>
    <w:rsid w:val="00AD6FDE"/>
    <w:rsid w:val="00AD7D1D"/>
    <w:rsid w:val="00AE0FD2"/>
    <w:rsid w:val="00AE24C0"/>
    <w:rsid w:val="00AE3548"/>
    <w:rsid w:val="00AE4197"/>
    <w:rsid w:val="00AE52B0"/>
    <w:rsid w:val="00AE54E2"/>
    <w:rsid w:val="00AE5911"/>
    <w:rsid w:val="00AE63EE"/>
    <w:rsid w:val="00AE7931"/>
    <w:rsid w:val="00AF07BC"/>
    <w:rsid w:val="00AF1CB4"/>
    <w:rsid w:val="00AF2C9A"/>
    <w:rsid w:val="00AF4041"/>
    <w:rsid w:val="00AF4A7C"/>
    <w:rsid w:val="00AF51BB"/>
    <w:rsid w:val="00AF53C5"/>
    <w:rsid w:val="00AF5495"/>
    <w:rsid w:val="00AF6CBE"/>
    <w:rsid w:val="00AF6F49"/>
    <w:rsid w:val="00B00721"/>
    <w:rsid w:val="00B0116E"/>
    <w:rsid w:val="00B02875"/>
    <w:rsid w:val="00B033E4"/>
    <w:rsid w:val="00B03E42"/>
    <w:rsid w:val="00B03FB1"/>
    <w:rsid w:val="00B042C0"/>
    <w:rsid w:val="00B05302"/>
    <w:rsid w:val="00B07719"/>
    <w:rsid w:val="00B113E9"/>
    <w:rsid w:val="00B117C1"/>
    <w:rsid w:val="00B11B6B"/>
    <w:rsid w:val="00B12B72"/>
    <w:rsid w:val="00B13707"/>
    <w:rsid w:val="00B14204"/>
    <w:rsid w:val="00B152A6"/>
    <w:rsid w:val="00B152E6"/>
    <w:rsid w:val="00B154AD"/>
    <w:rsid w:val="00B15E0B"/>
    <w:rsid w:val="00B167BB"/>
    <w:rsid w:val="00B1709A"/>
    <w:rsid w:val="00B174A5"/>
    <w:rsid w:val="00B17709"/>
    <w:rsid w:val="00B20275"/>
    <w:rsid w:val="00B21E28"/>
    <w:rsid w:val="00B21F90"/>
    <w:rsid w:val="00B22180"/>
    <w:rsid w:val="00B22F5D"/>
    <w:rsid w:val="00B23AB6"/>
    <w:rsid w:val="00B25534"/>
    <w:rsid w:val="00B2670F"/>
    <w:rsid w:val="00B26AD9"/>
    <w:rsid w:val="00B32001"/>
    <w:rsid w:val="00B3209E"/>
    <w:rsid w:val="00B325CB"/>
    <w:rsid w:val="00B33594"/>
    <w:rsid w:val="00B33DC1"/>
    <w:rsid w:val="00B34AE0"/>
    <w:rsid w:val="00B34E77"/>
    <w:rsid w:val="00B35F69"/>
    <w:rsid w:val="00B361FB"/>
    <w:rsid w:val="00B36703"/>
    <w:rsid w:val="00B37866"/>
    <w:rsid w:val="00B37D1B"/>
    <w:rsid w:val="00B4191D"/>
    <w:rsid w:val="00B44AF2"/>
    <w:rsid w:val="00B45C36"/>
    <w:rsid w:val="00B45C82"/>
    <w:rsid w:val="00B45D10"/>
    <w:rsid w:val="00B474B9"/>
    <w:rsid w:val="00B47EB6"/>
    <w:rsid w:val="00B50D58"/>
    <w:rsid w:val="00B5229A"/>
    <w:rsid w:val="00B5262C"/>
    <w:rsid w:val="00B540EE"/>
    <w:rsid w:val="00B54F7D"/>
    <w:rsid w:val="00B56C65"/>
    <w:rsid w:val="00B57292"/>
    <w:rsid w:val="00B573CE"/>
    <w:rsid w:val="00B57931"/>
    <w:rsid w:val="00B57D1E"/>
    <w:rsid w:val="00B57DD9"/>
    <w:rsid w:val="00B57F4D"/>
    <w:rsid w:val="00B60479"/>
    <w:rsid w:val="00B60DA1"/>
    <w:rsid w:val="00B61EB9"/>
    <w:rsid w:val="00B624F9"/>
    <w:rsid w:val="00B6264A"/>
    <w:rsid w:val="00B64250"/>
    <w:rsid w:val="00B64CA0"/>
    <w:rsid w:val="00B65835"/>
    <w:rsid w:val="00B66759"/>
    <w:rsid w:val="00B6684E"/>
    <w:rsid w:val="00B66A3D"/>
    <w:rsid w:val="00B66F83"/>
    <w:rsid w:val="00B679B6"/>
    <w:rsid w:val="00B70EFC"/>
    <w:rsid w:val="00B71355"/>
    <w:rsid w:val="00B71DEB"/>
    <w:rsid w:val="00B71F9A"/>
    <w:rsid w:val="00B73653"/>
    <w:rsid w:val="00B739D2"/>
    <w:rsid w:val="00B73FD7"/>
    <w:rsid w:val="00B74951"/>
    <w:rsid w:val="00B74C83"/>
    <w:rsid w:val="00B751B2"/>
    <w:rsid w:val="00B755DE"/>
    <w:rsid w:val="00B77D96"/>
    <w:rsid w:val="00B81525"/>
    <w:rsid w:val="00B81AFA"/>
    <w:rsid w:val="00B81F7F"/>
    <w:rsid w:val="00B82B01"/>
    <w:rsid w:val="00B82B1A"/>
    <w:rsid w:val="00B82F8E"/>
    <w:rsid w:val="00B83C50"/>
    <w:rsid w:val="00B84454"/>
    <w:rsid w:val="00B84575"/>
    <w:rsid w:val="00B84AE5"/>
    <w:rsid w:val="00B84B73"/>
    <w:rsid w:val="00B84FE1"/>
    <w:rsid w:val="00B85F85"/>
    <w:rsid w:val="00B8743A"/>
    <w:rsid w:val="00B90EF3"/>
    <w:rsid w:val="00B91FF2"/>
    <w:rsid w:val="00B9211C"/>
    <w:rsid w:val="00B92C37"/>
    <w:rsid w:val="00B94268"/>
    <w:rsid w:val="00B9439A"/>
    <w:rsid w:val="00B96270"/>
    <w:rsid w:val="00B964E8"/>
    <w:rsid w:val="00B96C4D"/>
    <w:rsid w:val="00B96ECF"/>
    <w:rsid w:val="00B973EE"/>
    <w:rsid w:val="00B9785C"/>
    <w:rsid w:val="00B9786C"/>
    <w:rsid w:val="00B97F5A"/>
    <w:rsid w:val="00BA08C8"/>
    <w:rsid w:val="00BA18F6"/>
    <w:rsid w:val="00BA324C"/>
    <w:rsid w:val="00BA3B72"/>
    <w:rsid w:val="00BA43ED"/>
    <w:rsid w:val="00BA4870"/>
    <w:rsid w:val="00BA6DDD"/>
    <w:rsid w:val="00BA7F10"/>
    <w:rsid w:val="00BB0DE0"/>
    <w:rsid w:val="00BB23F0"/>
    <w:rsid w:val="00BB2D1C"/>
    <w:rsid w:val="00BB4C63"/>
    <w:rsid w:val="00BB60D7"/>
    <w:rsid w:val="00BB6A63"/>
    <w:rsid w:val="00BB6CF9"/>
    <w:rsid w:val="00BB779A"/>
    <w:rsid w:val="00BC1F33"/>
    <w:rsid w:val="00BC2600"/>
    <w:rsid w:val="00BC2956"/>
    <w:rsid w:val="00BC306F"/>
    <w:rsid w:val="00BC4668"/>
    <w:rsid w:val="00BC4DF7"/>
    <w:rsid w:val="00BC569D"/>
    <w:rsid w:val="00BC6949"/>
    <w:rsid w:val="00BC6C49"/>
    <w:rsid w:val="00BC7D74"/>
    <w:rsid w:val="00BC7ED2"/>
    <w:rsid w:val="00BD16A2"/>
    <w:rsid w:val="00BD201E"/>
    <w:rsid w:val="00BD22C8"/>
    <w:rsid w:val="00BD29F3"/>
    <w:rsid w:val="00BD315D"/>
    <w:rsid w:val="00BD3B5C"/>
    <w:rsid w:val="00BD6028"/>
    <w:rsid w:val="00BD6E2A"/>
    <w:rsid w:val="00BD6EED"/>
    <w:rsid w:val="00BD721F"/>
    <w:rsid w:val="00BD7636"/>
    <w:rsid w:val="00BD79A1"/>
    <w:rsid w:val="00BE0815"/>
    <w:rsid w:val="00BE191D"/>
    <w:rsid w:val="00BE1B6A"/>
    <w:rsid w:val="00BE2C25"/>
    <w:rsid w:val="00BE31DA"/>
    <w:rsid w:val="00BE4351"/>
    <w:rsid w:val="00BE56F3"/>
    <w:rsid w:val="00BE76EE"/>
    <w:rsid w:val="00BE7D3C"/>
    <w:rsid w:val="00BF1B94"/>
    <w:rsid w:val="00BF23F1"/>
    <w:rsid w:val="00BF49DF"/>
    <w:rsid w:val="00BF4D54"/>
    <w:rsid w:val="00BF50CF"/>
    <w:rsid w:val="00BF5DC0"/>
    <w:rsid w:val="00BF6DF9"/>
    <w:rsid w:val="00BF7348"/>
    <w:rsid w:val="00C0040C"/>
    <w:rsid w:val="00C01516"/>
    <w:rsid w:val="00C01DE5"/>
    <w:rsid w:val="00C03174"/>
    <w:rsid w:val="00C03350"/>
    <w:rsid w:val="00C033F0"/>
    <w:rsid w:val="00C04A11"/>
    <w:rsid w:val="00C04D86"/>
    <w:rsid w:val="00C06311"/>
    <w:rsid w:val="00C07059"/>
    <w:rsid w:val="00C07BA0"/>
    <w:rsid w:val="00C07F86"/>
    <w:rsid w:val="00C11247"/>
    <w:rsid w:val="00C130D0"/>
    <w:rsid w:val="00C137A7"/>
    <w:rsid w:val="00C13AD3"/>
    <w:rsid w:val="00C1579F"/>
    <w:rsid w:val="00C159B3"/>
    <w:rsid w:val="00C1634E"/>
    <w:rsid w:val="00C16BF3"/>
    <w:rsid w:val="00C16C01"/>
    <w:rsid w:val="00C2004A"/>
    <w:rsid w:val="00C21D83"/>
    <w:rsid w:val="00C22795"/>
    <w:rsid w:val="00C244B9"/>
    <w:rsid w:val="00C24FF3"/>
    <w:rsid w:val="00C261CA"/>
    <w:rsid w:val="00C26BBA"/>
    <w:rsid w:val="00C27378"/>
    <w:rsid w:val="00C27479"/>
    <w:rsid w:val="00C30D1F"/>
    <w:rsid w:val="00C30ED7"/>
    <w:rsid w:val="00C32A47"/>
    <w:rsid w:val="00C32EAF"/>
    <w:rsid w:val="00C33196"/>
    <w:rsid w:val="00C33304"/>
    <w:rsid w:val="00C33B61"/>
    <w:rsid w:val="00C36D63"/>
    <w:rsid w:val="00C37206"/>
    <w:rsid w:val="00C37679"/>
    <w:rsid w:val="00C376E8"/>
    <w:rsid w:val="00C414F4"/>
    <w:rsid w:val="00C41E62"/>
    <w:rsid w:val="00C4258D"/>
    <w:rsid w:val="00C42C42"/>
    <w:rsid w:val="00C42DA4"/>
    <w:rsid w:val="00C433A3"/>
    <w:rsid w:val="00C4476B"/>
    <w:rsid w:val="00C44D05"/>
    <w:rsid w:val="00C45486"/>
    <w:rsid w:val="00C467F2"/>
    <w:rsid w:val="00C46874"/>
    <w:rsid w:val="00C4712C"/>
    <w:rsid w:val="00C4761B"/>
    <w:rsid w:val="00C51226"/>
    <w:rsid w:val="00C53548"/>
    <w:rsid w:val="00C54710"/>
    <w:rsid w:val="00C55047"/>
    <w:rsid w:val="00C55150"/>
    <w:rsid w:val="00C55465"/>
    <w:rsid w:val="00C560C4"/>
    <w:rsid w:val="00C57B28"/>
    <w:rsid w:val="00C57F07"/>
    <w:rsid w:val="00C60287"/>
    <w:rsid w:val="00C60491"/>
    <w:rsid w:val="00C60EB7"/>
    <w:rsid w:val="00C61643"/>
    <w:rsid w:val="00C61C70"/>
    <w:rsid w:val="00C62DCD"/>
    <w:rsid w:val="00C6363E"/>
    <w:rsid w:val="00C6462A"/>
    <w:rsid w:val="00C64A7B"/>
    <w:rsid w:val="00C65350"/>
    <w:rsid w:val="00C66E9F"/>
    <w:rsid w:val="00C719B1"/>
    <w:rsid w:val="00C71FC0"/>
    <w:rsid w:val="00C727F9"/>
    <w:rsid w:val="00C733A5"/>
    <w:rsid w:val="00C734A6"/>
    <w:rsid w:val="00C7362A"/>
    <w:rsid w:val="00C749E9"/>
    <w:rsid w:val="00C754F6"/>
    <w:rsid w:val="00C75D2E"/>
    <w:rsid w:val="00C76634"/>
    <w:rsid w:val="00C772FE"/>
    <w:rsid w:val="00C80190"/>
    <w:rsid w:val="00C81EE1"/>
    <w:rsid w:val="00C83086"/>
    <w:rsid w:val="00C83E22"/>
    <w:rsid w:val="00C848A3"/>
    <w:rsid w:val="00C8563A"/>
    <w:rsid w:val="00C86540"/>
    <w:rsid w:val="00C87BA4"/>
    <w:rsid w:val="00C911E1"/>
    <w:rsid w:val="00C91978"/>
    <w:rsid w:val="00C93172"/>
    <w:rsid w:val="00C933AE"/>
    <w:rsid w:val="00C935CB"/>
    <w:rsid w:val="00C95873"/>
    <w:rsid w:val="00C95B32"/>
    <w:rsid w:val="00C95B9A"/>
    <w:rsid w:val="00C965BC"/>
    <w:rsid w:val="00C97530"/>
    <w:rsid w:val="00CA02A7"/>
    <w:rsid w:val="00CA1B23"/>
    <w:rsid w:val="00CA1B78"/>
    <w:rsid w:val="00CA23B6"/>
    <w:rsid w:val="00CA419E"/>
    <w:rsid w:val="00CA4BFB"/>
    <w:rsid w:val="00CA4DFC"/>
    <w:rsid w:val="00CA4E6B"/>
    <w:rsid w:val="00CA5F5F"/>
    <w:rsid w:val="00CA6ED7"/>
    <w:rsid w:val="00CA786B"/>
    <w:rsid w:val="00CA7E89"/>
    <w:rsid w:val="00CB0EF1"/>
    <w:rsid w:val="00CB104A"/>
    <w:rsid w:val="00CB13F8"/>
    <w:rsid w:val="00CB1BE4"/>
    <w:rsid w:val="00CB596C"/>
    <w:rsid w:val="00CB6300"/>
    <w:rsid w:val="00CC0A58"/>
    <w:rsid w:val="00CC17EC"/>
    <w:rsid w:val="00CC1BDD"/>
    <w:rsid w:val="00CC2A4A"/>
    <w:rsid w:val="00CC3BC4"/>
    <w:rsid w:val="00CC4B68"/>
    <w:rsid w:val="00CC50AF"/>
    <w:rsid w:val="00CD03BB"/>
    <w:rsid w:val="00CD0683"/>
    <w:rsid w:val="00CD139C"/>
    <w:rsid w:val="00CD18D3"/>
    <w:rsid w:val="00CD2AE7"/>
    <w:rsid w:val="00CD3F53"/>
    <w:rsid w:val="00CD40CA"/>
    <w:rsid w:val="00CD56EE"/>
    <w:rsid w:val="00CD6466"/>
    <w:rsid w:val="00CD69DE"/>
    <w:rsid w:val="00CD6F84"/>
    <w:rsid w:val="00CE0D0A"/>
    <w:rsid w:val="00CE2199"/>
    <w:rsid w:val="00CE2791"/>
    <w:rsid w:val="00CE370F"/>
    <w:rsid w:val="00CE4A57"/>
    <w:rsid w:val="00CE4F1B"/>
    <w:rsid w:val="00CE50F2"/>
    <w:rsid w:val="00CE5AB0"/>
    <w:rsid w:val="00CE5F3D"/>
    <w:rsid w:val="00CE60CE"/>
    <w:rsid w:val="00CE7453"/>
    <w:rsid w:val="00CE7823"/>
    <w:rsid w:val="00CF076D"/>
    <w:rsid w:val="00CF0BC7"/>
    <w:rsid w:val="00CF1575"/>
    <w:rsid w:val="00CF24CB"/>
    <w:rsid w:val="00CF28ED"/>
    <w:rsid w:val="00CF3334"/>
    <w:rsid w:val="00CF3511"/>
    <w:rsid w:val="00CF3EEB"/>
    <w:rsid w:val="00CF42C2"/>
    <w:rsid w:val="00CF42FB"/>
    <w:rsid w:val="00CF5563"/>
    <w:rsid w:val="00CF5CF2"/>
    <w:rsid w:val="00CF7260"/>
    <w:rsid w:val="00CF753A"/>
    <w:rsid w:val="00D0154A"/>
    <w:rsid w:val="00D0160D"/>
    <w:rsid w:val="00D0182D"/>
    <w:rsid w:val="00D01F0B"/>
    <w:rsid w:val="00D024F0"/>
    <w:rsid w:val="00D025F7"/>
    <w:rsid w:val="00D02920"/>
    <w:rsid w:val="00D0357D"/>
    <w:rsid w:val="00D04231"/>
    <w:rsid w:val="00D04432"/>
    <w:rsid w:val="00D04790"/>
    <w:rsid w:val="00D050A4"/>
    <w:rsid w:val="00D06035"/>
    <w:rsid w:val="00D07360"/>
    <w:rsid w:val="00D10036"/>
    <w:rsid w:val="00D103DC"/>
    <w:rsid w:val="00D104B9"/>
    <w:rsid w:val="00D127C9"/>
    <w:rsid w:val="00D129A4"/>
    <w:rsid w:val="00D12C0B"/>
    <w:rsid w:val="00D132C0"/>
    <w:rsid w:val="00D13BFC"/>
    <w:rsid w:val="00D16389"/>
    <w:rsid w:val="00D1711A"/>
    <w:rsid w:val="00D20938"/>
    <w:rsid w:val="00D20E9B"/>
    <w:rsid w:val="00D2305B"/>
    <w:rsid w:val="00D23443"/>
    <w:rsid w:val="00D24733"/>
    <w:rsid w:val="00D25550"/>
    <w:rsid w:val="00D26C6D"/>
    <w:rsid w:val="00D3035D"/>
    <w:rsid w:val="00D30AE5"/>
    <w:rsid w:val="00D31419"/>
    <w:rsid w:val="00D326F6"/>
    <w:rsid w:val="00D331AD"/>
    <w:rsid w:val="00D341D6"/>
    <w:rsid w:val="00D348CB"/>
    <w:rsid w:val="00D36262"/>
    <w:rsid w:val="00D362D4"/>
    <w:rsid w:val="00D36704"/>
    <w:rsid w:val="00D37E79"/>
    <w:rsid w:val="00D37E88"/>
    <w:rsid w:val="00D409CA"/>
    <w:rsid w:val="00D40CC9"/>
    <w:rsid w:val="00D416B9"/>
    <w:rsid w:val="00D41755"/>
    <w:rsid w:val="00D4321A"/>
    <w:rsid w:val="00D453D6"/>
    <w:rsid w:val="00D4687A"/>
    <w:rsid w:val="00D472E3"/>
    <w:rsid w:val="00D506DE"/>
    <w:rsid w:val="00D53405"/>
    <w:rsid w:val="00D557B8"/>
    <w:rsid w:val="00D558F5"/>
    <w:rsid w:val="00D56E3A"/>
    <w:rsid w:val="00D572B3"/>
    <w:rsid w:val="00D60C05"/>
    <w:rsid w:val="00D61E2E"/>
    <w:rsid w:val="00D6367F"/>
    <w:rsid w:val="00D63FC7"/>
    <w:rsid w:val="00D641F8"/>
    <w:rsid w:val="00D65181"/>
    <w:rsid w:val="00D65D44"/>
    <w:rsid w:val="00D66250"/>
    <w:rsid w:val="00D677A0"/>
    <w:rsid w:val="00D7030F"/>
    <w:rsid w:val="00D705E5"/>
    <w:rsid w:val="00D70629"/>
    <w:rsid w:val="00D71F1E"/>
    <w:rsid w:val="00D72170"/>
    <w:rsid w:val="00D7266A"/>
    <w:rsid w:val="00D73746"/>
    <w:rsid w:val="00D73ED5"/>
    <w:rsid w:val="00D749A9"/>
    <w:rsid w:val="00D7530B"/>
    <w:rsid w:val="00D75B37"/>
    <w:rsid w:val="00D77318"/>
    <w:rsid w:val="00D80602"/>
    <w:rsid w:val="00D82B64"/>
    <w:rsid w:val="00D83CE2"/>
    <w:rsid w:val="00D83EDA"/>
    <w:rsid w:val="00D842FD"/>
    <w:rsid w:val="00D85534"/>
    <w:rsid w:val="00D8590E"/>
    <w:rsid w:val="00D8770F"/>
    <w:rsid w:val="00D916A4"/>
    <w:rsid w:val="00D93215"/>
    <w:rsid w:val="00D9398C"/>
    <w:rsid w:val="00D93C17"/>
    <w:rsid w:val="00D93C1B"/>
    <w:rsid w:val="00D94053"/>
    <w:rsid w:val="00D94583"/>
    <w:rsid w:val="00D94EA4"/>
    <w:rsid w:val="00D95AA4"/>
    <w:rsid w:val="00D963B5"/>
    <w:rsid w:val="00D96CBB"/>
    <w:rsid w:val="00DA2494"/>
    <w:rsid w:val="00DA3482"/>
    <w:rsid w:val="00DA3977"/>
    <w:rsid w:val="00DA3BB3"/>
    <w:rsid w:val="00DA4005"/>
    <w:rsid w:val="00DA5390"/>
    <w:rsid w:val="00DA6249"/>
    <w:rsid w:val="00DA6D00"/>
    <w:rsid w:val="00DA7442"/>
    <w:rsid w:val="00DA7D7A"/>
    <w:rsid w:val="00DB1416"/>
    <w:rsid w:val="00DB1C67"/>
    <w:rsid w:val="00DB2643"/>
    <w:rsid w:val="00DB26C4"/>
    <w:rsid w:val="00DB5D23"/>
    <w:rsid w:val="00DB62B5"/>
    <w:rsid w:val="00DB68B5"/>
    <w:rsid w:val="00DC01F2"/>
    <w:rsid w:val="00DC065D"/>
    <w:rsid w:val="00DC16DC"/>
    <w:rsid w:val="00DC19EB"/>
    <w:rsid w:val="00DC1B84"/>
    <w:rsid w:val="00DC222D"/>
    <w:rsid w:val="00DC2338"/>
    <w:rsid w:val="00DC344B"/>
    <w:rsid w:val="00DC37B9"/>
    <w:rsid w:val="00DC3D41"/>
    <w:rsid w:val="00DC41C6"/>
    <w:rsid w:val="00DC4E2A"/>
    <w:rsid w:val="00DC552B"/>
    <w:rsid w:val="00DC55A8"/>
    <w:rsid w:val="00DC63C4"/>
    <w:rsid w:val="00DC7722"/>
    <w:rsid w:val="00DD14DA"/>
    <w:rsid w:val="00DD1740"/>
    <w:rsid w:val="00DD242C"/>
    <w:rsid w:val="00DD2951"/>
    <w:rsid w:val="00DD2A8D"/>
    <w:rsid w:val="00DD3066"/>
    <w:rsid w:val="00DD3156"/>
    <w:rsid w:val="00DD5649"/>
    <w:rsid w:val="00DD67D6"/>
    <w:rsid w:val="00DD6D4F"/>
    <w:rsid w:val="00DD76BF"/>
    <w:rsid w:val="00DE068B"/>
    <w:rsid w:val="00DE0B79"/>
    <w:rsid w:val="00DE1343"/>
    <w:rsid w:val="00DE2CDA"/>
    <w:rsid w:val="00DE45D3"/>
    <w:rsid w:val="00DE4D92"/>
    <w:rsid w:val="00DE5CED"/>
    <w:rsid w:val="00DE5FAF"/>
    <w:rsid w:val="00DE7048"/>
    <w:rsid w:val="00DE76B3"/>
    <w:rsid w:val="00DF094D"/>
    <w:rsid w:val="00DF1389"/>
    <w:rsid w:val="00DF144A"/>
    <w:rsid w:val="00DF22CB"/>
    <w:rsid w:val="00DF2E27"/>
    <w:rsid w:val="00DF6DA0"/>
    <w:rsid w:val="00DF701D"/>
    <w:rsid w:val="00DF7211"/>
    <w:rsid w:val="00DF7A42"/>
    <w:rsid w:val="00DF7D94"/>
    <w:rsid w:val="00E018F5"/>
    <w:rsid w:val="00E02BF5"/>
    <w:rsid w:val="00E03403"/>
    <w:rsid w:val="00E063E6"/>
    <w:rsid w:val="00E065C0"/>
    <w:rsid w:val="00E06A02"/>
    <w:rsid w:val="00E0783E"/>
    <w:rsid w:val="00E106F5"/>
    <w:rsid w:val="00E12270"/>
    <w:rsid w:val="00E12A30"/>
    <w:rsid w:val="00E12F26"/>
    <w:rsid w:val="00E15CC6"/>
    <w:rsid w:val="00E16339"/>
    <w:rsid w:val="00E16639"/>
    <w:rsid w:val="00E1692D"/>
    <w:rsid w:val="00E16DA8"/>
    <w:rsid w:val="00E178C1"/>
    <w:rsid w:val="00E17B83"/>
    <w:rsid w:val="00E17EB3"/>
    <w:rsid w:val="00E2163A"/>
    <w:rsid w:val="00E2460F"/>
    <w:rsid w:val="00E24984"/>
    <w:rsid w:val="00E25590"/>
    <w:rsid w:val="00E2636F"/>
    <w:rsid w:val="00E26374"/>
    <w:rsid w:val="00E27AFA"/>
    <w:rsid w:val="00E31C82"/>
    <w:rsid w:val="00E32EFA"/>
    <w:rsid w:val="00E32FC0"/>
    <w:rsid w:val="00E3309E"/>
    <w:rsid w:val="00E33209"/>
    <w:rsid w:val="00E33CA1"/>
    <w:rsid w:val="00E341F6"/>
    <w:rsid w:val="00E34690"/>
    <w:rsid w:val="00E34E74"/>
    <w:rsid w:val="00E34FEE"/>
    <w:rsid w:val="00E350D9"/>
    <w:rsid w:val="00E35AD5"/>
    <w:rsid w:val="00E36C0B"/>
    <w:rsid w:val="00E371B8"/>
    <w:rsid w:val="00E375F8"/>
    <w:rsid w:val="00E404DA"/>
    <w:rsid w:val="00E40953"/>
    <w:rsid w:val="00E43F75"/>
    <w:rsid w:val="00E45CE9"/>
    <w:rsid w:val="00E45F66"/>
    <w:rsid w:val="00E46820"/>
    <w:rsid w:val="00E500F8"/>
    <w:rsid w:val="00E510D8"/>
    <w:rsid w:val="00E51FD5"/>
    <w:rsid w:val="00E52178"/>
    <w:rsid w:val="00E5316D"/>
    <w:rsid w:val="00E539D4"/>
    <w:rsid w:val="00E56002"/>
    <w:rsid w:val="00E56180"/>
    <w:rsid w:val="00E57F7A"/>
    <w:rsid w:val="00E62F88"/>
    <w:rsid w:val="00E6367C"/>
    <w:rsid w:val="00E652B1"/>
    <w:rsid w:val="00E657FD"/>
    <w:rsid w:val="00E65D49"/>
    <w:rsid w:val="00E65F4E"/>
    <w:rsid w:val="00E660ED"/>
    <w:rsid w:val="00E674F8"/>
    <w:rsid w:val="00E67B02"/>
    <w:rsid w:val="00E704C5"/>
    <w:rsid w:val="00E713F8"/>
    <w:rsid w:val="00E7298A"/>
    <w:rsid w:val="00E73069"/>
    <w:rsid w:val="00E73C87"/>
    <w:rsid w:val="00E750D2"/>
    <w:rsid w:val="00E758AD"/>
    <w:rsid w:val="00E75FBB"/>
    <w:rsid w:val="00E76EF5"/>
    <w:rsid w:val="00E81040"/>
    <w:rsid w:val="00E81356"/>
    <w:rsid w:val="00E827F6"/>
    <w:rsid w:val="00E82896"/>
    <w:rsid w:val="00E83F16"/>
    <w:rsid w:val="00E847AA"/>
    <w:rsid w:val="00E85A48"/>
    <w:rsid w:val="00E85AF6"/>
    <w:rsid w:val="00E85B52"/>
    <w:rsid w:val="00E86089"/>
    <w:rsid w:val="00E87D5D"/>
    <w:rsid w:val="00E90069"/>
    <w:rsid w:val="00E90414"/>
    <w:rsid w:val="00E90847"/>
    <w:rsid w:val="00E90AD5"/>
    <w:rsid w:val="00E90B79"/>
    <w:rsid w:val="00E920BC"/>
    <w:rsid w:val="00E9486C"/>
    <w:rsid w:val="00E95C5E"/>
    <w:rsid w:val="00E9613B"/>
    <w:rsid w:val="00E9795A"/>
    <w:rsid w:val="00EA0C4E"/>
    <w:rsid w:val="00EA0E06"/>
    <w:rsid w:val="00EA4B5E"/>
    <w:rsid w:val="00EA546A"/>
    <w:rsid w:val="00EA54ED"/>
    <w:rsid w:val="00EA7EC6"/>
    <w:rsid w:val="00EB05CA"/>
    <w:rsid w:val="00EB1A18"/>
    <w:rsid w:val="00EB27FB"/>
    <w:rsid w:val="00EB285C"/>
    <w:rsid w:val="00EB4978"/>
    <w:rsid w:val="00EB5076"/>
    <w:rsid w:val="00EB540E"/>
    <w:rsid w:val="00EB66AE"/>
    <w:rsid w:val="00EB7316"/>
    <w:rsid w:val="00EB7702"/>
    <w:rsid w:val="00EC08E5"/>
    <w:rsid w:val="00EC0BD0"/>
    <w:rsid w:val="00EC0E61"/>
    <w:rsid w:val="00EC271A"/>
    <w:rsid w:val="00EC3358"/>
    <w:rsid w:val="00EC3F45"/>
    <w:rsid w:val="00EC479D"/>
    <w:rsid w:val="00EC5E4C"/>
    <w:rsid w:val="00EC7B7A"/>
    <w:rsid w:val="00ED0486"/>
    <w:rsid w:val="00ED1DD8"/>
    <w:rsid w:val="00ED2277"/>
    <w:rsid w:val="00ED3110"/>
    <w:rsid w:val="00ED37E2"/>
    <w:rsid w:val="00ED4D07"/>
    <w:rsid w:val="00ED5311"/>
    <w:rsid w:val="00ED5712"/>
    <w:rsid w:val="00ED70EA"/>
    <w:rsid w:val="00ED7235"/>
    <w:rsid w:val="00ED75BF"/>
    <w:rsid w:val="00ED7E9C"/>
    <w:rsid w:val="00ED7EAF"/>
    <w:rsid w:val="00EE0B14"/>
    <w:rsid w:val="00EE160B"/>
    <w:rsid w:val="00EE259C"/>
    <w:rsid w:val="00EE33B3"/>
    <w:rsid w:val="00EE3F70"/>
    <w:rsid w:val="00EE4969"/>
    <w:rsid w:val="00EE4A7E"/>
    <w:rsid w:val="00EE510E"/>
    <w:rsid w:val="00EE6515"/>
    <w:rsid w:val="00EF12C2"/>
    <w:rsid w:val="00EF240D"/>
    <w:rsid w:val="00EF49AA"/>
    <w:rsid w:val="00EF503B"/>
    <w:rsid w:val="00EF5329"/>
    <w:rsid w:val="00EF55A6"/>
    <w:rsid w:val="00EF578A"/>
    <w:rsid w:val="00EF78F8"/>
    <w:rsid w:val="00F022CE"/>
    <w:rsid w:val="00F033A6"/>
    <w:rsid w:val="00F044B0"/>
    <w:rsid w:val="00F04EF1"/>
    <w:rsid w:val="00F04FC0"/>
    <w:rsid w:val="00F052DB"/>
    <w:rsid w:val="00F05C23"/>
    <w:rsid w:val="00F06DC2"/>
    <w:rsid w:val="00F06E3A"/>
    <w:rsid w:val="00F0703F"/>
    <w:rsid w:val="00F077E3"/>
    <w:rsid w:val="00F078A7"/>
    <w:rsid w:val="00F07B45"/>
    <w:rsid w:val="00F07F8E"/>
    <w:rsid w:val="00F103BF"/>
    <w:rsid w:val="00F110F3"/>
    <w:rsid w:val="00F1188F"/>
    <w:rsid w:val="00F11D87"/>
    <w:rsid w:val="00F12295"/>
    <w:rsid w:val="00F1315C"/>
    <w:rsid w:val="00F13D33"/>
    <w:rsid w:val="00F14052"/>
    <w:rsid w:val="00F15171"/>
    <w:rsid w:val="00F155AD"/>
    <w:rsid w:val="00F15713"/>
    <w:rsid w:val="00F15728"/>
    <w:rsid w:val="00F1708A"/>
    <w:rsid w:val="00F17103"/>
    <w:rsid w:val="00F21CA1"/>
    <w:rsid w:val="00F224FB"/>
    <w:rsid w:val="00F22A6B"/>
    <w:rsid w:val="00F22C7A"/>
    <w:rsid w:val="00F256AD"/>
    <w:rsid w:val="00F25C0E"/>
    <w:rsid w:val="00F25D4B"/>
    <w:rsid w:val="00F26EBF"/>
    <w:rsid w:val="00F26F82"/>
    <w:rsid w:val="00F27489"/>
    <w:rsid w:val="00F313E9"/>
    <w:rsid w:val="00F31D4D"/>
    <w:rsid w:val="00F32898"/>
    <w:rsid w:val="00F35014"/>
    <w:rsid w:val="00F355B0"/>
    <w:rsid w:val="00F3625E"/>
    <w:rsid w:val="00F36746"/>
    <w:rsid w:val="00F40E36"/>
    <w:rsid w:val="00F415EE"/>
    <w:rsid w:val="00F4198A"/>
    <w:rsid w:val="00F43C14"/>
    <w:rsid w:val="00F45E6A"/>
    <w:rsid w:val="00F45EF8"/>
    <w:rsid w:val="00F46139"/>
    <w:rsid w:val="00F475EA"/>
    <w:rsid w:val="00F47617"/>
    <w:rsid w:val="00F51369"/>
    <w:rsid w:val="00F51F7B"/>
    <w:rsid w:val="00F52437"/>
    <w:rsid w:val="00F529DD"/>
    <w:rsid w:val="00F53695"/>
    <w:rsid w:val="00F537F3"/>
    <w:rsid w:val="00F61511"/>
    <w:rsid w:val="00F623A8"/>
    <w:rsid w:val="00F636A0"/>
    <w:rsid w:val="00F6411E"/>
    <w:rsid w:val="00F6435F"/>
    <w:rsid w:val="00F647A8"/>
    <w:rsid w:val="00F64FB2"/>
    <w:rsid w:val="00F65979"/>
    <w:rsid w:val="00F66CA5"/>
    <w:rsid w:val="00F66E4A"/>
    <w:rsid w:val="00F67DEB"/>
    <w:rsid w:val="00F70ECF"/>
    <w:rsid w:val="00F73A02"/>
    <w:rsid w:val="00F74109"/>
    <w:rsid w:val="00F7452D"/>
    <w:rsid w:val="00F747BF"/>
    <w:rsid w:val="00F766C5"/>
    <w:rsid w:val="00F76843"/>
    <w:rsid w:val="00F7761C"/>
    <w:rsid w:val="00F8051E"/>
    <w:rsid w:val="00F835FD"/>
    <w:rsid w:val="00F83702"/>
    <w:rsid w:val="00F838C3"/>
    <w:rsid w:val="00F84CF8"/>
    <w:rsid w:val="00F84F39"/>
    <w:rsid w:val="00F8503E"/>
    <w:rsid w:val="00F85620"/>
    <w:rsid w:val="00F85AD3"/>
    <w:rsid w:val="00F85C3B"/>
    <w:rsid w:val="00F87B06"/>
    <w:rsid w:val="00F87FD4"/>
    <w:rsid w:val="00F901DB"/>
    <w:rsid w:val="00F90958"/>
    <w:rsid w:val="00F912E3"/>
    <w:rsid w:val="00F92DAE"/>
    <w:rsid w:val="00F932E4"/>
    <w:rsid w:val="00F936F4"/>
    <w:rsid w:val="00F96100"/>
    <w:rsid w:val="00F966E1"/>
    <w:rsid w:val="00F96915"/>
    <w:rsid w:val="00F96CF4"/>
    <w:rsid w:val="00F974D3"/>
    <w:rsid w:val="00FA0A42"/>
    <w:rsid w:val="00FA0F6D"/>
    <w:rsid w:val="00FA12D5"/>
    <w:rsid w:val="00FA3007"/>
    <w:rsid w:val="00FA403C"/>
    <w:rsid w:val="00FA5211"/>
    <w:rsid w:val="00FA66CA"/>
    <w:rsid w:val="00FA7875"/>
    <w:rsid w:val="00FB1A12"/>
    <w:rsid w:val="00FB2286"/>
    <w:rsid w:val="00FB6A5B"/>
    <w:rsid w:val="00FB7287"/>
    <w:rsid w:val="00FB7BDD"/>
    <w:rsid w:val="00FC07EB"/>
    <w:rsid w:val="00FC0A05"/>
    <w:rsid w:val="00FC10EF"/>
    <w:rsid w:val="00FC12EB"/>
    <w:rsid w:val="00FC1D83"/>
    <w:rsid w:val="00FC232C"/>
    <w:rsid w:val="00FC23C2"/>
    <w:rsid w:val="00FC3B45"/>
    <w:rsid w:val="00FC40BA"/>
    <w:rsid w:val="00FC5BB7"/>
    <w:rsid w:val="00FC5CB8"/>
    <w:rsid w:val="00FC6AAC"/>
    <w:rsid w:val="00FC6B8C"/>
    <w:rsid w:val="00FC6BBD"/>
    <w:rsid w:val="00FC6F2E"/>
    <w:rsid w:val="00FD229C"/>
    <w:rsid w:val="00FD3133"/>
    <w:rsid w:val="00FD4B40"/>
    <w:rsid w:val="00FD5BFC"/>
    <w:rsid w:val="00FD65F3"/>
    <w:rsid w:val="00FE0030"/>
    <w:rsid w:val="00FE0610"/>
    <w:rsid w:val="00FE157A"/>
    <w:rsid w:val="00FE1878"/>
    <w:rsid w:val="00FE2AE4"/>
    <w:rsid w:val="00FE4F36"/>
    <w:rsid w:val="00FE5995"/>
    <w:rsid w:val="00FE5F13"/>
    <w:rsid w:val="00FE6ABB"/>
    <w:rsid w:val="00FE76D2"/>
    <w:rsid w:val="00FF0639"/>
    <w:rsid w:val="00FF0D71"/>
    <w:rsid w:val="00FF1131"/>
    <w:rsid w:val="00FF18F6"/>
    <w:rsid w:val="00FF4024"/>
    <w:rsid w:val="00FF4082"/>
    <w:rsid w:val="00FF4660"/>
    <w:rsid w:val="00FF46C9"/>
    <w:rsid w:val="00FF5077"/>
    <w:rsid w:val="00FF537F"/>
    <w:rsid w:val="00FF5BE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iPriority w:val="99"/>
    <w:unhideWhenUsed/>
    <w:rsid w:val="00A42259"/>
    <w:rPr>
      <w:rFonts w:ascii="Tahoma" w:hAnsi="Tahoma" w:cs="Tahoma"/>
      <w:sz w:val="16"/>
      <w:szCs w:val="16"/>
    </w:rPr>
  </w:style>
  <w:style w:type="character" w:customStyle="1" w:styleId="TextodebaloChar">
    <w:name w:val="Texto de balão Char"/>
    <w:basedOn w:val="Fontepargpadro"/>
    <w:link w:val="Textodebalo"/>
    <w:uiPriority w:val="99"/>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0A711B"/>
    <w:pPr>
      <w:spacing w:after="120"/>
      <w:ind w:left="283"/>
    </w:pPr>
  </w:style>
  <w:style w:type="character" w:customStyle="1" w:styleId="RecuodecorpodetextoChar">
    <w:name w:val="Recuo de corpo de texto Char"/>
    <w:basedOn w:val="Fontepargpadro"/>
    <w:link w:val="Recuodecorpodetexto"/>
    <w:uiPriority w:val="99"/>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16"/>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16"/>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16"/>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semiHidden/>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semiHidden/>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semiHidden/>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28"/>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semiHidden/>
    <w:unhideWhenUsed/>
    <w:qFormat/>
    <w:rsid w:val="00DF7211"/>
    <w:pPr>
      <w:spacing w:line="276" w:lineRule="auto"/>
      <w:outlineLvl w:val="9"/>
    </w:pPr>
  </w:style>
  <w:style w:type="paragraph" w:styleId="Sumrio2">
    <w:name w:val="toc 2"/>
    <w:basedOn w:val="Normal"/>
    <w:next w:val="Normal"/>
    <w:autoRedefine/>
    <w:uiPriority w:val="39"/>
    <w:semiHidden/>
    <w:unhideWhenUsed/>
    <w:qFormat/>
    <w:rsid w:val="00DF7211"/>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semiHidden/>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iPriority w:val="99"/>
    <w:unhideWhenUsed/>
    <w:rsid w:val="00A42259"/>
    <w:rPr>
      <w:rFonts w:ascii="Tahoma" w:hAnsi="Tahoma" w:cs="Tahoma"/>
      <w:sz w:val="16"/>
      <w:szCs w:val="16"/>
    </w:rPr>
  </w:style>
  <w:style w:type="character" w:customStyle="1" w:styleId="TextodebaloChar">
    <w:name w:val="Texto de balão Char"/>
    <w:basedOn w:val="Fontepargpadro"/>
    <w:link w:val="Textodebalo"/>
    <w:uiPriority w:val="99"/>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0A711B"/>
    <w:pPr>
      <w:spacing w:after="120"/>
      <w:ind w:left="283"/>
    </w:pPr>
  </w:style>
  <w:style w:type="character" w:customStyle="1" w:styleId="RecuodecorpodetextoChar">
    <w:name w:val="Recuo de corpo de texto Char"/>
    <w:basedOn w:val="Fontepargpadro"/>
    <w:link w:val="Recuodecorpodetexto"/>
    <w:uiPriority w:val="99"/>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16"/>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16"/>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16"/>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semiHidden/>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semiHidden/>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semiHidden/>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28"/>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semiHidden/>
    <w:unhideWhenUsed/>
    <w:qFormat/>
    <w:rsid w:val="00DF7211"/>
    <w:pPr>
      <w:spacing w:line="276" w:lineRule="auto"/>
      <w:outlineLvl w:val="9"/>
    </w:pPr>
  </w:style>
  <w:style w:type="paragraph" w:styleId="Sumrio2">
    <w:name w:val="toc 2"/>
    <w:basedOn w:val="Normal"/>
    <w:next w:val="Normal"/>
    <w:autoRedefine/>
    <w:uiPriority w:val="39"/>
    <w:semiHidden/>
    <w:unhideWhenUsed/>
    <w:qFormat/>
    <w:rsid w:val="00DF7211"/>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semiHidden/>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130297227">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363753784">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37141943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537699621">
      <w:bodyDiv w:val="1"/>
      <w:marLeft w:val="0"/>
      <w:marRight w:val="0"/>
      <w:marTop w:val="0"/>
      <w:marBottom w:val="0"/>
      <w:divBdr>
        <w:top w:val="none" w:sz="0" w:space="0" w:color="auto"/>
        <w:left w:val="none" w:sz="0" w:space="0" w:color="auto"/>
        <w:bottom w:val="none" w:sz="0" w:space="0" w:color="auto"/>
        <w:right w:val="none" w:sz="0" w:space="0" w:color="auto"/>
      </w:divBdr>
    </w:div>
    <w:div w:id="1541286571">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47728465">
      <w:bodyDiv w:val="1"/>
      <w:marLeft w:val="0"/>
      <w:marRight w:val="0"/>
      <w:marTop w:val="0"/>
      <w:marBottom w:val="0"/>
      <w:divBdr>
        <w:top w:val="none" w:sz="0" w:space="0" w:color="auto"/>
        <w:left w:val="none" w:sz="0" w:space="0" w:color="auto"/>
        <w:bottom w:val="none" w:sz="0" w:space="0" w:color="auto"/>
        <w:right w:val="none" w:sz="0" w:space="0" w:color="auto"/>
      </w:divBdr>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49525559">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8.receita.fazenda.gov.br/SimplesNacional/aplicacoes.aspx?id=21" TargetMode="External"/><Relationship Id="rId26" Type="http://schemas.openxmlformats.org/officeDocument/2006/relationships/hyperlink" Target="https://pncp.gov.br/app/editais" TargetMode="External"/><Relationship Id="rId39" Type="http://schemas.openxmlformats.org/officeDocument/2006/relationships/hyperlink" Target="mailto:assistencia@alvaresmachado.sp.gov.br" TargetMode="External"/><Relationship Id="rId21" Type="http://schemas.openxmlformats.org/officeDocument/2006/relationships/hyperlink" Target="https://certidoes-apf.apps.tcu.gov.br/" TargetMode="External"/><Relationship Id="rId34" Type="http://schemas.openxmlformats.org/officeDocument/2006/relationships/hyperlink" Target="https://www10.fazenda.sp.gov.br/CertidaoNegativaDeb/Pages/EmissaoCertidaoNegativa.aspx"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ortaldecompraspublicas.com.br/" TargetMode="External"/><Relationship Id="rId20" Type="http://schemas.openxmlformats.org/officeDocument/2006/relationships/hyperlink" Target="https://www.cnj.jus.br/improbidade_adm/consultar_requerido.php" TargetMode="External"/><Relationship Id="rId29" Type="http://schemas.openxmlformats.org/officeDocument/2006/relationships/hyperlink" Target="https://www.gov.br/empresas-e-negocios/pt-br/empreendedo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mailto:licitacao@alvaresmachado.sp.gov.br%20" TargetMode="External"/><Relationship Id="rId32" Type="http://schemas.openxmlformats.org/officeDocument/2006/relationships/hyperlink" Target="https://consulta-crf.caixa.gov.br/consultacrf/pages/consultaEmpregador.jsf" TargetMode="External"/><Relationship Id="rId37" Type="http://schemas.openxmlformats.org/officeDocument/2006/relationships/hyperlink" Target="mailto:assistencia@alvaresmachado.sp.gov.br"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portaldecompraspublicas.com.br/" TargetMode="External"/><Relationship Id="rId23" Type="http://schemas.openxmlformats.org/officeDocument/2006/relationships/hyperlink" Target="https://www.tce.sp.gov.br/pesquisa-relacao-apenados" TargetMode="External"/><Relationship Id="rId28" Type="http://schemas.openxmlformats.org/officeDocument/2006/relationships/hyperlink" Target="mailto:assistencia@alvaresmachado.sp.gov.br" TargetMode="External"/><Relationship Id="rId36" Type="http://schemas.openxmlformats.org/officeDocument/2006/relationships/hyperlink" Target="https://esaj.tjsp.jus.br/sco/abrirCadastro.do" TargetMode="External"/><Relationship Id="rId10" Type="http://schemas.openxmlformats.org/officeDocument/2006/relationships/hyperlink" Target="mailto:licitacao@alvaresmachado.sp.gov.br" TargetMode="External"/><Relationship Id="rId19" Type="http://schemas.openxmlformats.org/officeDocument/2006/relationships/hyperlink" Target="https://certidoes.cgu.gov.br/" TargetMode="External"/><Relationship Id="rId31" Type="http://schemas.openxmlformats.org/officeDocument/2006/relationships/hyperlink" Target="https://solucoes.receita.fazenda.gov.br/Servicos/certidaointernet/PJ/Emitir" TargetMode="External"/><Relationship Id="rId4" Type="http://schemas.microsoft.com/office/2007/relationships/stylesWithEffects" Target="stylesWithEffects.xml"/><Relationship Id="rId9" Type="http://schemas.openxmlformats.org/officeDocument/2006/relationships/hyperlink" Target="https://www.portaldecompraspublicas.com.br/" TargetMode="External"/><Relationship Id="rId14" Type="http://schemas.openxmlformats.org/officeDocument/2006/relationships/hyperlink" Target="https://alvaresmachado.sp.gov.br/conteudo/Publica%C3%A7%C3%B5es/4108" TargetMode="External"/><Relationship Id="rId22" Type="http://schemas.openxmlformats.org/officeDocument/2006/relationships/hyperlink" Target="https://contas.tcu.gov.br/ords/f?p=1660:3:128530295954684::::P3_TIPO_RELACAO:INIDONEO" TargetMode="External"/><Relationship Id="rId27" Type="http://schemas.openxmlformats.org/officeDocument/2006/relationships/hyperlink" Target="https://www.portaldecompraspublicas.com.br/" TargetMode="External"/><Relationship Id="rId30" Type="http://schemas.openxmlformats.org/officeDocument/2006/relationships/hyperlink" Target="https://solucoes.receita.fazenda.gov.br/Servicos/cnpjreva/Cnpjreva_Solicitacao.asp" TargetMode="External"/><Relationship Id="rId35" Type="http://schemas.openxmlformats.org/officeDocument/2006/relationships/hyperlink" Target="https://www.dividaativa.pge.sp.gov.br/sc/pages/crda/emitirCrda.jsf"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fornecedor@portaldecompraspublicas.com.br" TargetMode="External"/><Relationship Id="rId25" Type="http://schemas.openxmlformats.org/officeDocument/2006/relationships/hyperlink" Target="https://www.alvaresmachado.sp.gov.br/publicacoes/1" TargetMode="External"/><Relationship Id="rId33" Type="http://schemas.openxmlformats.org/officeDocument/2006/relationships/hyperlink" Target="https://www.tst.jus.br/certidao1" TargetMode="External"/><Relationship Id="rId38" Type="http://schemas.openxmlformats.org/officeDocument/2006/relationships/hyperlink" Target="mailto:assistencia@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B783E-5739-46FB-B00D-E49FD6A8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71</Pages>
  <Words>32334</Words>
  <Characters>174609</Characters>
  <Application>Microsoft Office Word</Application>
  <DocSecurity>0</DocSecurity>
  <Lines>1455</Lines>
  <Paragraphs>413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Vitor</cp:lastModifiedBy>
  <cp:revision>9</cp:revision>
  <cp:lastPrinted>2025-06-13T16:44:00Z</cp:lastPrinted>
  <dcterms:created xsi:type="dcterms:W3CDTF">2025-06-13T16:37:00Z</dcterms:created>
  <dcterms:modified xsi:type="dcterms:W3CDTF">2025-06-13T17:13:00Z</dcterms:modified>
</cp:coreProperties>
</file>